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2763520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03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DEZEMBRO</w:t>
      </w:r>
      <w:r>
        <w:rPr>
          <w:color w:val="0000FF"/>
          <w:sz w:val="28"/>
          <w:szCs w:val="28"/>
          <w:lang w:val="pt-BR"/>
        </w:rPr>
        <w:t xml:space="preserve"> DE 2020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Quinta-feira,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19h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DECLARO ABERTOS OS TRABALHOS DESTA AUDIÊNCIA PÚBLICA, NA CONDIÇÃO DE PRESIDENTE DA COMISSÃO DE CONSTITUIÇÃO, REDAÇÃO E BEM-ESTAR SOCIAL, PARA DISCUTIR OS SEGUINTES PROJETOS DE LEI: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PROJETO DE LEI COMPLEMENTAR Nº 2/20 – </w:t>
      </w:r>
      <w:r>
        <w:rPr>
          <w:sz w:val="32"/>
          <w:szCs w:val="32"/>
          <w:lang w:val="pt-BR"/>
        </w:rPr>
        <w:t>Institui o novo Plano Diretor de Desenvolvimento Integrado do Município de Três Passos.</w:t>
      </w:r>
    </w:p>
    <w:p>
      <w:pPr>
        <w:pStyle w:val="BodyText2"/>
        <w:rPr>
          <w:sz w:val="32"/>
          <w:szCs w:val="32"/>
          <w:lang w:val="pt-BR"/>
        </w:rPr>
      </w:pPr>
      <w:r>
        <w:rPr/>
      </w:r>
    </w:p>
    <w:p>
      <w:pPr>
        <w:pStyle w:val="BodyText2"/>
        <w:rPr>
          <w:sz w:val="28"/>
          <w:szCs w:val="28"/>
        </w:rPr>
      </w:pPr>
      <w:r>
        <w:rPr>
          <w:sz w:val="28"/>
          <w:szCs w:val="28"/>
          <w:lang w:val="pt-BR"/>
        </w:rPr>
        <w:t xml:space="preserve">PROJETO DE LEI COMPLEMENTAR Nº </w:t>
      </w:r>
      <w:r>
        <w:rPr>
          <w:sz w:val="28"/>
          <w:szCs w:val="28"/>
          <w:lang w:val="pt-BR"/>
        </w:rPr>
        <w:t>3</w:t>
      </w:r>
      <w:r>
        <w:rPr>
          <w:sz w:val="28"/>
          <w:szCs w:val="28"/>
          <w:lang w:val="pt-BR"/>
        </w:rPr>
        <w:t xml:space="preserve">/20  - </w:t>
      </w:r>
      <w:r>
        <w:rPr>
          <w:sz w:val="32"/>
          <w:szCs w:val="32"/>
          <w:lang w:val="pt-BR"/>
        </w:rPr>
        <w:t>Institui o novo Código de Obras do Município de Três Passos.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PROJETO DE LEI Nº 41/20 – </w:t>
      </w:r>
      <w:r>
        <w:rPr>
          <w:sz w:val="32"/>
          <w:szCs w:val="32"/>
          <w:lang w:val="pt-BR"/>
        </w:rPr>
        <w:t>Institui o novo Código de Meio Ambiente e de Posturas do Município de Três Passos.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PROJETO DE LEI Nº 43/20 – </w:t>
      </w:r>
      <w:r>
        <w:rPr>
          <w:sz w:val="32"/>
          <w:szCs w:val="32"/>
          <w:lang w:val="pt-BR"/>
        </w:rPr>
        <w:t>Dispõe sobre o Plano de Uso e Ocupação do Solo Urbano de Três Passos.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PROJETO DE LEI Nº 44/20 – </w:t>
      </w:r>
      <w:r>
        <w:rPr>
          <w:sz w:val="32"/>
          <w:szCs w:val="32"/>
          <w:lang w:val="pt-BR"/>
        </w:rPr>
        <w:t>Institui o novo regramento sobre o parcelamento do solo para fins urbanos do Município de Três Passos.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 w:val="32"/>
          <w:szCs w:val="32"/>
          <w:lang w:val="pt-BR"/>
        </w:rPr>
        <w:t xml:space="preserve">Conforme disposto no art. 43, inciso II, do Estatuto das Cidades, para garantir a gestão democrática da cidade, deverão ser utilizados, </w:t>
      </w: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  <w:t xml:space="preserve">como instrumentos: </w:t>
      </w:r>
      <w:r>
        <w:rPr>
          <w:sz w:val="32"/>
          <w:szCs w:val="32"/>
          <w:lang w:val="pt-BR"/>
        </w:rPr>
        <w:t>debates, audiências e consultas públicas.</w:t>
      </w:r>
    </w:p>
    <w:p>
      <w:pPr>
        <w:pStyle w:val="BodyText2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</w:r>
    </w:p>
    <w:p>
      <w:pPr>
        <w:pStyle w:val="BodyText2"/>
        <w:rPr/>
      </w:pPr>
      <w:r>
        <w:rPr>
          <w:sz w:val="32"/>
          <w:szCs w:val="32"/>
          <w:lang w:val="pt-BR"/>
        </w:rPr>
        <w:t>O art. 41, § 4</w:t>
      </w:r>
      <w:r>
        <w:rPr>
          <w:strike/>
          <w:sz w:val="32"/>
          <w:szCs w:val="32"/>
          <w:lang w:val="pt-BR"/>
        </w:rPr>
        <w:t>º</w:t>
      </w:r>
      <w:r>
        <w:rPr>
          <w:sz w:val="32"/>
          <w:szCs w:val="32"/>
          <w:lang w:val="pt-BR"/>
        </w:rPr>
        <w:t>, inciso II, do Estatuto das Cidades, também prevê que o Plano Diretor é parte integrante do processo de planejamento municipal, devendo englobar o território do Município como um todo e ser revisto, pelo menos, a cada dez anos, em cujo processo de elaboração e fiscalização de sua implementação, os Poderes Legislativo e Executivo municipais garantirão a promoção de audiências públicas e debates com a participação da população e de associações representativas dos vários segmentos da comunidade,</w:t>
      </w:r>
    </w:p>
    <w:p>
      <w:pPr>
        <w:pStyle w:val="BodyText2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</w:r>
    </w:p>
    <w:p>
      <w:pPr>
        <w:pStyle w:val="BodyText2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</w:r>
    </w:p>
    <w:p>
      <w:pPr>
        <w:pStyle w:val="BodyText2"/>
        <w:rPr/>
      </w:pPr>
      <w:r>
        <w:rPr>
          <w:sz w:val="32"/>
          <w:szCs w:val="32"/>
          <w:lang w:val="pt-BR"/>
        </w:rPr>
        <w:t xml:space="preserve"> </w:t>
      </w:r>
    </w:p>
    <w:p>
      <w:pPr>
        <w:pStyle w:val="BodyText2"/>
        <w:rPr/>
      </w:pPr>
      <w:r>
        <w:rPr>
          <w:sz w:val="32"/>
          <w:szCs w:val="32"/>
          <w:lang w:val="pt-BR"/>
        </w:rPr>
        <w:t>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ANTES DE DARMOS CONTINUIDADE A ESTA AUDIÊNCIA PÚBLICA, RESSALTAMOS QUE AS DÚVIDAS E/OU QUESTIONAMENTOS DAS PESSOAS AQUI PRESENTES PODERÃO SER DIRECIONADAS AOS VEREADORES, POR MEIO ANOTAÇÃO EM FORMULÁRIOS, QUE SERÃO DISPONIBILIZADOS PELOS SERVIDORES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DA CÂMARA.</w:t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</w:t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DANDO CONTINUIDADE À PRESENTE AUDIÊNCIA PÚBLICA, PASSO AGORA A PALAVRA AOS REPRESENTANTES DO EXECUTIVO MUNICIPAL, QUE COORDENARAM OS GRUPOS DE TRABALHO DE REVISÃO DO PLANO DIRETOR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DEMAIS CÓDIGOS RELACIONADOS:</w:t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32"/>
          <w:szCs w:val="32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  <w:t>Sr. José Carlos Bourscheid: Plano Diretor</w:t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32"/>
          <w:szCs w:val="32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32"/>
          <w:szCs w:val="32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  <w:t>Sra. Solange Deitos: Código de Meio Ambiente e de Posturas</w:t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32"/>
          <w:szCs w:val="32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32"/>
          <w:szCs w:val="32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  <w:t>Sra. Janete Bourscheid: Código de Obras</w:t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32"/>
          <w:szCs w:val="32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32"/>
          <w:szCs w:val="32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  <w:t>Sr. Evando Colombo: Uso e Ocupação do Solo</w:t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32"/>
          <w:szCs w:val="32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</w:r>
    </w:p>
    <w:p>
      <w:pPr>
        <w:pStyle w:val="BodyText2"/>
        <w:rPr>
          <w:rFonts w:ascii="Times New Roman" w:hAnsi="Times New Roman" w:eastAsia="Times New Roman" w:cs="Times New Roman"/>
          <w:color w:val="00000A"/>
          <w:kern w:val="0"/>
          <w:sz w:val="32"/>
          <w:szCs w:val="32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32"/>
          <w:szCs w:val="32"/>
          <w:lang w:val="pt-BR" w:eastAsia="x-none" w:bidi="ar-SA"/>
        </w:rPr>
        <w:t>Sr. Gilmar Cardoso: Parcelamento do Solo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ABRO, AGORA, O ESPAÇO PARA AS PERGUNTAS E/OU DÚVIDAS QUANTO AO</w:t>
      </w:r>
      <w:r>
        <w:rPr>
          <w:szCs w:val="28"/>
          <w:lang w:val="pt-BR"/>
        </w:rPr>
        <w:t>S</w:t>
      </w:r>
      <w:r>
        <w:rPr>
          <w:szCs w:val="28"/>
          <w:lang w:val="pt-BR"/>
        </w:rPr>
        <w:t xml:space="preserve"> PROJETO</w:t>
      </w:r>
      <w:r>
        <w:rPr>
          <w:szCs w:val="28"/>
          <w:lang w:val="pt-BR"/>
        </w:rPr>
        <w:t>S</w:t>
      </w:r>
      <w:r>
        <w:rPr>
          <w:szCs w:val="28"/>
          <w:lang w:val="pt-BR"/>
        </w:rPr>
        <w:t xml:space="preserve"> DE LEI EM DISCUSSÃO.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0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75pt;margin-top:0.05pt;width:6.2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star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Application>LibreOffice/7.0.1.2$Windows_X86_64 LibreOffice_project/7cbcfc562f6eb6708b5ff7d7397325de9e764452</Application>
  <Pages>2</Pages>
  <Words>399</Words>
  <Characters>2516</Characters>
  <CharactersWithSpaces>2893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2020-11-06T14:33:47Z</cp:lastPrinted>
  <dcterms:modified xsi:type="dcterms:W3CDTF">2020-12-03T13:45:54Z</dcterms:modified>
  <cp:revision>49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