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2715895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Ttulo2"/>
        <w:jc w:val="center"/>
        <w:rPr/>
      </w:pPr>
      <w:bookmarkStart w:id="0" w:name="_GoBack"/>
      <w:bookmarkEnd w:id="0"/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</w:t>
      </w:r>
      <w:r>
        <w:rPr>
          <w:color w:val="0000FF"/>
          <w:sz w:val="28"/>
          <w:szCs w:val="28"/>
        </w:rPr>
        <w:t>07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DEZEMBRO</w:t>
      </w:r>
      <w:r>
        <w:rPr>
          <w:color w:val="0000FF"/>
          <w:sz w:val="28"/>
          <w:szCs w:val="28"/>
          <w:lang w:val="pt-BR"/>
        </w:rPr>
        <w:t xml:space="preserve"> DE 202</w:t>
      </w:r>
      <w:r>
        <w:rPr>
          <w:color w:val="0000FF"/>
          <w:sz w:val="28"/>
          <w:szCs w:val="28"/>
          <w:lang w:val="pt-BR"/>
        </w:rPr>
        <w:t>2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Quarta-feira, </w:t>
      </w:r>
      <w:r>
        <w:rPr>
          <w:b/>
          <w:bCs/>
          <w:color w:val="0000FF"/>
          <w:sz w:val="28"/>
          <w:szCs w:val="28"/>
          <w:lang w:val="pt-BR" w:eastAsia="x-none"/>
        </w:rPr>
        <w:t>18h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DECLARO ABERTOS OS TRABALHOS DESTA AUDIÊNCIA PÚBLICA, NA CONDIÇÃO DE PRESIDENTE DA COMISSÃO DE ORÇAMENTO, FINANÇAS </w:t>
      </w:r>
      <w:r>
        <w:rPr>
          <w:sz w:val="28"/>
          <w:szCs w:val="28"/>
          <w:lang w:val="pt-BR"/>
        </w:rPr>
        <w:t>E INFRAESTRUTURA URBANA E RURAL</w:t>
      </w:r>
      <w:r>
        <w:rPr>
          <w:sz w:val="28"/>
          <w:szCs w:val="28"/>
          <w:lang w:val="pt-BR"/>
        </w:rPr>
        <w:t xml:space="preserve"> DA CÂMARA MUNICIPAL DE VEREADORES DE TRÊS PASSOS, PARA DISCUSSÃO DO PROJETO DE LEI N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1</w:t>
      </w:r>
      <w:r>
        <w:rPr>
          <w:sz w:val="28"/>
          <w:szCs w:val="28"/>
          <w:lang w:val="pt-BR"/>
        </w:rPr>
        <w:t>40</w:t>
      </w:r>
      <w:r>
        <w:rPr>
          <w:sz w:val="28"/>
          <w:szCs w:val="28"/>
          <w:lang w:val="pt-BR"/>
        </w:rPr>
        <w:t>/2</w:t>
      </w:r>
      <w:r>
        <w:rPr>
          <w:sz w:val="28"/>
          <w:szCs w:val="28"/>
          <w:lang w:val="pt-BR"/>
        </w:rPr>
        <w:t>2</w:t>
      </w:r>
      <w:r>
        <w:rPr>
          <w:sz w:val="28"/>
          <w:szCs w:val="28"/>
          <w:lang w:val="pt-BR"/>
        </w:rPr>
        <w:t xml:space="preserve"> –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Estima a receita e fixa a despesa para o exercício financeiro de 202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3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 (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Lei Orçamentária Anual – LOA).</w:t>
      </w:r>
    </w:p>
    <w:p>
      <w:pPr>
        <w:pStyle w:val="BodyText2"/>
        <w:rPr>
          <w:color w:val="00000A"/>
          <w:sz w:val="28"/>
          <w:szCs w:val="28"/>
          <w:lang w:val="pt-BR" w:eastAsia="x-none"/>
        </w:rPr>
      </w:pPr>
      <w:r>
        <w:rPr>
          <w:color w:val="00000A"/>
          <w:sz w:val="28"/>
          <w:szCs w:val="28"/>
          <w:lang w:val="pt-BR" w:eastAsia="x-none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 xml:space="preserve">Conforme o disposto no art. 163 do Regimento Interno desta Casa Legislativa, a Comissão de Orçamento e Finanças providenciará na organização da audiência pública e a participação popular em cumprimento </w:t>
      </w:r>
      <w:r>
        <w:rPr>
          <w:sz w:val="28"/>
          <w:szCs w:val="28"/>
          <w:lang w:val="pt-BR"/>
        </w:rPr>
        <w:t xml:space="preserve">ao parágrafo único do art. 48 da </w:t>
      </w:r>
      <w:r>
        <w:rPr>
          <w:sz w:val="28"/>
          <w:szCs w:val="28"/>
          <w:lang w:val="pt-BR"/>
        </w:rPr>
        <w:t>Lei Complementar n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101, de 2000 (Lei de Responsabilidade Fiscal – </w:t>
      </w:r>
      <w:r>
        <w:rPr>
          <w:sz w:val="28"/>
          <w:szCs w:val="28"/>
          <w:lang w:val="pt-BR"/>
        </w:rPr>
        <w:t>LRF).</w:t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A Resolução n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2, de 2013, também dispõe sobre a realização de audiências públicas e a participação popular nos processos de elaboração do plano plurianual, lei de diretrizes orçamentárias e lei orçamentária.</w:t>
      </w:r>
    </w:p>
    <w:p>
      <w:pPr>
        <w:pStyle w:val="BodyText2"/>
        <w:rPr/>
      </w:pPr>
      <w:r>
        <w:rPr>
          <w:sz w:val="28"/>
          <w:szCs w:val="28"/>
          <w:lang w:val="pt-BR"/>
        </w:rPr>
        <w:t>____________________________________________________________________</w:t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 xml:space="preserve">DE IMEDIATO PASSO A PALAVRA AO SECRETÁRIO MUNICIPAL DE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PLANEJAMENTO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LUCAS NECKEL,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QUE FAR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Á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 A APRESENTAÇÃO DA LOA PARA 202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3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ABRO, AGORA, O ESPAÇO PARA AS PERGUNTAS DOS SENHORES VEREADORES.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N</w:t>
      </w:r>
      <w:r>
        <w:rPr>
          <w:sz w:val="28"/>
          <w:szCs w:val="28"/>
        </w:rPr>
        <w:t>ADA MAIS HAVENDO A TRATAR</w:t>
      </w:r>
      <w:r>
        <w:rPr>
          <w:sz w:val="28"/>
          <w:szCs w:val="28"/>
          <w:lang w:val="pt-BR"/>
        </w:rPr>
        <w:t>, ENCERRO A PRESENTE AUDIÊNCIA PÚBLICA, AGRADECENDO A PRESENÇA DOS REPRESENTANTES DO EXECUTIVO MUNICIPAL.</w:t>
      </w:r>
    </w:p>
    <w:sectPr>
      <w:footerReference w:type="default" r:id="rId3"/>
      <w:type w:val="nextPage"/>
      <w:pgSz w:w="11906" w:h="16838"/>
      <w:pgMar w:left="1162" w:right="879" w:gutter="0" w:header="0" w:top="879" w:footer="652" w:bottom="87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6.4pt;margin-top:0.05pt;width:6.7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Hyperlink"/>
    <w:rsid w:val="00797fb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left="720" w:hanging="0"/>
      <w:contextualSpacing/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6623-F266-47B5-A376-E3406E11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LibreOffice/7.4.2.3$Windows_X86_64 LibreOffice_project/382eef1f22670f7f4118c8c2dd222ec7ad009daf</Application>
  <AppVersion>15.0000</AppVersion>
  <DocSecurity>0</DocSecurity>
  <Pages>1</Pages>
  <Words>211</Words>
  <Characters>1383</Characters>
  <CharactersWithSpaces>1582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2017-05-11T18:03:00Z</cp:lastPrinted>
  <dcterms:modified xsi:type="dcterms:W3CDTF">2022-12-07T09:18:48Z</dcterms:modified>
  <cp:revision>57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