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35" w:leader="none"/>
        </w:tabs>
        <w:spacing w:lineRule="auto" w:line="276"/>
        <w:jc w:val="both"/>
        <w:rPr/>
      </w:pPr>
      <w:r>
        <w:rPr>
          <w:rFonts w:ascii="Arial" w:hAnsi="Arial"/>
          <w:b/>
          <w:bCs/>
          <w:sz w:val="24"/>
          <w:szCs w:val="24"/>
        </w:rPr>
        <w:t xml:space="preserve">ATA DA REUNIÃO PÚBLICA REALIZADA AOS </w:t>
      </w:r>
      <w:r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 xml:space="preserve"> DIAS DO MÊS DE </w:t>
      </w:r>
      <w:r>
        <w:rPr>
          <w:rFonts w:ascii="Arial" w:hAnsi="Arial"/>
          <w:b/>
          <w:bCs/>
          <w:sz w:val="24"/>
          <w:szCs w:val="24"/>
        </w:rPr>
        <w:t>ABRIL</w:t>
      </w:r>
      <w:r>
        <w:rPr>
          <w:rFonts w:ascii="Arial" w:hAnsi="Arial"/>
          <w:b/>
          <w:bCs/>
          <w:sz w:val="24"/>
          <w:szCs w:val="24"/>
        </w:rPr>
        <w:t xml:space="preserve"> DO ANO DE 2023.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Aos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cinco</w:t>
      </w:r>
      <w:r>
        <w:rPr>
          <w:rFonts w:ascii="Arial" w:hAnsi="Arial"/>
          <w:b w:val="false"/>
          <w:bCs w:val="false"/>
          <w:sz w:val="24"/>
          <w:szCs w:val="24"/>
        </w:rPr>
        <w:t xml:space="preserve"> dias do mês de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abril</w:t>
      </w:r>
      <w:r>
        <w:rPr>
          <w:rFonts w:ascii="Arial" w:hAnsi="Arial"/>
          <w:b w:val="false"/>
          <w:bCs w:val="false"/>
          <w:sz w:val="24"/>
          <w:szCs w:val="24"/>
        </w:rPr>
        <w:t xml:space="preserve"> do ano de dois mil 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vinte e três,</w:t>
      </w:r>
      <w:r>
        <w:rPr>
          <w:rFonts w:ascii="Arial" w:hAnsi="Arial"/>
          <w:b w:val="false"/>
          <w:bCs w:val="false"/>
          <w:sz w:val="24"/>
          <w:szCs w:val="24"/>
        </w:rPr>
        <w:t xml:space="preserve"> realizou-se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no Plenário da Câmara Municipal</w:t>
      </w:r>
      <w:r>
        <w:rPr>
          <w:rFonts w:ascii="Arial" w:hAnsi="Arial"/>
          <w:b w:val="false"/>
          <w:bCs w:val="false"/>
          <w:sz w:val="24"/>
          <w:szCs w:val="24"/>
        </w:rPr>
        <w:t xml:space="preserve">, às dezoito horas, a reunião pública sobre </w:t>
      </w:r>
      <w:r>
        <w:rPr>
          <w:rFonts w:ascii="Arial" w:hAnsi="Arial"/>
          <w:b w:val="false"/>
          <w:bCs w:val="false"/>
          <w:sz w:val="24"/>
          <w:szCs w:val="24"/>
        </w:rPr>
        <w:t xml:space="preserve">a Unijuí Campus Três Passos e os planos e investimentos da universidade para o nosso município. A presente reunião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foi conduzida pelo Presidente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da Câmara Municipal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,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vereador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Diego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Hider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 Maciel, e contou com a presença d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a Reitora Prof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essora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D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outora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 Cátia Maria Nehring, Vice-Reitor de Administração Prof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essor Doutor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Dieter Rugard Siedenberg, Coordenador do Campus de Três Passos Prof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essor Mestre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André Giovane de Castro,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 Prefeito Municipal Arlei Luis Tomazoni e os vereadores Flavio Habitzreiter, Ingomar Sandtner, João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Roque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Boll, Luis da Silva, Nader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Ali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 Umar e Pau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lo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Gilceu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 xml:space="preserve">Sattler. </w:t>
      </w:r>
      <w:r>
        <w:rPr>
          <w:rFonts w:ascii="Arial" w:hAnsi="Arial"/>
          <w:b w:val="false"/>
          <w:bCs w:val="false"/>
          <w:sz w:val="24"/>
          <w:szCs w:val="24"/>
        </w:rPr>
        <w:t xml:space="preserve">O Senhor Presidente deu início à reunião pública e passou de imediato a palavra </w:t>
      </w:r>
      <w:r>
        <w:rPr>
          <w:rFonts w:ascii="Arial" w:hAnsi="Arial"/>
          <w:b w:val="false"/>
          <w:bCs w:val="false"/>
          <w:sz w:val="24"/>
          <w:szCs w:val="24"/>
        </w:rPr>
        <w:t>aos representantes da Unijuí, que fizeram a sua apresentação: o Campus de Três Passos foi criado em 24 de junho de 1992, contando com mais de trinta anos de educação superior no Município de Três Passos; a universidade dispõe de Escritório Modelo do curso de Direito e Balcão do Consumidor para atendimento gratuito à comunidade, bem como biblioteca universitária e a biblioteca municipal; a evolução do número de estudantes matriculados e cursos de graduação presencial em Três Passos (curso/alunos/ano) foram: curso de Administração 20 (1998), 48 (2001), 219 (2005), 175 (2007), 156 (2010), 126 (2013), 69 (2016), 27 (2019) e 7 alunos em 2021; curso de Ciências Contábeis 56 (1992), 137 (1995), 101 (1998), 38 (2001); curso de Direito 155 (2005), 187 (2007), 229 (2010), 236 (2013), 283 (2016), 184 (2019), 133 (2021) e 106 alunos em 2023; também foram apresentados os dados dos cursos de Ciências Biológicas, Ciências, Economia, Educação Física, Letras, Pedagogia e Tecnologia em Gestão Rural; o total de estudantes matriculados foi em 1992 (56), 1995 (193), 1998 (208), 2001 (232), 2005 (582), 2007 (464), 2010 (385), 2013 (362), 2016 (352), 2019 (211), 2021 (140) e 2023 (106); o número de estudantes matriculados em cursos EaD em 2023 foi 32 Administração-Bacharelado; 8 Ciências Contábeis - Bacharelado; 1 Educação Física; 1 Gestão Comercial - Tecnologia; 4 Gestão Financeira-Tecnologia; 1 História-Licenciatura; 1 Logística-Tecnologia; 1 Letra:Português - Licenciatura; 2 Marketing - Licenciatura; 4 Pedagodia -Licenciatura; 1 Gestão de Recursos Humanos-Tecnologia; 3 Processos Gerenciais -Tecnologia; nos cursos de Pós-Graduação Lato Sensu em 2008 18 estudantes Pós-Graduação em Gestão Estratégica de Negócios; em 2014 16 estudantes em Direito Processual Civil - 7</w:t>
      </w:r>
      <w:r>
        <w:rPr>
          <w:rFonts w:ascii="Arial" w:hAnsi="Arial"/>
          <w:b w:val="false"/>
          <w:bCs w:val="false"/>
          <w:strike/>
          <w:sz w:val="24"/>
          <w:szCs w:val="24"/>
        </w:rPr>
        <w:t>ª</w:t>
      </w:r>
      <w:r>
        <w:rPr>
          <w:rFonts w:ascii="Arial" w:hAnsi="Arial"/>
          <w:b w:val="false"/>
          <w:bCs w:val="false"/>
          <w:sz w:val="24"/>
          <w:szCs w:val="24"/>
        </w:rPr>
        <w:t xml:space="preserve"> Edição; 2019 28 estudantes em Coaching e Gerenciamento de Pessoas - 5</w:t>
      </w:r>
      <w:r>
        <w:rPr>
          <w:rFonts w:ascii="Arial" w:hAnsi="Arial"/>
          <w:b w:val="false"/>
          <w:bCs w:val="false"/>
          <w:strike/>
          <w:sz w:val="24"/>
          <w:szCs w:val="24"/>
        </w:rPr>
        <w:t>ª</w:t>
      </w:r>
      <w:r>
        <w:rPr>
          <w:rFonts w:ascii="Arial" w:hAnsi="Arial"/>
          <w:b w:val="false"/>
          <w:bCs w:val="false"/>
          <w:sz w:val="24"/>
          <w:szCs w:val="24"/>
        </w:rPr>
        <w:t xml:space="preserve"> Edição; 2021 15 estudantes em Coaching e  Gerenciamento de Pessoas - 8</w:t>
      </w:r>
      <w:r>
        <w:rPr>
          <w:rFonts w:ascii="Arial" w:hAnsi="Arial"/>
          <w:b w:val="false"/>
          <w:bCs w:val="false"/>
          <w:strike/>
          <w:sz w:val="24"/>
          <w:szCs w:val="24"/>
        </w:rPr>
        <w:t>ª</w:t>
      </w:r>
      <w:r>
        <w:rPr>
          <w:rFonts w:ascii="Arial" w:hAnsi="Arial"/>
          <w:b w:val="false"/>
          <w:bCs w:val="false"/>
          <w:sz w:val="24"/>
          <w:szCs w:val="24"/>
        </w:rPr>
        <w:t xml:space="preserve"> Edição; no decorrer dos anos de 2021 e 2022 foram apresentadas demandas de algumas entidades do município, que posteriormente foram estudadas pelos alunos da graduação através do Projeto Integrador; algumas ações que têm acontecido no Campus para além da atividade fim da Unijuí: Grupo de Estudos Direitos e Atualidades, Curso de Formação de Jovens Lideranças Estudantis, Projeto “Núcleo da Hora do Conto”, Projeto “Três Passos conhecendo a nossa história”, Sarau Cultural (em parceria com a Casa de Cultura), apresentações culturais, palestras, formações, patrocínios de eventos locais e regionais (Feicap, Cine Rock, Festival de Cinema, Fetreli, ExpoAgro), entre outros; foram apresentadas ainda algumas dificuldades que a Universidade vem encontrando para a implementação de novos cursos no nosso município. Após a explanação dos representantes da Unijuí, o Senhor Presidente abriu o espaço para comunidade, tendo havido a manifestação dos seguintes cidadãos: Elvídia Zamin (Movimento Pró-Arte), Marciéli Reis (Vice-Prefeita Municipal de Campo Novo e acadêmica na instituição), José Orlando Schäfer (Presidente da OAB Subseção de Três Passos), Clóvis Baraldi Machado, Juarez Paulo Braga Zamberlan (Movimento Pró-Arte), Luiz Gustavo Lippi Sarmento e Giulia Andolhe. Em seguida, foi aberto o espaço para as perguntas dos vereadores João Boll, Nader Umar, Luis da Silva, Flavio Habitzreiter, Ingomar Sandtner, Paulinho Sattler e Diego Maciel, as quais foram respondidas pelos representantes da Unijuí. 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 xml:space="preserve">Os trabalhos foram presididos pelo Presidente, vereador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Diego Hider Maciel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 xml:space="preserve">, 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>e secretariados pelo vereador Paulo Gilceu Sattler,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  <w:lang w:val="pt-BR" w:eastAsia="pt-BR"/>
        </w:rPr>
        <w:t xml:space="preserve">que determinou fosse 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>lavrada a presente ata.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ascii="Arial" w:hAnsi="Arial"/>
          <w:b w:val="false"/>
          <w:bCs w:val="false"/>
          <w:sz w:val="24"/>
          <w:szCs w:val="24"/>
          <w:lang w:eastAsia="pt-BR"/>
        </w:rPr>
      </w:r>
    </w:p>
    <w:p>
      <w:pPr>
        <w:pStyle w:val="Normal"/>
        <w:spacing w:lineRule="auto" w:line="276"/>
        <w:jc w:val="center"/>
        <w:rPr>
          <w:rFonts w:ascii="Arial" w:hAnsi="Arial"/>
          <w:b w:val="false"/>
          <w:b w:val="false"/>
          <w:bCs w:val="false"/>
          <w:sz w:val="24"/>
          <w:szCs w:val="24"/>
          <w:lang w:val="pt-BR" w:eastAsia="pt-BR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 w:val="false"/>
          <w:bCs w:val="false"/>
          <w:sz w:val="24"/>
          <w:szCs w:val="24"/>
          <w:lang w:val="pt-BR" w:eastAsia="pt-BR"/>
        </w:rPr>
        <w:tab/>
        <w:t>Diego Hider Maciel</w:t>
        <w:tab/>
        <w:tab/>
        <w:tab/>
        <w:tab/>
        <w:tab/>
        <w:tab/>
      </w:r>
      <w:r>
        <w:rPr>
          <w:rFonts w:ascii="Arial" w:hAnsi="Arial"/>
          <w:b w:val="false"/>
          <w:bCs w:val="false"/>
          <w:sz w:val="24"/>
          <w:szCs w:val="24"/>
          <w:lang w:val="pt-BR" w:eastAsia="pt-BR"/>
        </w:rPr>
        <w:t>Paulo Gilceu Sattler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ab/>
        <w:tab/>
        <w:t xml:space="preserve">       </w:t>
      </w:r>
      <w:r>
        <w:rPr>
          <w:rFonts w:ascii="Arial" w:hAnsi="Arial"/>
          <w:sz w:val="24"/>
          <w:szCs w:val="24"/>
        </w:rPr>
        <w:t>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134" w:gutter="0" w:header="1134" w:top="2347" w:footer="1134" w:bottom="132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3795" cy="1333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680" cy="133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path="m0,0l-2147483645,0l-2147483645,-2147483646l0,-2147483646xe" fillcolor="black" stroked="f" o:allowincell="f" style="position:absolute;margin-left:102.35pt;margin-top:785.65pt;width:390.8pt;height:1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3795" cy="26543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6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stroked="f" o:allowincell="f" style="position:absolute;margin-left:101.95pt;margin-top:790.25pt;width:390.8pt;height:20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5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4045" cy="14732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16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path="m0,0l-2147483645,0l-2147483645,-2147483646l0,-2147483646xe" stroked="f" o:allowincell="f" style="position:absolute;margin-left:55.25pt;margin-top:822.5pt;width:48.3pt;height:11.5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8475" cy="14732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60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path="m0,0l-2147483645,0l-2147483645,-2147483646l0,-2147483646xe" stroked="f" o:allowincell="f" style="position:absolute;margin-left:503pt;margin-top:822.5pt;width:39.2pt;height:11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91630" cy="1333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1680" cy="133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black" stroked="f" o:allowincell="f" style="position:absolute;margin-left:34.35pt;margin-top:100.65pt;width:526.85pt;height:1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3655" cy="39179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3720" cy="39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168.35pt;margin-top:50.95pt;width:302.6pt;height:3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Application>LibreOffice/7.4.2.3$Windows_X86_64 LibreOffice_project/382eef1f22670f7f4118c8c2dd222ec7ad009daf</Application>
  <AppVersion>15.0000</AppVersion>
  <Pages>2</Pages>
  <Words>718</Words>
  <Characters>4049</Characters>
  <CharactersWithSpaces>4784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2022-08-08T14:25:44Z</dcterms:created>
  <dc:creator/>
  <dc:description/>
  <dc:language>pt-BR</dc:language>
  <cp:lastModifiedBy/>
  <cp:lastPrinted>2023-04-26T16:01:10Z</cp:lastPrinted>
  <dcterms:modified xsi:type="dcterms:W3CDTF">2023-04-26T16:01:01Z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HyperlinksChanged">
    <vt:bool>0</vt:bool>
  </property>
  <property fmtid="{D5CDD505-2E9C-101B-9397-08002B2CF9AE}" pid="4" name="LastSaved">
    <vt:filetime>2022-08-08T00:00:00Z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