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A5D" w:rsidRDefault="00361E30">
      <w:pPr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0A5D" w:rsidRDefault="00D30A5D">
      <w:pPr>
        <w:rPr>
          <w:sz w:val="28"/>
        </w:rPr>
      </w:pPr>
    </w:p>
    <w:p w:rsidR="00D30A5D" w:rsidRDefault="00D30A5D">
      <w:pPr>
        <w:rPr>
          <w:sz w:val="28"/>
        </w:rPr>
      </w:pPr>
    </w:p>
    <w:p w:rsidR="00D30A5D" w:rsidRDefault="00D30A5D">
      <w:pPr>
        <w:rPr>
          <w:sz w:val="28"/>
        </w:rPr>
      </w:pPr>
    </w:p>
    <w:p w:rsidR="00D30A5D" w:rsidRDefault="00361E3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 w:rsidR="00D30A5D" w:rsidRDefault="00361E30"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 w:rsidR="00D30A5D" w:rsidRDefault="00361E30">
      <w:pPr>
        <w:pStyle w:val="Ttulo2"/>
        <w:jc w:val="center"/>
        <w:rPr>
          <w:b w:val="0"/>
          <w:sz w:val="28"/>
        </w:rPr>
      </w:pPr>
      <w:r>
        <w:rPr>
          <w:b w:val="0"/>
          <w:sz w:val="28"/>
        </w:rPr>
        <w:t>_______________________________________________________________</w:t>
      </w:r>
    </w:p>
    <w:p w:rsidR="00D30A5D" w:rsidRDefault="00D30A5D">
      <w:pPr>
        <w:pStyle w:val="Ttulo2"/>
        <w:jc w:val="center"/>
        <w:rPr>
          <w:color w:val="0000FF"/>
          <w:sz w:val="28"/>
          <w:szCs w:val="28"/>
          <w:lang w:val="pt-BR"/>
        </w:rPr>
      </w:pPr>
    </w:p>
    <w:p w:rsidR="00D30A5D" w:rsidRDefault="00361E30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23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AGOSTO</w:t>
      </w:r>
      <w:r>
        <w:rPr>
          <w:color w:val="0000FF"/>
          <w:sz w:val="28"/>
          <w:szCs w:val="28"/>
          <w:lang w:val="pt-BR"/>
        </w:rPr>
        <w:t xml:space="preserve"> DE 2023</w:t>
      </w:r>
    </w:p>
    <w:p w:rsidR="00D30A5D" w:rsidRDefault="00361E30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 xml:space="preserve">Quarta-feira, </w:t>
      </w:r>
      <w:r>
        <w:rPr>
          <w:color w:val="0000FF"/>
          <w:sz w:val="28"/>
          <w:szCs w:val="28"/>
          <w:lang w:val="pt-BR"/>
        </w:rPr>
        <w:t>18h</w:t>
      </w:r>
    </w:p>
    <w:p w:rsidR="00D30A5D" w:rsidRDefault="00D30A5D">
      <w:pPr>
        <w:pStyle w:val="Corpodetexto2"/>
        <w:rPr>
          <w:szCs w:val="28"/>
          <w:lang w:val="pt-BR"/>
        </w:rPr>
      </w:pPr>
    </w:p>
    <w:p w:rsidR="00D30A5D" w:rsidRDefault="00361E30">
      <w:pPr>
        <w:pStyle w:val="Corpodetexto2"/>
        <w:rPr>
          <w:szCs w:val="28"/>
          <w:lang w:val="pt-BR"/>
        </w:rPr>
      </w:pPr>
      <w:r>
        <w:rPr>
          <w:szCs w:val="28"/>
          <w:lang w:val="pt-BR"/>
        </w:rPr>
        <w:t xml:space="preserve">DECLARO ABERTOS OS TRABALHOS DESTA </w:t>
      </w:r>
      <w:r>
        <w:rPr>
          <w:szCs w:val="28"/>
          <w:lang w:val="pt-BR"/>
        </w:rPr>
        <w:t>AUDIÊNCIA PÚBLICA, NA CONDIÇÃO DE PRESIDENTE DA COMISSÃO DE ORÇAMENTO E FINANÇAS DA CÂMARA MUNICIPAL DE VEREADORES DE TRÊS PASSOS, PARA DISCUSSÃO DO PROJETO DE LEI N</w:t>
      </w:r>
      <w:r>
        <w:rPr>
          <w:strike/>
          <w:szCs w:val="28"/>
          <w:lang w:val="pt-BR"/>
        </w:rPr>
        <w:t>º</w:t>
      </w:r>
      <w:r>
        <w:rPr>
          <w:szCs w:val="28"/>
          <w:lang w:val="pt-BR"/>
        </w:rPr>
        <w:t xml:space="preserve"> 95/23 - Dispõe sobre as diretrizes orçamentárias para o exercício financeiro de 2024 (LDO</w:t>
      </w:r>
      <w:r>
        <w:rPr>
          <w:szCs w:val="28"/>
          <w:lang w:val="pt-BR"/>
        </w:rPr>
        <w:t>).</w:t>
      </w:r>
    </w:p>
    <w:p w:rsidR="00D30A5D" w:rsidRDefault="00D30A5D">
      <w:pPr>
        <w:pStyle w:val="Corpodetexto2"/>
        <w:rPr>
          <w:szCs w:val="28"/>
          <w:lang w:val="pt-BR"/>
        </w:rPr>
      </w:pPr>
    </w:p>
    <w:p w:rsidR="00D30A5D" w:rsidRDefault="00361E30">
      <w:pPr>
        <w:pStyle w:val="Corpodetexto2"/>
      </w:pPr>
      <w:r>
        <w:rPr>
          <w:szCs w:val="28"/>
          <w:lang w:val="pt-BR"/>
        </w:rPr>
        <w:t>Conforme o disposto no art. 163 do Regimento Interno desta Casa Legislativa, a Comissão de Orçamento e Finanças providenciará na organização da audiência pública e a participação popular em cumprimento à Lei Complementar n</w:t>
      </w:r>
      <w:r>
        <w:rPr>
          <w:strike/>
          <w:szCs w:val="28"/>
          <w:lang w:val="pt-BR"/>
        </w:rPr>
        <w:t>º</w:t>
      </w:r>
      <w:r>
        <w:rPr>
          <w:szCs w:val="28"/>
          <w:lang w:val="pt-BR"/>
        </w:rPr>
        <w:t xml:space="preserve"> 101, de 2000, art. 48, Parág</w:t>
      </w:r>
      <w:r>
        <w:rPr>
          <w:szCs w:val="28"/>
          <w:lang w:val="pt-BR"/>
        </w:rPr>
        <w:t>rafo Único (Lei de Responsabilidade Fiscal).</w:t>
      </w:r>
    </w:p>
    <w:p w:rsidR="00D30A5D" w:rsidRDefault="00D30A5D">
      <w:pPr>
        <w:pStyle w:val="Corpodetexto2"/>
        <w:rPr>
          <w:szCs w:val="28"/>
          <w:lang w:val="pt-BR"/>
        </w:rPr>
      </w:pPr>
    </w:p>
    <w:p w:rsidR="00D30A5D" w:rsidRDefault="00361E30">
      <w:pPr>
        <w:pStyle w:val="Corpodetexto2"/>
      </w:pPr>
      <w:r>
        <w:rPr>
          <w:szCs w:val="28"/>
          <w:lang w:val="pt-BR"/>
        </w:rPr>
        <w:t>A Resolução n</w:t>
      </w:r>
      <w:r>
        <w:rPr>
          <w:strike/>
          <w:szCs w:val="28"/>
          <w:lang w:val="pt-BR"/>
        </w:rPr>
        <w:t>º</w:t>
      </w:r>
      <w:r>
        <w:rPr>
          <w:szCs w:val="28"/>
          <w:lang w:val="pt-BR"/>
        </w:rPr>
        <w:t xml:space="preserve"> 2, de 2013, também dispõe sobre a realização de audiências públicas e a participação popular nos processos de elaboração do plano plurianual, lei de diretrizes orçamentárias e lei orçamentária.</w:t>
      </w:r>
    </w:p>
    <w:p w:rsidR="00D30A5D" w:rsidRDefault="00D30A5D">
      <w:pPr>
        <w:pStyle w:val="Corpodetexto2"/>
        <w:rPr>
          <w:szCs w:val="28"/>
          <w:lang w:val="pt-BR"/>
        </w:rPr>
      </w:pPr>
    </w:p>
    <w:p w:rsidR="00D30A5D" w:rsidRDefault="00361E30">
      <w:pPr>
        <w:pStyle w:val="Corpodetexto2"/>
        <w:pBdr>
          <w:bottom w:val="single" w:sz="12" w:space="1" w:color="000000"/>
        </w:pBdr>
      </w:pPr>
      <w:r>
        <w:rPr>
          <w:szCs w:val="28"/>
          <w:lang w:val="pt-BR"/>
        </w:rPr>
        <w:t xml:space="preserve">Lembramos que a </w:t>
      </w:r>
      <w:r>
        <w:rPr>
          <w:szCs w:val="28"/>
          <w:lang w:val="pt-BR"/>
        </w:rPr>
        <w:t>comunidade três-passense também</w:t>
      </w:r>
      <w:r>
        <w:rPr>
          <w:szCs w:val="28"/>
          <w:lang w:val="pt-BR"/>
        </w:rPr>
        <w:t xml:space="preserve"> poderá acompanhar esta audiência com transmissão ao vivo pela página oficial do Facebook da Câmara Municipal de Três Passos, e também no canal do </w:t>
      </w:r>
      <w:proofErr w:type="spellStart"/>
      <w:r>
        <w:rPr>
          <w:szCs w:val="28"/>
          <w:lang w:val="pt-BR"/>
        </w:rPr>
        <w:t>Youtube</w:t>
      </w:r>
      <w:proofErr w:type="spellEnd"/>
      <w:r>
        <w:rPr>
          <w:szCs w:val="28"/>
          <w:lang w:val="pt-BR"/>
        </w:rPr>
        <w:t>.</w:t>
      </w:r>
    </w:p>
    <w:p w:rsidR="00D30A5D" w:rsidRDefault="00D30A5D">
      <w:pPr>
        <w:pStyle w:val="Corpodetexto2"/>
        <w:rPr>
          <w:szCs w:val="28"/>
        </w:rPr>
      </w:pPr>
    </w:p>
    <w:p w:rsidR="00D30A5D" w:rsidRDefault="00361E30">
      <w:pPr>
        <w:pStyle w:val="Corpodetexto2"/>
      </w:pPr>
      <w:r>
        <w:rPr>
          <w:szCs w:val="28"/>
          <w:lang w:val="pt-BR"/>
        </w:rPr>
        <w:t xml:space="preserve">DE IMEDIATO PASSO A PALAVRA AO SECRETÁRIO MUNICIPAL DE </w:t>
      </w:r>
      <w:r>
        <w:rPr>
          <w:szCs w:val="28"/>
          <w:lang w:val="pt-BR"/>
        </w:rPr>
        <w:t>PLANEJAMENTO VERTNER BOTH, QUE FARÁ A APRESENTAÇÃO DA LDO PARA 2024.</w:t>
      </w:r>
    </w:p>
    <w:p w:rsidR="00D30A5D" w:rsidRDefault="00361E30">
      <w:pPr>
        <w:pStyle w:val="Corpodetexto2"/>
        <w:rPr>
          <w:szCs w:val="28"/>
        </w:rPr>
      </w:pPr>
      <w:r>
        <w:rPr>
          <w:szCs w:val="28"/>
          <w:lang w:val="pt-BR"/>
        </w:rPr>
        <w:t>_____________________________________________________________________</w:t>
      </w:r>
    </w:p>
    <w:p w:rsidR="00D30A5D" w:rsidRDefault="00D30A5D">
      <w:pPr>
        <w:pStyle w:val="Corpodetexto2"/>
        <w:rPr>
          <w:szCs w:val="28"/>
          <w:lang w:val="pt-BR"/>
        </w:rPr>
      </w:pPr>
    </w:p>
    <w:p w:rsidR="00D30A5D" w:rsidRDefault="00361E30">
      <w:pPr>
        <w:pStyle w:val="Corpodetexto2"/>
        <w:rPr>
          <w:szCs w:val="28"/>
        </w:rPr>
      </w:pPr>
      <w:r>
        <w:rPr>
          <w:szCs w:val="28"/>
          <w:lang w:val="pt-BR"/>
        </w:rPr>
        <w:t>ABRO, AGORA, O ESPAÇO PARA AS PERGUNTAS DOS SENHORES VEREADOR</w:t>
      </w:r>
      <w:r>
        <w:rPr>
          <w:szCs w:val="28"/>
          <w:lang w:val="pt-BR"/>
        </w:rPr>
        <w:t>ES.</w:t>
      </w:r>
    </w:p>
    <w:p w:rsidR="00D30A5D" w:rsidRDefault="00361E30">
      <w:pPr>
        <w:pStyle w:val="Corpodetexto2"/>
        <w:rPr>
          <w:szCs w:val="28"/>
        </w:rPr>
      </w:pPr>
      <w:r>
        <w:rPr>
          <w:szCs w:val="28"/>
          <w:lang w:val="pt-BR"/>
        </w:rPr>
        <w:t>_____________________________________________________________________</w:t>
      </w:r>
    </w:p>
    <w:p w:rsidR="00D30A5D" w:rsidRDefault="00D30A5D">
      <w:pPr>
        <w:pStyle w:val="Corpodetexto2"/>
        <w:rPr>
          <w:lang w:val="pt-BR"/>
        </w:rPr>
      </w:pPr>
    </w:p>
    <w:p w:rsidR="00D30A5D" w:rsidRDefault="00361E30">
      <w:pPr>
        <w:pStyle w:val="Corpodetexto2"/>
      </w:pPr>
      <w:r>
        <w:rPr>
          <w:szCs w:val="28"/>
          <w:lang w:val="pt-BR"/>
        </w:rPr>
        <w:t>DANDO SEQUÊNCIA A ESTA REUNIÃO, ABRO O ESPAÇO PARA OS QUESTIONAMENTOS DAS PESSOAS AQUI PRESENTES.</w:t>
      </w:r>
    </w:p>
    <w:p w:rsidR="00D30A5D" w:rsidRDefault="00361E30">
      <w:pPr>
        <w:pStyle w:val="Corpodetexto2"/>
      </w:pPr>
      <w:r>
        <w:rPr>
          <w:szCs w:val="28"/>
          <w:lang w:val="pt-BR"/>
        </w:rPr>
        <w:t>______________________________________________________________________</w:t>
      </w:r>
    </w:p>
    <w:p w:rsidR="00D30A5D" w:rsidRDefault="00D30A5D">
      <w:pPr>
        <w:pStyle w:val="Corpodetexto2"/>
        <w:rPr>
          <w:szCs w:val="28"/>
          <w:lang w:val="pt-BR"/>
        </w:rPr>
      </w:pPr>
    </w:p>
    <w:p w:rsidR="00D30A5D" w:rsidRDefault="00361E30">
      <w:pPr>
        <w:pStyle w:val="Corpodetexto2"/>
      </w:pPr>
      <w:r>
        <w:rPr>
          <w:szCs w:val="28"/>
          <w:lang w:val="pt-BR"/>
        </w:rPr>
        <w:t>N</w:t>
      </w:r>
      <w:r>
        <w:rPr>
          <w:szCs w:val="28"/>
        </w:rPr>
        <w:t>ADA MAIS HAVENDO A TRATAR</w:t>
      </w:r>
      <w:r>
        <w:rPr>
          <w:szCs w:val="28"/>
          <w:lang w:val="pt-BR"/>
        </w:rPr>
        <w:t>, ENCERRO A PRESENTE AUDIÊNCIA PÚBLICA, AGRADECENDO A PRESENÇA DO REPRESENTANTE DO EXECUTIVO MUNICIPAL.</w:t>
      </w:r>
    </w:p>
    <w:sectPr w:rsidR="00D30A5D">
      <w:footerReference w:type="default" r:id="rId8"/>
      <w:pgSz w:w="11906" w:h="16838"/>
      <w:pgMar w:top="851" w:right="851" w:bottom="85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E30" w:rsidRDefault="00361E30">
      <w:r>
        <w:separator/>
      </w:r>
    </w:p>
  </w:endnote>
  <w:endnote w:type="continuationSeparator" w:id="0">
    <w:p w:rsidR="00361E30" w:rsidRDefault="0036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A5D" w:rsidRDefault="00361E30">
    <w:pPr>
      <w:pStyle w:val="Rodap"/>
      <w:ind w:right="360"/>
    </w:pPr>
    <w:r>
      <w:rPr>
        <w:noProof/>
      </w:rPr>
      <mc:AlternateContent>
        <mc:Choice Requires="wps">
          <w:drawing>
            <wp:anchor distT="0" distB="635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399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0A5D" w:rsidRDefault="00361E30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9.2pt;margin-top:0.05pt;width:6.7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E30" w:rsidRDefault="00361E30">
      <w:r>
        <w:separator/>
      </w:r>
    </w:p>
  </w:footnote>
  <w:footnote w:type="continuationSeparator" w:id="0">
    <w:p w:rsidR="00361E30" w:rsidRDefault="00361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5D"/>
    <w:rsid w:val="00361E30"/>
    <w:rsid w:val="00541C14"/>
    <w:rsid w:val="00D3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55F5C-2B19-401E-BCD0-32518CC7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Hyperlink1">
    <w:name w:val="Hyperlink1"/>
    <w:rsid w:val="00797FBD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qFormat/>
    <w:pPr>
      <w:jc w:val="both"/>
    </w:pPr>
    <w:rPr>
      <w:color w:val="333399"/>
      <w:u w:val="single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7D15D8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6AA3-631C-483B-8CA0-709C2C22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CAMARA VEREADORES TRËS PASSOS</dc:creator>
  <dc:description/>
  <cp:lastModifiedBy>Usuário</cp:lastModifiedBy>
  <cp:revision>2</cp:revision>
  <cp:lastPrinted>2017-05-11T18:03:00Z</cp:lastPrinted>
  <dcterms:created xsi:type="dcterms:W3CDTF">2023-08-23T16:34:00Z</dcterms:created>
  <dcterms:modified xsi:type="dcterms:W3CDTF">2023-08-23T16:34:00Z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