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  <w:rPr>
          <w:lang w:val="x-none"/>
        </w:rPr>
      </w:pPr>
      <w:bookmarkStart w:id="0" w:name="_GoBack"/>
      <w:bookmarkEnd w:id="0"/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 wp14:anchorId="691529F4" wp14:editId="6BF7601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0121D">
        <w:t xml:space="preserve"> Nº 26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0121D">
        <w:t>02 de abril</w:t>
      </w:r>
      <w:r w:rsidR="000D64F9">
        <w:t xml:space="preserve"> 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50121D">
        <w:t xml:space="preserve"> 23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ED5DD9">
        <w:t xml:space="preserve"> Lélia Müller 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50121D">
        <w:rPr>
          <w:bCs/>
        </w:rPr>
        <w:t xml:space="preserve"> 21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1811F9" w:rsidRPr="00ED5DD9" w:rsidRDefault="001811F9" w:rsidP="001811F9">
      <w:pPr>
        <w:ind w:left="1134"/>
        <w:jc w:val="both"/>
        <w:rPr>
          <w:bCs/>
        </w:rPr>
      </w:pPr>
      <w:r w:rsidRPr="00ED5DD9">
        <w:rPr>
          <w:bCs/>
        </w:rPr>
        <w:t>Ementa</w:t>
      </w:r>
      <w:r w:rsidR="00447978" w:rsidRPr="00ED5DD9">
        <w:rPr>
          <w:bCs/>
        </w:rPr>
        <w:t>: –</w:t>
      </w:r>
      <w:r w:rsidR="00B300EA">
        <w:rPr>
          <w:bCs/>
        </w:rPr>
        <w:t xml:space="preserve"> </w:t>
      </w:r>
      <w:r w:rsidR="00880227">
        <w:rPr>
          <w:bCs/>
        </w:rPr>
        <w:t xml:space="preserve">Autoriza a contratação emergencial de um profissional médico Veterinário. </w:t>
      </w:r>
    </w:p>
    <w:p w:rsidR="00461440" w:rsidRPr="00461440" w:rsidRDefault="00461440" w:rsidP="00461440">
      <w:pPr>
        <w:rPr>
          <w:bCs/>
        </w:rPr>
      </w:pPr>
    </w:p>
    <w:p w:rsidR="00AD6F69" w:rsidRPr="002324FA" w:rsidRDefault="00AD6F69" w:rsidP="00AD6F69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447978" w:rsidRDefault="00447978" w:rsidP="00AD6F69">
      <w:pPr>
        <w:jc w:val="center"/>
        <w:rPr>
          <w:b/>
          <w:bCs/>
        </w:rPr>
      </w:pPr>
    </w:p>
    <w:p w:rsidR="00AD6F69" w:rsidRDefault="00AD6F69" w:rsidP="00AD6F6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D3694" w:rsidRDefault="00DD3694" w:rsidP="00DD3694">
      <w:pPr>
        <w:ind w:firstLine="708"/>
        <w:jc w:val="both"/>
        <w:rPr>
          <w:bCs/>
        </w:rPr>
      </w:pPr>
      <w:r>
        <w:rPr>
          <w:bCs/>
        </w:rPr>
        <w:t xml:space="preserve">O Projeto de </w:t>
      </w:r>
      <w:r w:rsidR="001E5FF7">
        <w:rPr>
          <w:bCs/>
        </w:rPr>
        <w:t>Lei em</w:t>
      </w:r>
      <w:r>
        <w:rPr>
          <w:bCs/>
        </w:rPr>
        <w:t xml:space="preserve"> análise, de Origem do Poder Executivo, foi li</w:t>
      </w:r>
      <w:r w:rsidR="00880227">
        <w:rPr>
          <w:bCs/>
        </w:rPr>
        <w:t>do na sessão ordinária do dia 06/04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880227" w:rsidRDefault="00880227" w:rsidP="00DD3694">
      <w:pPr>
        <w:ind w:firstLine="708"/>
        <w:jc w:val="both"/>
        <w:rPr>
          <w:bCs/>
        </w:rPr>
      </w:pP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Art. 250.</w:t>
      </w:r>
      <w:r w:rsidRPr="00880227">
        <w:rPr>
          <w:i/>
        </w:rPr>
        <w:t xml:space="preserve"> Consideram-se como de necessidade temporária de excepcional interesse público, as contratações que visam a: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I</w:t>
      </w:r>
      <w:r w:rsidRPr="00880227">
        <w:rPr>
          <w:i/>
        </w:rPr>
        <w:t xml:space="preserve"> – atender a situação de calamidade pública;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II</w:t>
      </w:r>
      <w:r w:rsidRPr="00880227">
        <w:rPr>
          <w:i/>
        </w:rPr>
        <w:t xml:space="preserve"> – combater a surtos epidêmicos;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III</w:t>
      </w:r>
      <w:r w:rsidRPr="00880227">
        <w:rPr>
          <w:i/>
        </w:rPr>
        <w:t xml:space="preserve"> – atender outras situações de emergência que vierem a ser definidas em lei específica.</w:t>
      </w:r>
    </w:p>
    <w:p w:rsidR="00880227" w:rsidRPr="00880227" w:rsidRDefault="00880227" w:rsidP="00880227">
      <w:pPr>
        <w:ind w:left="1134"/>
        <w:jc w:val="both"/>
        <w:rPr>
          <w:b/>
          <w:i/>
        </w:rPr>
      </w:pPr>
      <w:r w:rsidRPr="00880227">
        <w:rPr>
          <w:b/>
          <w:i/>
        </w:rPr>
        <w:t>§ 1º As contratações de que trata este capítulo serão realizadas por prazo determinado na respectiva lei, na proporcionalidade necessária para cessar a emergência de seu fato gerador.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lastRenderedPageBreak/>
        <w:t>§ 2º</w:t>
      </w:r>
      <w:r w:rsidRPr="00880227">
        <w:rPr>
          <w:i/>
        </w:rPr>
        <w:t xml:space="preserve"> Os contratos serão de natureza administrativa, ficando assegurados os seguintes direitos ao contratado: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I</w:t>
      </w:r>
      <w:r w:rsidRPr="00880227">
        <w:rPr>
          <w:i/>
        </w:rPr>
        <w:t xml:space="preserve"> – vencimento equivalente à percebida pelos Servidores de igual ou assemelhada Função no quadro permanente do Município;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II</w:t>
      </w:r>
      <w:r w:rsidRPr="00880227">
        <w:rPr>
          <w:i/>
        </w:rPr>
        <w:t xml:space="preserve"> – jornada de trabalho, serviço extraordinário, repouso semanal remunerado, adicional noturno e gratificação natalina proporcional, nos mesmos termos do Servidor efetivo;</w:t>
      </w:r>
    </w:p>
    <w:p w:rsidR="00880227" w:rsidRPr="00880227" w:rsidRDefault="00880227" w:rsidP="00880227">
      <w:pPr>
        <w:ind w:left="1134"/>
        <w:jc w:val="both"/>
        <w:rPr>
          <w:i/>
        </w:rPr>
      </w:pPr>
      <w:r w:rsidRPr="00880227">
        <w:rPr>
          <w:b/>
          <w:i/>
        </w:rPr>
        <w:t>III</w:t>
      </w:r>
      <w:r w:rsidRPr="00880227">
        <w:rPr>
          <w:i/>
        </w:rPr>
        <w:t xml:space="preserve"> – férias proporcionais, ao término do contrato;</w:t>
      </w:r>
    </w:p>
    <w:p w:rsidR="00880227" w:rsidRPr="00880227" w:rsidRDefault="00880227" w:rsidP="00880227">
      <w:pPr>
        <w:ind w:left="1134"/>
        <w:jc w:val="both"/>
        <w:rPr>
          <w:bCs/>
          <w:i/>
          <w:iCs/>
        </w:rPr>
      </w:pPr>
      <w:r w:rsidRPr="00880227">
        <w:rPr>
          <w:b/>
          <w:i/>
        </w:rPr>
        <w:t>IV</w:t>
      </w:r>
      <w:r w:rsidRPr="00880227">
        <w:rPr>
          <w:i/>
        </w:rPr>
        <w:t xml:space="preserve"> – inscrição no regime geral de previdência social;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 xml:space="preserve">Em que pese o Regime Jurídico dos Servidores não limitar o prazo para os contratos temporários, a Administração deve utilizar o princípio da razoabilidade, sendo que o ato de prorrogação acaba por descaracterizar a temporariedade da contratação emergencial. 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 xml:space="preserve">Conforme disposto na exposição de motivos o Projeto de Lei tem por objetivo autorizar o Poder Executivo Municipal a proceder na contratação emergencial de um médico veterinário sob os seguintes argumentos: 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</w:p>
    <w:p w:rsidR="00880227" w:rsidRPr="00880227" w:rsidRDefault="00880227" w:rsidP="00880227">
      <w:pPr>
        <w:ind w:left="1134"/>
        <w:jc w:val="both"/>
        <w:rPr>
          <w:bCs/>
          <w:i/>
        </w:rPr>
      </w:pPr>
      <w:r w:rsidRPr="00880227">
        <w:rPr>
          <w:bCs/>
          <w:i/>
        </w:rPr>
        <w:t xml:space="preserve">Existe a necessidade da contratação temporária de mais um profissional da área para atuação junto às propriedades rurais do Município no tocante à questão de desenvolvimento do projeto para implementação e fortalecimento da bacia leiteira do Município, haja vista que os dois profissionais que hoje integram o quadro regular encontram-se em atividades distintas, um na inspeção veterinária de abatedouros municipais e outro na inspeção federal através da cedência via convênio com o Governo Federal, não possuindo tempo ocioso para o desenvolvimento da atividade. </w:t>
      </w:r>
    </w:p>
    <w:p w:rsidR="00880227" w:rsidRPr="00880227" w:rsidRDefault="00880227" w:rsidP="00880227">
      <w:pPr>
        <w:ind w:left="1134"/>
        <w:jc w:val="both"/>
        <w:rPr>
          <w:bCs/>
          <w:i/>
        </w:rPr>
      </w:pPr>
    </w:p>
    <w:p w:rsidR="00880227" w:rsidRPr="00880227" w:rsidRDefault="00880227" w:rsidP="00880227">
      <w:pPr>
        <w:ind w:left="1134"/>
        <w:jc w:val="both"/>
        <w:rPr>
          <w:bCs/>
          <w:i/>
        </w:rPr>
      </w:pPr>
      <w:r w:rsidRPr="00880227">
        <w:rPr>
          <w:bCs/>
          <w:i/>
        </w:rPr>
        <w:tab/>
        <w:t xml:space="preserve">Ocorre que não se vislumbra a alegada caracterização da emergencialidade, em razão da transitoriedade do próprio programa para implementação das condições necessárias para o desenvolvimento da bacia leiteira. </w:t>
      </w:r>
    </w:p>
    <w:p w:rsidR="00880227" w:rsidRPr="00880227" w:rsidRDefault="00880227" w:rsidP="00880227">
      <w:pPr>
        <w:ind w:left="1134"/>
        <w:jc w:val="both"/>
        <w:rPr>
          <w:bCs/>
          <w:i/>
        </w:rPr>
      </w:pPr>
      <w:r w:rsidRPr="00880227">
        <w:rPr>
          <w:bCs/>
          <w:i/>
        </w:rPr>
        <w:tab/>
        <w:t xml:space="preserve">Por outro lado, não serve para justificar a contratação emergencial o fato de que outro profissional estaria cedido, pois o procedimento adequado seria chamar este servidor para suprir a demanda atual. Importante ressaltar que a cedência só poderá ocorrer mediante a conveniência e oportunidade do gestor, desde que a Administração não fique prejudicada. Ao ceder o servidor a Administração está cessando a necessidade das atividades que pelo cargo cedido que lhe são atribuídas, assim, contratar o profissional por processo seletivo simplificado em face desta necessidade, resta irregular. </w:t>
      </w:r>
    </w:p>
    <w:p w:rsidR="00880227" w:rsidRPr="00880227" w:rsidRDefault="00880227" w:rsidP="00880227">
      <w:pPr>
        <w:ind w:left="1134" w:firstLine="708"/>
        <w:jc w:val="both"/>
        <w:rPr>
          <w:bCs/>
          <w:i/>
        </w:rPr>
      </w:pPr>
      <w:r w:rsidRPr="00880227">
        <w:rPr>
          <w:bCs/>
          <w:i/>
        </w:rPr>
        <w:t>Diante do Exposto, conclui-se pela inviabilidade do presente Projeto de Lei e recomenda-se a realização de concurso público para a contratação pretendida.</w:t>
      </w:r>
    </w:p>
    <w:p w:rsidR="00880227" w:rsidRDefault="00880227" w:rsidP="00DD3694">
      <w:pPr>
        <w:ind w:firstLine="708"/>
        <w:jc w:val="both"/>
        <w:rPr>
          <w:bCs/>
        </w:rPr>
      </w:pPr>
    </w:p>
    <w:p w:rsidR="00FB65E8" w:rsidRDefault="00880227" w:rsidP="00880227">
      <w:pPr>
        <w:jc w:val="both"/>
        <w:rPr>
          <w:bCs/>
        </w:rPr>
      </w:pPr>
      <w:r>
        <w:rPr>
          <w:bCs/>
        </w:rPr>
        <w:tab/>
        <w:t xml:space="preserve">Diante da orientação acima solicitou-se maiores esclarecimentos a respeito da contratação, oportunidade em que o Poder executivo, por meio da Procurador Geral do Município, compareceu a esta Casa Legislativa na Reunião das Comissões em 09/04/2015 e esclareceu sobre a urgência da aprovação do presente Projeto de Lei, tendo em vista que </w:t>
      </w:r>
      <w:r>
        <w:rPr>
          <w:bCs/>
        </w:rPr>
        <w:lastRenderedPageBreak/>
        <w:t>a falta de atuação do referido profissional poderá implicar em perdas significativas ao município na continuidade do serviço público até então prestado</w:t>
      </w:r>
      <w:r w:rsidR="00FB65E8">
        <w:rPr>
          <w:bCs/>
        </w:rPr>
        <w:t>.</w:t>
      </w:r>
    </w:p>
    <w:p w:rsidR="00FB65E8" w:rsidRDefault="00FB65E8" w:rsidP="00880227">
      <w:pPr>
        <w:jc w:val="both"/>
        <w:rPr>
          <w:bCs/>
        </w:rPr>
      </w:pPr>
      <w:r>
        <w:rPr>
          <w:bCs/>
        </w:rPr>
        <w:tab/>
        <w:t xml:space="preserve">Na oportunidade questionou-se também sobre a transitoriedade do programa, sendo que os vereadores se manifestaram no sentido de entender que o desenvolvimento da bacia leiteira deverá ser permanente necessitando de um servidor efetivo que deverá ser provido por meio de concurso público. </w:t>
      </w:r>
    </w:p>
    <w:p w:rsidR="00880227" w:rsidRDefault="00880227" w:rsidP="00FB65E8">
      <w:pPr>
        <w:jc w:val="both"/>
        <w:rPr>
          <w:bCs/>
        </w:rPr>
      </w:pPr>
      <w:r>
        <w:rPr>
          <w:bCs/>
        </w:rPr>
        <w:t xml:space="preserve"> </w:t>
      </w:r>
      <w:r w:rsidR="00FB65E8">
        <w:rPr>
          <w:bCs/>
        </w:rPr>
        <w:tab/>
        <w:t xml:space="preserve">A Procuradora do Município, por sua vez, se comprometeu a verificar juntamente com o Prefeito Municipal a questão levantada dos Vereadores e por fim enfatizou que mesmo em se entendendo ser o caso de realização de concurso público há necessidade urgente de preenchimento da vaga até a realização do concurso por meio da contratação emergencial com a realização do processo seletivo simplificado. </w:t>
      </w:r>
    </w:p>
    <w:p w:rsidR="00B235C2" w:rsidRDefault="00B235C2" w:rsidP="00461440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447978" w:rsidRDefault="00AD6F69" w:rsidP="005132FF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B65E8" w:rsidRDefault="00FB65E8" w:rsidP="00FB65E8">
      <w:pPr>
        <w:ind w:firstLine="708"/>
        <w:jc w:val="both"/>
        <w:rPr>
          <w:bCs/>
        </w:rPr>
      </w:pPr>
      <w:r>
        <w:rPr>
          <w:bCs/>
        </w:rPr>
        <w:t>Diante dos esclarecimentos prestados por parte do Poder Executivo e da necessidade urgente da contratação do profissional para dar continuidade a questão de desenvolvimento do projeto para implementação e fortalecimento da bacia leiteira</w:t>
      </w:r>
      <w:r w:rsidR="003E58A8">
        <w:rPr>
          <w:bCs/>
        </w:rPr>
        <w:t>, atividade</w:t>
      </w:r>
      <w:r>
        <w:rPr>
          <w:bCs/>
        </w:rPr>
        <w:t xml:space="preserve"> </w:t>
      </w:r>
      <w:r w:rsidR="003E58A8">
        <w:rPr>
          <w:bCs/>
        </w:rPr>
        <w:t>essencial ao Município</w:t>
      </w:r>
      <w:r>
        <w:rPr>
          <w:bCs/>
        </w:rPr>
        <w:t xml:space="preserve">, opina-se pela viabilidade do presente Projeto de Lei. </w:t>
      </w:r>
    </w:p>
    <w:p w:rsidR="00ED5DD9" w:rsidRDefault="00ED5DD9" w:rsidP="00B235C2">
      <w:pPr>
        <w:rPr>
          <w:b/>
        </w:rPr>
      </w:pPr>
    </w:p>
    <w:p w:rsidR="00447978" w:rsidRDefault="00447978" w:rsidP="008B1AE8">
      <w:pPr>
        <w:jc w:val="center"/>
        <w:rPr>
          <w:b/>
        </w:rPr>
      </w:pPr>
      <w:r>
        <w:rPr>
          <w:b/>
        </w:rPr>
        <w:t>Conclusão do Voto:</w:t>
      </w:r>
    </w:p>
    <w:p w:rsidR="00ED5DD9" w:rsidRDefault="00ED5DD9" w:rsidP="008B1AE8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966B03">
        <w:t>entos expostos, esta</w:t>
      </w:r>
      <w:r w:rsidRPr="007450B1">
        <w:t xml:space="preserve"> Relator</w:t>
      </w:r>
      <w:r w:rsidR="00966B03">
        <w:t>a</w:t>
      </w:r>
      <w:r w:rsidRPr="007450B1">
        <w:t xml:space="preserve"> disponibiliza o presente Voto Favorável à proposição. </w:t>
      </w:r>
    </w:p>
    <w:p w:rsidR="00447978" w:rsidRPr="008B1AE8" w:rsidRDefault="00447978" w:rsidP="00AD6F69">
      <w:pPr>
        <w:jc w:val="both"/>
      </w:pPr>
    </w:p>
    <w:p w:rsidR="00447978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E58A8">
        <w:t>09</w:t>
      </w:r>
      <w:r w:rsidR="00966B03">
        <w:t xml:space="preserve"> </w:t>
      </w:r>
      <w:r w:rsidR="003E58A8">
        <w:t>de abril</w:t>
      </w:r>
      <w:r w:rsidR="00484795">
        <w:t xml:space="preserve"> de 2015</w:t>
      </w:r>
    </w:p>
    <w:p w:rsidR="004D66E9" w:rsidRDefault="004D66E9" w:rsidP="00AD6F69"/>
    <w:p w:rsidR="00AB328F" w:rsidRPr="004A23F3" w:rsidRDefault="00AB328F" w:rsidP="00AB328F">
      <w:pPr>
        <w:ind w:firstLine="708"/>
      </w:pPr>
      <w:r w:rsidRPr="004A23F3">
        <w:t>_______________</w:t>
      </w:r>
      <w:r>
        <w:t>________</w:t>
      </w:r>
      <w:r w:rsidR="003E58A8">
        <w:t>____</w:t>
      </w:r>
    </w:p>
    <w:p w:rsidR="00AB328F" w:rsidRDefault="00AB328F" w:rsidP="00AB328F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AB328F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AB328F" w:rsidRPr="00387FA5" w:rsidRDefault="00AB328F" w:rsidP="00AB328F">
      <w:pPr>
        <w:rPr>
          <w:b/>
        </w:rPr>
      </w:pPr>
    </w:p>
    <w:p w:rsidR="00AB328F" w:rsidRPr="004A23F3" w:rsidRDefault="00AB328F" w:rsidP="00AB328F">
      <w:pPr>
        <w:ind w:firstLine="708"/>
      </w:pPr>
      <w:r w:rsidRPr="004A23F3">
        <w:t>________________________</w:t>
      </w:r>
      <w:r w:rsidR="003E58A8">
        <w:t>___</w:t>
      </w:r>
    </w:p>
    <w:p w:rsidR="00AB328F" w:rsidRDefault="00AB328F" w:rsidP="00AB328F">
      <w:pPr>
        <w:ind w:firstLine="708"/>
      </w:pPr>
      <w:r>
        <w:t>IDO RHODEN</w:t>
      </w:r>
      <w:r w:rsidRPr="004A23F3">
        <w:t xml:space="preserve"> – PRESIDENTE</w:t>
      </w:r>
    </w:p>
    <w:p w:rsidR="00AB328F" w:rsidRPr="002513A5" w:rsidRDefault="00AB328F" w:rsidP="00AB328F"/>
    <w:p w:rsidR="00AB328F" w:rsidRPr="004A23F3" w:rsidRDefault="00AB328F" w:rsidP="00AB328F">
      <w:pPr>
        <w:ind w:firstLine="708"/>
      </w:pPr>
      <w:r w:rsidRPr="004A23F3">
        <w:t>________________________</w:t>
      </w:r>
      <w:r w:rsidR="003E58A8">
        <w:t>_____________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AB328F" w:rsidRDefault="00AB328F" w:rsidP="00AD6F69"/>
    <w:p w:rsidR="004D66E9" w:rsidRDefault="004D66E9" w:rsidP="004D66E9">
      <w:pPr>
        <w:ind w:firstLine="708"/>
      </w:pPr>
    </w:p>
    <w:sectPr w:rsidR="004D66E9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4207B"/>
    <w:rsid w:val="00043E8D"/>
    <w:rsid w:val="00075A97"/>
    <w:rsid w:val="00077222"/>
    <w:rsid w:val="000D64F9"/>
    <w:rsid w:val="0010109D"/>
    <w:rsid w:val="00142955"/>
    <w:rsid w:val="001811F9"/>
    <w:rsid w:val="00183F78"/>
    <w:rsid w:val="001840BB"/>
    <w:rsid w:val="001E4586"/>
    <w:rsid w:val="001E5FF7"/>
    <w:rsid w:val="001E60CF"/>
    <w:rsid w:val="00231D64"/>
    <w:rsid w:val="00237E83"/>
    <w:rsid w:val="0028236F"/>
    <w:rsid w:val="00291D20"/>
    <w:rsid w:val="00305440"/>
    <w:rsid w:val="00326871"/>
    <w:rsid w:val="00350C6E"/>
    <w:rsid w:val="0036240F"/>
    <w:rsid w:val="003924B5"/>
    <w:rsid w:val="003E45BA"/>
    <w:rsid w:val="003E58A8"/>
    <w:rsid w:val="00447978"/>
    <w:rsid w:val="00461440"/>
    <w:rsid w:val="00462F38"/>
    <w:rsid w:val="00477CF6"/>
    <w:rsid w:val="00484795"/>
    <w:rsid w:val="00484E4F"/>
    <w:rsid w:val="004A2736"/>
    <w:rsid w:val="004B5DA3"/>
    <w:rsid w:val="004C6EFE"/>
    <w:rsid w:val="004D66E9"/>
    <w:rsid w:val="004E2CAA"/>
    <w:rsid w:val="0050121D"/>
    <w:rsid w:val="00504AD5"/>
    <w:rsid w:val="005132FF"/>
    <w:rsid w:val="00523C39"/>
    <w:rsid w:val="00562361"/>
    <w:rsid w:val="005739B5"/>
    <w:rsid w:val="005B01F0"/>
    <w:rsid w:val="005E284D"/>
    <w:rsid w:val="00640CB7"/>
    <w:rsid w:val="00673624"/>
    <w:rsid w:val="006740E3"/>
    <w:rsid w:val="006B1E42"/>
    <w:rsid w:val="006C07DD"/>
    <w:rsid w:val="006C2757"/>
    <w:rsid w:val="006C7648"/>
    <w:rsid w:val="00711109"/>
    <w:rsid w:val="007343F0"/>
    <w:rsid w:val="00755094"/>
    <w:rsid w:val="007641EA"/>
    <w:rsid w:val="0077087B"/>
    <w:rsid w:val="00787D2E"/>
    <w:rsid w:val="00797B47"/>
    <w:rsid w:val="007B6B4C"/>
    <w:rsid w:val="007E7216"/>
    <w:rsid w:val="00801F20"/>
    <w:rsid w:val="00806C53"/>
    <w:rsid w:val="00820A8F"/>
    <w:rsid w:val="00871AE9"/>
    <w:rsid w:val="00880227"/>
    <w:rsid w:val="008B1AE8"/>
    <w:rsid w:val="008F1135"/>
    <w:rsid w:val="008F3E80"/>
    <w:rsid w:val="008F64BA"/>
    <w:rsid w:val="00905885"/>
    <w:rsid w:val="00937518"/>
    <w:rsid w:val="0095314E"/>
    <w:rsid w:val="00957B11"/>
    <w:rsid w:val="00966B03"/>
    <w:rsid w:val="00987B83"/>
    <w:rsid w:val="00A41A99"/>
    <w:rsid w:val="00A55211"/>
    <w:rsid w:val="00A60278"/>
    <w:rsid w:val="00A96919"/>
    <w:rsid w:val="00AB328F"/>
    <w:rsid w:val="00AD6F69"/>
    <w:rsid w:val="00AE1817"/>
    <w:rsid w:val="00AE45FB"/>
    <w:rsid w:val="00AF0262"/>
    <w:rsid w:val="00B04CA9"/>
    <w:rsid w:val="00B235C2"/>
    <w:rsid w:val="00B300EA"/>
    <w:rsid w:val="00B31621"/>
    <w:rsid w:val="00B4220F"/>
    <w:rsid w:val="00B50355"/>
    <w:rsid w:val="00B83867"/>
    <w:rsid w:val="00B85B22"/>
    <w:rsid w:val="00BD123B"/>
    <w:rsid w:val="00C15D86"/>
    <w:rsid w:val="00C34097"/>
    <w:rsid w:val="00C47479"/>
    <w:rsid w:val="00C55899"/>
    <w:rsid w:val="00C74A3F"/>
    <w:rsid w:val="00CA38B1"/>
    <w:rsid w:val="00CB7E87"/>
    <w:rsid w:val="00D71FF0"/>
    <w:rsid w:val="00D765CD"/>
    <w:rsid w:val="00D96AC2"/>
    <w:rsid w:val="00DA3A75"/>
    <w:rsid w:val="00DD3694"/>
    <w:rsid w:val="00E44DA2"/>
    <w:rsid w:val="00E52FE9"/>
    <w:rsid w:val="00E709D9"/>
    <w:rsid w:val="00E8157C"/>
    <w:rsid w:val="00E877A6"/>
    <w:rsid w:val="00ED5DD9"/>
    <w:rsid w:val="00EE26F0"/>
    <w:rsid w:val="00EF3B2C"/>
    <w:rsid w:val="00F1446D"/>
    <w:rsid w:val="00F15A30"/>
    <w:rsid w:val="00F32ECD"/>
    <w:rsid w:val="00F667C3"/>
    <w:rsid w:val="00F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30A7-60A4-499F-9FDA-7A4F575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4D41-3DA3-49F4-BE52-6DF72FFD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2015-04-13T16:49:00Z</cp:lastPrinted>
  <dcterms:created xsi:type="dcterms:W3CDTF">2015-04-13T16:26:00Z</dcterms:created>
  <dcterms:modified xsi:type="dcterms:W3CDTF">2015-10-02T19:25:00Z</dcterms:modified>
</cp:coreProperties>
</file>