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36AA8">
        <w:t xml:space="preserve"> nº 57/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536AA8">
        <w:t>12 de maio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7F7DD0">
        <w:t>Mensagem nº 40</w:t>
      </w:r>
      <w:r w:rsidR="00743181">
        <w:t>/2016</w:t>
      </w:r>
      <w:r w:rsidR="00F1446D" w:rsidRPr="00004A55">
        <w:tab/>
      </w:r>
      <w:r>
        <w:tab/>
      </w:r>
      <w:r>
        <w:tab/>
      </w:r>
      <w:r w:rsidR="00743181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536AA8">
        <w:t>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536AA8">
        <w:rPr>
          <w:bCs/>
        </w:rPr>
        <w:t xml:space="preserve"> n°40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F7DD0" w:rsidRDefault="00536AA8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40</w:t>
      </w:r>
      <w:r w:rsidR="000A5EFC">
        <w:rPr>
          <w:bCs/>
        </w:rPr>
        <w:t xml:space="preserve">/2016 </w:t>
      </w:r>
      <w:r>
        <w:rPr>
          <w:bCs/>
        </w:rPr>
        <w:t>–</w:t>
      </w:r>
      <w:r w:rsidR="000A5EFC">
        <w:rPr>
          <w:bCs/>
        </w:rPr>
        <w:t xml:space="preserve"> </w:t>
      </w:r>
      <w:r>
        <w:rPr>
          <w:bCs/>
        </w:rPr>
        <w:t xml:space="preserve">Autoriza o Poder Executivo Município a proceder na contratação de 01 (um) profissional farmacêutico. </w:t>
      </w:r>
    </w:p>
    <w:p w:rsidR="007F7DD0" w:rsidRDefault="007F7DD0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AF3D5C">
        <w:rPr>
          <w:bCs/>
        </w:rPr>
        <w:t>na sessão ordinária do dia 16/05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Art. 250. Consideram-se como de necessidade temporária de excepcional interesse público, as contratações que visam a: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I – atender a situação de calamidade pública;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II – combater a surtos epidêmicos;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lastRenderedPageBreak/>
        <w:t>III – atender outras situações de emergência que vierem a ser definidas em lei específica.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§ 1º As contratações de que trata este capítulo serão realizadas por prazo determinado na respectiva lei, na proporcionalidade necessária para cessar a emergência de seu fato gerador.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§ 2º Os contratos serão de natureza administrativa, ficando assegurados os seguintes direitos ao contratado: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I – vencimento equivalente à percebida pelos Servidores de igual ou assemelhada Função no quadro permanente do Município;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III – férias proporcionais, ao término do contrato;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IV – inscrição no regime geral de previdência social;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A autorização legislativa para a contratação temporária, em caráter emergencial, é exigida constitucionalmente para que, no caso do município, os vereadores confirmem a caracterização dos seguintes </w:t>
      </w:r>
      <w:r w:rsidR="002116E0" w:rsidRPr="00536AA8">
        <w:rPr>
          <w:bCs/>
          <w:i/>
        </w:rPr>
        <w:t>requisitos: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1)</w:t>
      </w:r>
      <w:r w:rsidRPr="00536AA8">
        <w:rPr>
          <w:bCs/>
          <w:i/>
        </w:rPr>
        <w:tab/>
        <w:t>Previsão legal das hipóteses de contratação temporária;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2)</w:t>
      </w:r>
      <w:r w:rsidRPr="00536AA8">
        <w:rPr>
          <w:bCs/>
          <w:i/>
        </w:rPr>
        <w:tab/>
        <w:t>Realização de processo seletivo simplificado;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3)</w:t>
      </w:r>
      <w:r w:rsidRPr="00536AA8">
        <w:rPr>
          <w:bCs/>
          <w:i/>
        </w:rPr>
        <w:tab/>
        <w:t>Contratação por tempo determinado;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4)</w:t>
      </w:r>
      <w:r w:rsidRPr="00536AA8">
        <w:rPr>
          <w:bCs/>
          <w:i/>
        </w:rPr>
        <w:tab/>
        <w:t>Atender necessidade temporária;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5)</w:t>
      </w:r>
      <w:r w:rsidRPr="00536AA8">
        <w:rPr>
          <w:bCs/>
          <w:i/>
        </w:rPr>
        <w:tab/>
        <w:t xml:space="preserve">Presença de excepcional interesse público.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As Comissões do Poder Legislativo deverão buscar a caracterização da emergencialidade.  Neste caso, tem-se que a intenção é destinar o contratado temporário para realizar funções de fiscalização (poder de polícia administrativa, com raiz prevista ao art. 781, do CTN).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A justificativa é no sentido de que o termo de inspeção n. 2014146, do Conselho Regional de Farmácia, bem como a Resolução CFF 596, de 2014 e a Lei n. 13.021, de 2014, não permitem que o Farmacêutico titular acumule a função de fiscalização, exigindo-se a exclusividade necessária a área de atuação fiscal.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De fato, a vedação repousa na Lei Federal n. 13.021, de 2014: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Art.  16.   É vedado ao fiscal farmacêutico exercer outras atividades profissionais de farmacêutico, ser responsável técnico ou proprietário ou participar da sociedade em estabelecimentos farmacêuticos. 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Ainda, em situação análoga, entendeu o Tribunal de Justiça do Estado que tais impedimentos devem ser observados também com relação ao farmacêutico servidor: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AGRAVO   DE   INSTRUMENTO.   MANDADO   DE   SEGURANÇA. SERVIDOR    PÚBLICO.    MUNICÍPIO    DE    IVOTI.    RELOTAÇÃO. POSSIBILIDADE.  Para a concessão de liminar em manda do de segurança devem estar presentes os requisitos previstos no art.  7º, inciso III, da Lei 12.016/2009, ou seja, a relevância dos fundamentos em que se assenta o pedido e a possibilidade de lesão irreparável ao direito do impetrante se do ato impugnado puder resultar a ineficácia da   medida, caso   seja   finalmente   deferida.   A   Lei   Municipal   nº 2.372/2008, que dispõe sobre o Regime Jurídico dos Servidores Públicos do Município de Ivoti, estabelece que a remoção poderá ocorrer “de ofício, no interesse da Administração" (art.  41, § 1º, II), com o que não se pode falar em direito subjetivo do servidor público à lotação específica.  A esse respeito, aliás, é assente o entendimento jurisprudencial no sentido de que o servidor público, não gozando da garantia da inamovibilidade, poderá ser transferido/removido pela Administração (Apelação Cível nº 70056726854; Apelação Cível nº 70019367317).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A partir da revogação da Portaria nº 175/2015 cessou   a   eventual   violação   dos   art.   16   da   Lei   Federal   nº 13.021/2014 e art. 14, XXVI, do Código de Ética Farmacêutica, não subsistindo fundamento fático ou jurídico para manter a impetrante no exercício do cargo de Responsável Técnica da Farmácia Básica Comunitária do Município (o que é expressamente requerido na inicial recursal), devendo   prevalecer   na   hipótese   concreta o   interesse público na remoção da servidora.  AGRAVO DE INSTRUMENTO DESPROVIDO.  (Agravo de Instrumento Nº 70065052052, Terceira Câmara Cível, Tribunal de Justiça do RS, Relator:  Leonel Pires Ohlweiler, Julgado em 03/09/2015)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Assim, respeitamos a diretriz posta na norma federal e acompanhada pelos demais atos normativos do Conselho de fiscalização da área profissional.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Todavia, sugerimos que as Comissões observem mandamento existente ao art. 4o, III 2, da Lei Federal n. 11.079, de 2004, que indica a indelegabilidade do poder de polícia.   Indica-se tal cautela, pois em que pese a Lei Federal n.  11.079, de 2004 versar sobre as parcerias público-privadas, o legislador promove verdadeiro dogma de indisponibilidade do interesse público, ao proteger certas competências para a realização pelos agentes públicos de carreira típica de Estado – ou servidores efetivos.   O   poder   de   polícia   administrativa   é   um   deles, diga-se, englobando fiscalização, sanção, licenciamento, etc. 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lastRenderedPageBreak/>
        <w:t xml:space="preserve">Neste sentido, a jurisprudência do Tribunal de Contas do Estado do RS: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Remetido o feito, novamente, ao Ministério Público junto a esta Corte de   Contas, este, consoante   Parecer   MPC   nº   11363/2014 (fls. 304/309),  da  lavra  da  Adjunta de  Procurador Fernanda Ismael, anuiu às  conclusões  do  SAEM  à  exceção  dos  02  (dois)  atos admissionais autorizados pelas Leis Municipais n.º. 3.700/2010 e 3.788/2011  para a  função  de  Veterinário,  para  as  quais  opinou  pela cessação  da ilegalidade    administrativa,    pois    embora    tal    cargo    tenha    sido contemplado  o  Edital  nº  001/2012,  as  atividades  relacionadas  ao poder  de  polícia  (como,  por  exemplo,  a  de  fiscalização)  trata-se  de função  de  Estado,  a  qual  apenas  pode  ser  desempenhada  por servidor  efetivo  e  não  temporário,  demandando,  pois,  atendimento por servidores recrutados mediante concurso público.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Havendo pedido de sustentação oral, determinei as providências de praxe.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É o Relatório.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VOTO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Quanto   aos   02 (dois) atos   admissionais   autorizados pelas   Leis Municipais   nºs.   3.700/2010   e   3.788/2011   para   a   função   de Veterinário, entendo na mesma linha da Agente Ministerial e sou pela cessação da ilegalidade administrativa, em face da desconstituição dos    mesmos, pois, embora    tenha    o    Executivo    Municipal providenciado na abertura do competente Concurso Público (Edital nº 001/2012, fls. 106/121), trata-se de atividade de fiscalização, à qual é função de Estado, podendo apenas ser desempenhada por servidor efetivo, como bem colocado pelo Ministério Público junto a este Tribunal (fl. 305). (Processo AUDITORIA DE ADMISSÃO Número 006949-02.00/12-2 Exercícios    2011    Anexos    000000-00.00/00-0    Data    18/11/2014 Publicação 18/12/2014 Boletim 1604/2014 Órgão Julga. PRIMEIRA CÂMARA   Relator   CONS.   ALGIR   LORENZON   Gabinete   ALGIR LORENZON Origem EXECUTIVO MUNICIPAL DE ITAQUI)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Ademais, alertamos a Comissão competente que o Tribunal de Contas do Estado do RS entende que a função de farmacêutico típica deverá ser realizada por servidor concursado, conforme está abaixo: 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2116E0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>Item 1.3 -</w:t>
      </w:r>
      <w:r w:rsidR="00536AA8" w:rsidRPr="00536AA8">
        <w:rPr>
          <w:bCs/>
          <w:i/>
        </w:rPr>
        <w:t xml:space="preserve">  </w:t>
      </w:r>
      <w:r w:rsidRPr="00536AA8">
        <w:rPr>
          <w:bCs/>
          <w:i/>
        </w:rPr>
        <w:t>Contratação de 02 (dois) servidores para</w:t>
      </w:r>
      <w:r w:rsidR="00536AA8" w:rsidRPr="00536AA8">
        <w:rPr>
          <w:bCs/>
          <w:i/>
        </w:rPr>
        <w:t xml:space="preserve"> </w:t>
      </w:r>
      <w:r w:rsidRPr="00536AA8">
        <w:rPr>
          <w:bCs/>
          <w:i/>
        </w:rPr>
        <w:t>as funções de</w:t>
      </w:r>
      <w:r w:rsidR="00536AA8" w:rsidRPr="00536AA8">
        <w:rPr>
          <w:bCs/>
          <w:i/>
        </w:rPr>
        <w:t xml:space="preserve"> vigilante e farmacêutica, em situação emergencial, quando não restou </w:t>
      </w:r>
      <w:r w:rsidRPr="00536AA8">
        <w:rPr>
          <w:bCs/>
          <w:i/>
        </w:rPr>
        <w:t>caracterizada a necessidade excepcional e temporária de interesse</w:t>
      </w:r>
      <w:r w:rsidR="00536AA8" w:rsidRPr="00536AA8">
        <w:rPr>
          <w:bCs/>
          <w:i/>
        </w:rPr>
        <w:t xml:space="preserve"> </w:t>
      </w:r>
      <w:r w:rsidRPr="00536AA8">
        <w:rPr>
          <w:bCs/>
          <w:i/>
        </w:rPr>
        <w:t>público, em face das sucessivas prorrogações contratuais, a par de</w:t>
      </w:r>
      <w:r w:rsidR="00536AA8" w:rsidRPr="00536AA8">
        <w:rPr>
          <w:bCs/>
          <w:i/>
        </w:rPr>
        <w:t xml:space="preserve"> </w:t>
      </w:r>
      <w:r w:rsidRPr="00536AA8">
        <w:rPr>
          <w:bCs/>
          <w:i/>
        </w:rPr>
        <w:t>configurar atividade permanente da Administração Municipal</w:t>
      </w:r>
      <w:r w:rsidR="00536AA8" w:rsidRPr="00536AA8">
        <w:rPr>
          <w:bCs/>
          <w:i/>
        </w:rPr>
        <w:t>.  Afronta ao artigo 37, incisos II e IX, da CF.  Matéria objeto de aponte desde 2008. (</w:t>
      </w:r>
      <w:bookmarkStart w:id="0" w:name="_GoBack"/>
      <w:bookmarkEnd w:id="0"/>
      <w:r w:rsidR="00536AA8" w:rsidRPr="00536AA8">
        <w:rPr>
          <w:bCs/>
          <w:i/>
        </w:rPr>
        <w:t xml:space="preserve">PROCESSO DE CONTAS - EXECUTIVO Número 000532-02.00/11-7    Exercício    2011    Anexos    000000-00.00/00-0 Datas 24/10/2013   Publicação   27/01/2014   Boletim   64/2014   Órgão   Julg. SEGUNDA   CÂMARA   Relator   CONS.   ADROALDO   MOUSQUER LOUREIRO Gabinete ADROALDO MOUSQUER LOUREIRO Origem EXECUTIVO MUNICIPAL DE FORTALEZA DOS VALOS)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lastRenderedPageBreak/>
        <w:t xml:space="preserve">Tais argumentos deverão ser considerados, frisamos. Por fim, a realização do processo seletivo simplificado está ao art.  3º, da proposição. 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Diante do exposto, tem-se que a viabilidade jurídica da proposição depende   da   existência   de   caracterização   da   emergencialidade   pela   Comissão competente do Poder Legislativo. </w:t>
      </w:r>
    </w:p>
    <w:p w:rsidR="00536AA8" w:rsidRPr="00536AA8" w:rsidRDefault="00536AA8" w:rsidP="00536AA8">
      <w:pPr>
        <w:ind w:left="1134" w:firstLine="708"/>
        <w:jc w:val="both"/>
        <w:rPr>
          <w:bCs/>
          <w:i/>
        </w:rPr>
      </w:pPr>
      <w:r w:rsidRPr="00536AA8">
        <w:rPr>
          <w:bCs/>
          <w:i/>
        </w:rPr>
        <w:t xml:space="preserve">Ainda, reiteramos nossa advertência quanto à indelegabilidade do poder de polícia administrativa (que deverá ser exercido pelo servidor efetivo), conforme a jurisprudência do TCE.    </w:t>
      </w:r>
    </w:p>
    <w:p w:rsidR="00B3135F" w:rsidRPr="00743181" w:rsidRDefault="00B3135F" w:rsidP="007F7DD0">
      <w:pPr>
        <w:jc w:val="both"/>
        <w:rPr>
          <w:bCs/>
          <w:i/>
        </w:rPr>
      </w:pPr>
    </w:p>
    <w:p w:rsidR="003E071C" w:rsidRDefault="00B235C2" w:rsidP="004D266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EA39EB" w:rsidRDefault="00EA39EB" w:rsidP="007A2A59">
      <w:pPr>
        <w:ind w:firstLine="708"/>
        <w:jc w:val="both"/>
        <w:rPr>
          <w:bCs/>
        </w:rPr>
      </w:pPr>
    </w:p>
    <w:p w:rsidR="000A5EFC" w:rsidRPr="005132FF" w:rsidRDefault="000A5EFC" w:rsidP="007F7DD0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3E071C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uma vez que resta caracterizada o excepcional interesse público, bem como a emergencialidade da contratação.  </w:t>
      </w:r>
    </w:p>
    <w:p w:rsidR="00743181" w:rsidRDefault="00743181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F3D5C">
        <w:t>e</w:t>
      </w:r>
      <w:r w:rsidRPr="007450B1">
        <w:t xml:space="preserve"> Relator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AF3D5C">
        <w:t>19</w:t>
      </w:r>
      <w:r w:rsidR="00966B03">
        <w:t xml:space="preserve"> </w:t>
      </w:r>
      <w:r w:rsidR="00AF3D5C">
        <w:t>de maio</w:t>
      </w:r>
      <w:r w:rsidR="00051BBE">
        <w:t xml:space="preserve"> de 201</w:t>
      </w:r>
      <w:r w:rsidR="005A62F2">
        <w:t>6</w:t>
      </w:r>
    </w:p>
    <w:p w:rsidR="004D2669" w:rsidRDefault="004D2669" w:rsidP="004D2669"/>
    <w:p w:rsidR="00AF3D5C" w:rsidRDefault="00AF3D5C" w:rsidP="00AF3D5C">
      <w:pPr>
        <w:ind w:firstLine="709"/>
      </w:pPr>
      <w:r>
        <w:t>__________________________________</w:t>
      </w:r>
    </w:p>
    <w:p w:rsidR="00AF3D5C" w:rsidRDefault="00AF3D5C" w:rsidP="00AF3D5C">
      <w:pPr>
        <w:ind w:firstLine="708"/>
      </w:pPr>
      <w:r>
        <w:t xml:space="preserve">    IDO RHODEN – VICE-PRESIDENTE</w:t>
      </w: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4D2669" w:rsidRDefault="004D2669" w:rsidP="004D2669"/>
    <w:p w:rsidR="004D2669" w:rsidRDefault="004D2669" w:rsidP="004D2669">
      <w:r>
        <w:tab/>
        <w:t>__________________________________</w:t>
      </w:r>
    </w:p>
    <w:p w:rsidR="004D2669" w:rsidRDefault="00AF3D5C" w:rsidP="004D2669">
      <w:pPr>
        <w:ind w:firstLine="708"/>
      </w:pPr>
      <w:r>
        <w:t xml:space="preserve">    CARLITO SOMMER – </w:t>
      </w:r>
      <w:r w:rsidR="004D2669">
        <w:t>PRESIDENTE</w:t>
      </w:r>
    </w:p>
    <w:p w:rsidR="007F7DD0" w:rsidRDefault="007F7DD0" w:rsidP="004D2669">
      <w:pPr>
        <w:ind w:firstLine="708"/>
      </w:pPr>
    </w:p>
    <w:p w:rsidR="007F7DD0" w:rsidRDefault="007F7DD0" w:rsidP="004D2669">
      <w:pPr>
        <w:ind w:firstLine="708"/>
      </w:pPr>
    </w:p>
    <w:p w:rsidR="007F7DD0" w:rsidRPr="004A23F3" w:rsidRDefault="007F7DD0" w:rsidP="004D2669">
      <w:pPr>
        <w:ind w:firstLine="708"/>
      </w:pPr>
    </w:p>
    <w:sectPr w:rsidR="007F7DD0" w:rsidRPr="004A23F3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17" w:rsidRDefault="00312717" w:rsidP="00052047">
      <w:r>
        <w:separator/>
      </w:r>
    </w:p>
  </w:endnote>
  <w:endnote w:type="continuationSeparator" w:id="0">
    <w:p w:rsidR="00312717" w:rsidRDefault="0031271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17" w:rsidRDefault="00312717" w:rsidP="00052047">
      <w:r>
        <w:separator/>
      </w:r>
    </w:p>
  </w:footnote>
  <w:footnote w:type="continuationSeparator" w:id="0">
    <w:p w:rsidR="00312717" w:rsidRDefault="0031271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1F7553"/>
    <w:rsid w:val="00202507"/>
    <w:rsid w:val="002116E0"/>
    <w:rsid w:val="00213F7B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36AA8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266CA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1818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2016-05-20T13:53:00Z</cp:lastPrinted>
  <dcterms:created xsi:type="dcterms:W3CDTF">2016-05-20T13:45:00Z</dcterms:created>
  <dcterms:modified xsi:type="dcterms:W3CDTF">2016-05-20T13:54:00Z</dcterms:modified>
</cp:coreProperties>
</file>