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484" w:rsidRPr="005729C1" w:rsidRDefault="0079173B" w:rsidP="006D2484">
      <w:r w:rsidRPr="005729C1">
        <w:rPr>
          <w:noProof/>
        </w:rPr>
        <w:drawing>
          <wp:anchor distT="0" distB="0" distL="114300" distR="114300" simplePos="0" relativeHeight="251659264" behindDoc="0" locked="0" layoutInCell="1" allowOverlap="1" wp14:anchorId="67CD344C" wp14:editId="465C3BE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87730" cy="986155"/>
            <wp:effectExtent l="0" t="0" r="7620" b="4445"/>
            <wp:wrapSquare wrapText="righ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484" w:rsidRPr="005729C1" w:rsidRDefault="006D2484" w:rsidP="006D2484"/>
    <w:p w:rsidR="006D2484" w:rsidRPr="005729C1" w:rsidRDefault="006D2484" w:rsidP="006D2484"/>
    <w:p w:rsidR="006D2484" w:rsidRPr="005729C1" w:rsidRDefault="006D2484" w:rsidP="003E3194">
      <w:pPr>
        <w:ind w:left="284"/>
        <w:rPr>
          <w:lang w:val="es-PE"/>
        </w:rPr>
      </w:pPr>
    </w:p>
    <w:p w:rsidR="006D2484" w:rsidRPr="005729C1" w:rsidRDefault="006D2484" w:rsidP="006D2484"/>
    <w:p w:rsidR="006D2484" w:rsidRPr="005729C1" w:rsidRDefault="006D2484" w:rsidP="006D2484"/>
    <w:p w:rsidR="006D2484" w:rsidRPr="005729C1" w:rsidRDefault="006D2484" w:rsidP="0079173B">
      <w:pPr>
        <w:jc w:val="center"/>
        <w:rPr>
          <w:rFonts w:ascii="Bookman Old Style" w:hAnsi="Bookman Old Style"/>
        </w:rPr>
      </w:pPr>
      <w:r w:rsidRPr="005729C1">
        <w:rPr>
          <w:rFonts w:ascii="Bookman Old Style" w:hAnsi="Bookman Old Style"/>
        </w:rPr>
        <w:t>Estado do Rio Grande do Sul</w:t>
      </w:r>
    </w:p>
    <w:p w:rsidR="006D2484" w:rsidRPr="005729C1" w:rsidRDefault="006D2484" w:rsidP="0079173B">
      <w:pPr>
        <w:pStyle w:val="Ttulo1"/>
        <w:spacing w:before="0" w:after="0"/>
        <w:jc w:val="center"/>
        <w:rPr>
          <w:rFonts w:ascii="Bookman Old Style" w:hAnsi="Bookman Old Style"/>
          <w:sz w:val="24"/>
          <w:szCs w:val="24"/>
        </w:rPr>
      </w:pPr>
      <w:r w:rsidRPr="005729C1">
        <w:rPr>
          <w:rFonts w:ascii="Bookman Old Style" w:hAnsi="Bookman Old Style"/>
          <w:sz w:val="24"/>
          <w:szCs w:val="24"/>
        </w:rPr>
        <w:t>CÂMARA MUNICIPAL DE VEREADORES DE TRÊS PASSOS</w:t>
      </w:r>
    </w:p>
    <w:p w:rsidR="006D2484" w:rsidRPr="005729C1" w:rsidRDefault="006D2484" w:rsidP="006D2484">
      <w:pPr>
        <w:jc w:val="center"/>
      </w:pPr>
    </w:p>
    <w:p w:rsidR="006D2484" w:rsidRPr="005729C1" w:rsidRDefault="006D2484" w:rsidP="006D2484">
      <w:pPr>
        <w:pStyle w:val="Recuodecorpodetexto"/>
        <w:ind w:left="2700" w:hanging="2880"/>
        <w:jc w:val="both"/>
        <w:rPr>
          <w:b/>
          <w:bCs/>
        </w:rPr>
      </w:pPr>
      <w:r w:rsidRPr="005729C1">
        <w:rPr>
          <w:b/>
          <w:bCs/>
        </w:rPr>
        <w:t>ORIENTAÇÃO TÉCNICA</w:t>
      </w:r>
    </w:p>
    <w:p w:rsidR="006D2484" w:rsidRPr="005729C1" w:rsidRDefault="006D2484" w:rsidP="006D2484">
      <w:pPr>
        <w:pStyle w:val="Recuodecorpodetexto"/>
        <w:ind w:left="2700" w:hanging="2880"/>
        <w:jc w:val="both"/>
        <w:rPr>
          <w:b/>
          <w:bCs/>
        </w:rPr>
      </w:pPr>
    </w:p>
    <w:p w:rsidR="006D2484" w:rsidRPr="005729C1" w:rsidRDefault="006D2484" w:rsidP="006D2484">
      <w:pPr>
        <w:pStyle w:val="Recuodecorpodetexto"/>
        <w:ind w:left="-142" w:firstLine="850"/>
        <w:jc w:val="both"/>
        <w:rPr>
          <w:bCs/>
        </w:rPr>
      </w:pPr>
      <w:r w:rsidRPr="005729C1">
        <w:rPr>
          <w:bCs/>
        </w:rPr>
        <w:t>A Comissão de Orçamento, Finanças e Infra-Estrutura Urbana e rural, bem como a Comissão de Constituição, Redação e Bem-Estar Social solicitam orientaçã</w:t>
      </w:r>
      <w:r w:rsidR="00223385">
        <w:rPr>
          <w:bCs/>
        </w:rPr>
        <w:t xml:space="preserve">o </w:t>
      </w:r>
      <w:r w:rsidR="00AE3CBF">
        <w:rPr>
          <w:bCs/>
        </w:rPr>
        <w:t>quanto ao projeto de Lei nº 50</w:t>
      </w:r>
      <w:r w:rsidR="00856A01">
        <w:rPr>
          <w:bCs/>
        </w:rPr>
        <w:t xml:space="preserve"> de 2016</w:t>
      </w:r>
      <w:r w:rsidRPr="005729C1">
        <w:rPr>
          <w:bCs/>
        </w:rPr>
        <w:t>, em situação assim descrita:</w:t>
      </w:r>
    </w:p>
    <w:p w:rsidR="006D2484" w:rsidRPr="005729C1" w:rsidRDefault="006D2484" w:rsidP="006D2484">
      <w:pPr>
        <w:pStyle w:val="Recuodecorpodetexto"/>
        <w:ind w:left="3060" w:hanging="3240"/>
        <w:jc w:val="both"/>
        <w:rPr>
          <w:b/>
          <w:bCs/>
        </w:rPr>
      </w:pPr>
    </w:p>
    <w:p w:rsidR="006D2484" w:rsidRPr="0079173B" w:rsidRDefault="00AE3CBF" w:rsidP="006D2484">
      <w:pPr>
        <w:pStyle w:val="Recuodecorpodetexto"/>
        <w:ind w:left="3060" w:hanging="3240"/>
        <w:jc w:val="both"/>
        <w:rPr>
          <w:bCs/>
        </w:rPr>
      </w:pPr>
      <w:r>
        <w:rPr>
          <w:bCs/>
        </w:rPr>
        <w:t>PROJETO DE LEI Nº 50</w:t>
      </w:r>
      <w:r w:rsidR="00856A01" w:rsidRPr="0079173B">
        <w:rPr>
          <w:bCs/>
        </w:rPr>
        <w:t>/16</w:t>
      </w:r>
      <w:r w:rsidR="00223385" w:rsidRPr="0079173B">
        <w:rPr>
          <w:bCs/>
        </w:rPr>
        <w:t xml:space="preserve"> –</w:t>
      </w:r>
      <w:r>
        <w:rPr>
          <w:bCs/>
        </w:rPr>
        <w:t xml:space="preserve"> Declara de Utilidade Pública o Lar Acolhedor. </w:t>
      </w:r>
    </w:p>
    <w:p w:rsidR="006D2484" w:rsidRPr="005729C1" w:rsidRDefault="006D2484" w:rsidP="006D2484">
      <w:pPr>
        <w:pStyle w:val="Recuodecorpodetexto"/>
        <w:ind w:left="3060" w:hanging="3240"/>
        <w:jc w:val="both"/>
      </w:pPr>
    </w:p>
    <w:p w:rsidR="006D2484" w:rsidRDefault="006D2484" w:rsidP="006D2484">
      <w:pPr>
        <w:ind w:firstLine="708"/>
        <w:jc w:val="both"/>
        <w:rPr>
          <w:bCs/>
        </w:rPr>
      </w:pPr>
      <w:r w:rsidRPr="005729C1">
        <w:rPr>
          <w:bCs/>
        </w:rPr>
        <w:t xml:space="preserve">No que se refere à competência legiferante do Município, o presente projeto acha-se amparado pelo artigo 30, I, da Constituição Federal, por tratar de matéria de interesse eminentemente local. </w:t>
      </w:r>
    </w:p>
    <w:p w:rsidR="00AE3CBF" w:rsidRDefault="00AE3CBF" w:rsidP="006D2484">
      <w:pPr>
        <w:ind w:firstLine="708"/>
        <w:jc w:val="both"/>
        <w:rPr>
          <w:bCs/>
        </w:rPr>
      </w:pPr>
      <w:r>
        <w:rPr>
          <w:bCs/>
        </w:rPr>
        <w:t xml:space="preserve">Quanto a iniciativa, tem-se que compete ao Prefeito Municipal legislar sobre a matéria, já que é competência comum, conforme prevê o art. 3º da Lei Municipal nº 4.946, de 03 de junho de 2014. </w:t>
      </w:r>
    </w:p>
    <w:p w:rsidR="00AE3CBF" w:rsidRDefault="00AE3CBF" w:rsidP="006D2484">
      <w:pPr>
        <w:ind w:firstLine="708"/>
        <w:jc w:val="both"/>
        <w:rPr>
          <w:bCs/>
        </w:rPr>
      </w:pPr>
      <w:r>
        <w:rPr>
          <w:bCs/>
        </w:rPr>
        <w:t>Já para a obtenção do título de Declaração de Utilidade Pública Municipal, a entidade deverá apresentar para análise os seguintes documentos</w:t>
      </w:r>
      <w:r w:rsidR="00F256D5">
        <w:rPr>
          <w:bCs/>
        </w:rPr>
        <w:t xml:space="preserve"> previstos no art. 4º da Lei Municipal nº 4.946, de 03 de junho de 2014</w:t>
      </w:r>
      <w:r>
        <w:rPr>
          <w:bCs/>
        </w:rPr>
        <w:t xml:space="preserve">: </w:t>
      </w:r>
    </w:p>
    <w:p w:rsidR="00F256D5" w:rsidRDefault="00F256D5" w:rsidP="006D2484">
      <w:pPr>
        <w:ind w:firstLine="708"/>
        <w:jc w:val="both"/>
        <w:rPr>
          <w:bCs/>
        </w:rPr>
      </w:pPr>
    </w:p>
    <w:p w:rsidR="00F256D5" w:rsidRPr="00F256D5" w:rsidRDefault="00F256D5" w:rsidP="00F256D5">
      <w:pPr>
        <w:ind w:left="1134"/>
        <w:jc w:val="both"/>
        <w:rPr>
          <w:bCs/>
        </w:rPr>
      </w:pPr>
      <w:r w:rsidRPr="00F256D5">
        <w:rPr>
          <w:bCs/>
        </w:rPr>
        <w:t>Art. 4º Para fazer jus ao Título de Declaração de Utilidade Pública Municipal, a entidade deverá apresentar para análise os seguintes documentos:</w:t>
      </w:r>
    </w:p>
    <w:p w:rsidR="00F256D5" w:rsidRPr="00F256D5" w:rsidRDefault="00F256D5" w:rsidP="00F256D5">
      <w:pPr>
        <w:ind w:left="1134"/>
        <w:jc w:val="both"/>
        <w:rPr>
          <w:bCs/>
        </w:rPr>
      </w:pPr>
      <w:r w:rsidRPr="00F256D5">
        <w:rPr>
          <w:bCs/>
        </w:rPr>
        <w:t>I - Fotocópia do Estatuto da Entidade registrado em cartório, constando os fins sociais a que se destina e fins à coletividade.</w:t>
      </w:r>
    </w:p>
    <w:p w:rsidR="00F256D5" w:rsidRPr="00F256D5" w:rsidRDefault="00F256D5" w:rsidP="00F256D5">
      <w:pPr>
        <w:ind w:left="1134"/>
        <w:jc w:val="both"/>
        <w:rPr>
          <w:bCs/>
        </w:rPr>
      </w:pPr>
      <w:r w:rsidRPr="00F256D5">
        <w:rPr>
          <w:bCs/>
        </w:rPr>
        <w:t>II - Relatório das atividades da entidade do ano anterior e balanço anual.</w:t>
      </w:r>
    </w:p>
    <w:p w:rsidR="00F256D5" w:rsidRPr="00F256D5" w:rsidRDefault="00F256D5" w:rsidP="00F256D5">
      <w:pPr>
        <w:ind w:left="1134"/>
        <w:jc w:val="both"/>
        <w:rPr>
          <w:bCs/>
        </w:rPr>
      </w:pPr>
      <w:r w:rsidRPr="00F256D5">
        <w:rPr>
          <w:bCs/>
        </w:rPr>
        <w:t>III – Cópia da Declaração de Renda encaminhada à Receita Federal, em que conste o patrimônio da entidade.</w:t>
      </w:r>
    </w:p>
    <w:p w:rsidR="00F256D5" w:rsidRPr="00F256D5" w:rsidRDefault="00F256D5" w:rsidP="00F256D5">
      <w:pPr>
        <w:ind w:left="1134"/>
        <w:jc w:val="both"/>
        <w:rPr>
          <w:bCs/>
        </w:rPr>
      </w:pPr>
      <w:r w:rsidRPr="00F256D5">
        <w:rPr>
          <w:bCs/>
        </w:rPr>
        <w:t>IV – Cópia atualizada do CNPJ.</w:t>
      </w:r>
    </w:p>
    <w:p w:rsidR="00F256D5" w:rsidRPr="00F256D5" w:rsidRDefault="00F256D5" w:rsidP="00F256D5">
      <w:pPr>
        <w:ind w:left="1134"/>
        <w:jc w:val="both"/>
        <w:rPr>
          <w:bCs/>
        </w:rPr>
      </w:pPr>
      <w:r w:rsidRPr="00F256D5">
        <w:rPr>
          <w:bCs/>
        </w:rPr>
        <w:t>V -  Cópia autenticada em cartório da Ata da Eleição e Posse da atual diretoria.</w:t>
      </w:r>
    </w:p>
    <w:p w:rsidR="00F256D5" w:rsidRPr="00F256D5" w:rsidRDefault="00F256D5" w:rsidP="00F256D5">
      <w:pPr>
        <w:ind w:left="1134"/>
        <w:jc w:val="both"/>
        <w:rPr>
          <w:bCs/>
        </w:rPr>
      </w:pPr>
      <w:r w:rsidRPr="00F256D5">
        <w:rPr>
          <w:bCs/>
        </w:rPr>
        <w:t>VI - Cópia do RG e CPF do Presidente, do Vice-Presidente e do Tesoureiro.</w:t>
      </w:r>
    </w:p>
    <w:p w:rsidR="00F256D5" w:rsidRPr="00F256D5" w:rsidRDefault="00F256D5" w:rsidP="00F256D5">
      <w:pPr>
        <w:ind w:left="1134"/>
        <w:jc w:val="both"/>
        <w:rPr>
          <w:bCs/>
        </w:rPr>
      </w:pPr>
      <w:r w:rsidRPr="00F256D5">
        <w:rPr>
          <w:bCs/>
        </w:rPr>
        <w:t>VII - Declaração de que os membros da diretoria desempenham suas funções gratuitamente.</w:t>
      </w:r>
    </w:p>
    <w:p w:rsidR="00F256D5" w:rsidRPr="00F256D5" w:rsidRDefault="00F256D5" w:rsidP="00F256D5">
      <w:pPr>
        <w:ind w:left="1134"/>
        <w:jc w:val="both"/>
        <w:rPr>
          <w:bCs/>
        </w:rPr>
      </w:pPr>
      <w:r w:rsidRPr="00F256D5">
        <w:rPr>
          <w:bCs/>
        </w:rPr>
        <w:t>Parágrafo único. Os documentos relacionados neste artigo deverão ser encaminhados pela entidade por meio de requerimento assinado pelo Presidente, conforme modelo constante do Anexo I desta Lei.</w:t>
      </w:r>
    </w:p>
    <w:p w:rsidR="00F256D5" w:rsidRDefault="00F256D5" w:rsidP="006D2484">
      <w:pPr>
        <w:ind w:firstLine="708"/>
        <w:jc w:val="both"/>
        <w:rPr>
          <w:bCs/>
        </w:rPr>
      </w:pPr>
    </w:p>
    <w:p w:rsidR="00AE3CBF" w:rsidRDefault="00AE3CBF" w:rsidP="006D2484">
      <w:pPr>
        <w:ind w:firstLine="708"/>
        <w:jc w:val="both"/>
        <w:rPr>
          <w:bCs/>
        </w:rPr>
      </w:pPr>
    </w:p>
    <w:p w:rsidR="00AE3CBF" w:rsidRDefault="00AE3CBF" w:rsidP="006D2484">
      <w:pPr>
        <w:ind w:firstLine="708"/>
        <w:jc w:val="both"/>
        <w:rPr>
          <w:bCs/>
        </w:rPr>
      </w:pPr>
      <w:r>
        <w:rPr>
          <w:bCs/>
        </w:rPr>
        <w:t xml:space="preserve">Por outro lado, embora não seja objeto no momento da proposição, mas para fins de orientação, alerta-se para se ter extrema cautela na concessão de subvenções a entidade declarada de utilidade pública tendo em vista que estamos em período eleitoral. </w:t>
      </w:r>
    </w:p>
    <w:p w:rsidR="00AE3CBF" w:rsidRDefault="00AE3CBF" w:rsidP="006D2484">
      <w:pPr>
        <w:ind w:firstLine="708"/>
        <w:jc w:val="both"/>
        <w:rPr>
          <w:bCs/>
        </w:rPr>
      </w:pPr>
      <w:r>
        <w:rPr>
          <w:bCs/>
        </w:rPr>
        <w:t xml:space="preserve">Diante disso, importa transcrever o disposto no art. 73, § 10º da Lei Federal nº 9.5404 de 1997 </w:t>
      </w:r>
      <w:r w:rsidR="00F256D5">
        <w:rPr>
          <w:bCs/>
        </w:rPr>
        <w:t>(Lei</w:t>
      </w:r>
      <w:r>
        <w:rPr>
          <w:bCs/>
        </w:rPr>
        <w:t xml:space="preserve"> Geral das Eleições): </w:t>
      </w:r>
    </w:p>
    <w:p w:rsidR="00F256D5" w:rsidRDefault="00F256D5" w:rsidP="006D2484">
      <w:pPr>
        <w:ind w:firstLine="708"/>
        <w:jc w:val="both"/>
        <w:rPr>
          <w:bCs/>
        </w:rPr>
      </w:pPr>
    </w:p>
    <w:p w:rsidR="00AE3CBF" w:rsidRDefault="00AE3CBF" w:rsidP="00F256D5">
      <w:pPr>
        <w:ind w:left="1134"/>
        <w:jc w:val="both"/>
        <w:rPr>
          <w:bCs/>
        </w:rPr>
      </w:pPr>
      <w:r w:rsidRPr="00AE3CBF">
        <w:rPr>
          <w:bCs/>
        </w:rPr>
        <w:t>Art. 73. São proibidas aos agentes públicos, servidores ou não, as seguintes condutas tendentes a afetar a igualdade de oportunidades entre candidatos nos pleitos eleitorais:</w:t>
      </w:r>
    </w:p>
    <w:p w:rsidR="00F256D5" w:rsidRDefault="00F256D5" w:rsidP="00F256D5">
      <w:pPr>
        <w:ind w:left="1134"/>
        <w:jc w:val="both"/>
        <w:rPr>
          <w:bCs/>
        </w:rPr>
      </w:pPr>
      <w:r w:rsidRPr="00F256D5">
        <w:rPr>
          <w:bCs/>
        </w:rPr>
        <w:t xml:space="preserve">§ 10. No ano em que se realizar eleição, fica proibida a distribuição gratuita de bens, valores ou benefícios por parte da Administração Pública, exceto nos casos de calamidade pública, de estado de emergência ou de programas sociais autorizados em lei e já em execução orçamentária no exercício anterior, casos em que o Ministério Público poderá promover o acompanhamento de sua execução financeira e administrativa.   </w:t>
      </w:r>
    </w:p>
    <w:p w:rsidR="00F256D5" w:rsidRDefault="00F256D5" w:rsidP="00F256D5">
      <w:pPr>
        <w:ind w:left="1134"/>
        <w:jc w:val="both"/>
        <w:rPr>
          <w:bCs/>
        </w:rPr>
      </w:pPr>
    </w:p>
    <w:p w:rsidR="00AE3CBF" w:rsidRPr="005729C1" w:rsidRDefault="00AE3CBF" w:rsidP="006D2484">
      <w:pPr>
        <w:ind w:firstLine="708"/>
        <w:jc w:val="both"/>
        <w:rPr>
          <w:bCs/>
        </w:rPr>
      </w:pPr>
    </w:p>
    <w:p w:rsidR="00F256D5" w:rsidRDefault="00F256D5" w:rsidP="006D2484">
      <w:pPr>
        <w:ind w:firstLine="708"/>
        <w:jc w:val="both"/>
        <w:rPr>
          <w:bCs/>
        </w:rPr>
      </w:pPr>
      <w:r>
        <w:rPr>
          <w:bCs/>
        </w:rPr>
        <w:t>Diante do exposto, conclui-se pela viabilidade jurídica do Projeto de Lei em análise desde que atendidos os requisitos previstos na Lei Municipal nº 4.946, de 03 de junho de 2014, a serem conferidos pela Comissão competente desta Casa.</w:t>
      </w:r>
    </w:p>
    <w:p w:rsidR="00921D29" w:rsidRDefault="00F256D5" w:rsidP="00F256D5">
      <w:pPr>
        <w:ind w:firstLine="708"/>
        <w:jc w:val="both"/>
        <w:rPr>
          <w:bCs/>
        </w:rPr>
      </w:pPr>
      <w:r>
        <w:rPr>
          <w:bCs/>
        </w:rPr>
        <w:t xml:space="preserve">Por fim, sugere-se atenção quando ao previsto no §10º do art. 73, da Lei Federal nº 5.504, de 1997, cuja situação futura poderá ser questionada pela Comissão. </w:t>
      </w:r>
    </w:p>
    <w:p w:rsidR="002C49E6" w:rsidRPr="00F256D5" w:rsidRDefault="002C49E6" w:rsidP="00F256D5">
      <w:pPr>
        <w:ind w:firstLine="708"/>
        <w:jc w:val="both"/>
        <w:rPr>
          <w:bCs/>
        </w:rPr>
      </w:pPr>
    </w:p>
    <w:p w:rsidR="006D2484" w:rsidRPr="005729C1" w:rsidRDefault="00D84DD4" w:rsidP="006D2484">
      <w:pPr>
        <w:ind w:firstLine="708"/>
      </w:pPr>
      <w:r>
        <w:t>T</w:t>
      </w:r>
      <w:r w:rsidR="00921D29">
        <w:t>rês Passos, 03</w:t>
      </w:r>
      <w:r>
        <w:t xml:space="preserve"> de agosto</w:t>
      </w:r>
      <w:r w:rsidR="006D2484" w:rsidRPr="005729C1">
        <w:t xml:space="preserve"> de 2015</w:t>
      </w:r>
    </w:p>
    <w:p w:rsidR="006D2484" w:rsidRDefault="006D2484" w:rsidP="006D2484">
      <w:pPr>
        <w:ind w:firstLine="708"/>
      </w:pPr>
    </w:p>
    <w:p w:rsidR="002C49E6" w:rsidRPr="005729C1" w:rsidRDefault="002C49E6" w:rsidP="006D2484">
      <w:pPr>
        <w:ind w:firstLine="708"/>
      </w:pPr>
      <w:bookmarkStart w:id="0" w:name="_GoBack"/>
      <w:bookmarkEnd w:id="0"/>
    </w:p>
    <w:p w:rsidR="006D2484" w:rsidRPr="005729C1" w:rsidRDefault="006D2484" w:rsidP="006D2484">
      <w:r w:rsidRPr="005729C1">
        <w:t>__________________________</w:t>
      </w:r>
      <w:r>
        <w:t>_____</w:t>
      </w:r>
    </w:p>
    <w:p w:rsidR="006D2484" w:rsidRPr="005729C1" w:rsidRDefault="006D2484" w:rsidP="006D2484">
      <w:r w:rsidRPr="005729C1">
        <w:t>CRISTINA KÄFER OAB/RS 86.351</w:t>
      </w:r>
    </w:p>
    <w:p w:rsidR="006D2484" w:rsidRPr="005729C1" w:rsidRDefault="006D2484" w:rsidP="006D2484">
      <w:r w:rsidRPr="005729C1">
        <w:t xml:space="preserve">      PROCURADORA JURÍDICA</w:t>
      </w:r>
    </w:p>
    <w:p w:rsidR="00EA10D6" w:rsidRDefault="00EA10D6"/>
    <w:sectPr w:rsidR="00EA10D6" w:rsidSect="00856A01">
      <w:pgSz w:w="11906" w:h="16838" w:code="9"/>
      <w:pgMar w:top="1417" w:right="1701" w:bottom="1417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DBB" w:rsidRDefault="00FC7DBB" w:rsidP="006E0751">
      <w:r>
        <w:separator/>
      </w:r>
    </w:p>
  </w:endnote>
  <w:endnote w:type="continuationSeparator" w:id="0">
    <w:p w:rsidR="00FC7DBB" w:rsidRDefault="00FC7DBB" w:rsidP="006E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DBB" w:rsidRDefault="00FC7DBB" w:rsidP="006E0751">
      <w:r>
        <w:separator/>
      </w:r>
    </w:p>
  </w:footnote>
  <w:footnote w:type="continuationSeparator" w:id="0">
    <w:p w:rsidR="00FC7DBB" w:rsidRDefault="00FC7DBB" w:rsidP="006E0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91075"/>
    <w:multiLevelType w:val="hybridMultilevel"/>
    <w:tmpl w:val="1CC28B5C"/>
    <w:lvl w:ilvl="0" w:tplc="975646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9D38B1"/>
    <w:multiLevelType w:val="hybridMultilevel"/>
    <w:tmpl w:val="91202648"/>
    <w:lvl w:ilvl="0" w:tplc="8AF8C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84"/>
    <w:rsid w:val="000C5711"/>
    <w:rsid w:val="001763F3"/>
    <w:rsid w:val="001B2A7A"/>
    <w:rsid w:val="00223385"/>
    <w:rsid w:val="002B264A"/>
    <w:rsid w:val="002C49E6"/>
    <w:rsid w:val="0034038F"/>
    <w:rsid w:val="003C608C"/>
    <w:rsid w:val="003D70D6"/>
    <w:rsid w:val="003E3194"/>
    <w:rsid w:val="004648E3"/>
    <w:rsid w:val="004F2089"/>
    <w:rsid w:val="0051040D"/>
    <w:rsid w:val="005E7E75"/>
    <w:rsid w:val="00607005"/>
    <w:rsid w:val="006406CC"/>
    <w:rsid w:val="006D2484"/>
    <w:rsid w:val="006E0751"/>
    <w:rsid w:val="0079173B"/>
    <w:rsid w:val="00856A01"/>
    <w:rsid w:val="00921D29"/>
    <w:rsid w:val="00985154"/>
    <w:rsid w:val="009C7924"/>
    <w:rsid w:val="00AE3CBF"/>
    <w:rsid w:val="00B1228F"/>
    <w:rsid w:val="00B16EB9"/>
    <w:rsid w:val="00B45BC1"/>
    <w:rsid w:val="00C3214C"/>
    <w:rsid w:val="00D56B6E"/>
    <w:rsid w:val="00D84DD4"/>
    <w:rsid w:val="00E71739"/>
    <w:rsid w:val="00EA10D6"/>
    <w:rsid w:val="00F256D5"/>
    <w:rsid w:val="00F42A0F"/>
    <w:rsid w:val="00FC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1D321-1CD6-4653-926D-197464D8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D24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2484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6D2484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6D248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1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194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763F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E075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E075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E0751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unhideWhenUsed/>
    <w:rsid w:val="00856A0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56A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0700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0700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6070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3AB16-F884-4B47-AB24-8B8B93F78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cp:lastPrinted>2016-08-03T19:42:00Z</cp:lastPrinted>
  <dcterms:created xsi:type="dcterms:W3CDTF">2016-08-03T19:25:00Z</dcterms:created>
  <dcterms:modified xsi:type="dcterms:W3CDTF">2016-08-03T19:42:00Z</dcterms:modified>
</cp:coreProperties>
</file>