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E2854">
        <w:t xml:space="preserve"> nº 39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E2854">
        <w:t>01 de junho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4E2854">
        <w:t>26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4E2854">
        <w:rPr>
          <w:bCs/>
        </w:rPr>
        <w:t xml:space="preserve"> 22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Pr="00A91394" w:rsidRDefault="00EF50F8" w:rsidP="00A91394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A91394">
        <w:rPr>
          <w:bCs/>
        </w:rPr>
        <w:t>Autoriza o Poder Executivo a proced</w:t>
      </w:r>
      <w:r w:rsidR="004E2854">
        <w:rPr>
          <w:bCs/>
        </w:rPr>
        <w:t xml:space="preserve">er na contratação emergencial de 01 (um) Auxiliar de Serviços Odontológicos.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E2854">
        <w:rPr>
          <w:bCs/>
        </w:rPr>
        <w:t xml:space="preserve"> ordinária do dia 05/06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4E2854" w:rsidRDefault="00564F89" w:rsidP="00217E02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>
        <w:rPr>
          <w:bCs/>
        </w:rPr>
        <w:t>ão jurídica a qual</w:t>
      </w:r>
      <w:r w:rsidR="004E2854">
        <w:rPr>
          <w:bCs/>
        </w:rPr>
        <w:t xml:space="preserve"> alertou</w:t>
      </w:r>
      <w:r w:rsidR="00A91394">
        <w:rPr>
          <w:bCs/>
        </w:rPr>
        <w:t>, em síntese,</w:t>
      </w:r>
      <w:r w:rsidR="00E33179">
        <w:rPr>
          <w:bCs/>
        </w:rPr>
        <w:t xml:space="preserve"> </w:t>
      </w:r>
      <w:r w:rsidR="004E2854">
        <w:rPr>
          <w:bCs/>
        </w:rPr>
        <w:t xml:space="preserve">que a contratação emergencial deverá atender situação momentânea e substituir momentaneamente a atividade de servidor efetivo, sendo que o ato de prorrogação acaba por descaracterizar a temporariedade da contratação emergencial. </w:t>
      </w:r>
    </w:p>
    <w:p w:rsidR="004E2854" w:rsidRDefault="004E2854" w:rsidP="00217E02">
      <w:pPr>
        <w:ind w:firstLine="708"/>
        <w:jc w:val="both"/>
        <w:rPr>
          <w:bCs/>
        </w:rPr>
      </w:pPr>
      <w:r>
        <w:rPr>
          <w:bCs/>
        </w:rPr>
        <w:t xml:space="preserve">Diante disso, a Procuradora Legislativa sugeriu que aos Vereadores que verificassem se a contratação pretendida atende à necessidade temporária e se há a presença do excepcional interesse público na mesma. </w:t>
      </w:r>
    </w:p>
    <w:p w:rsidR="004E2854" w:rsidRDefault="004E2854" w:rsidP="00217E02">
      <w:pPr>
        <w:ind w:firstLine="708"/>
        <w:jc w:val="both"/>
        <w:rPr>
          <w:bCs/>
        </w:rPr>
      </w:pPr>
      <w:r>
        <w:rPr>
          <w:bCs/>
        </w:rPr>
        <w:t xml:space="preserve">Já na Reunião da Comissões, realizada no dia 13/06/2017, eu relatora, que também sou servidora pública e trabalho na Secretaria da Saúde do Município, portanto, estou a par da situação, esclareci aos presentes que </w:t>
      </w:r>
      <w:r w:rsidR="007C31DD">
        <w:rPr>
          <w:bCs/>
        </w:rPr>
        <w:t xml:space="preserve">foi destinado recurso específico para esta contratação e que hoje não é viável para a Administração Municipal abrir concurso para poucas vagas, porém, na medida em que necessitar de mais vagas para o cargo de Auxiliar de Serviços Odontológicos será realizado concurso público juntamente com outros cargos, como por exemplo, para o cargo de médico, respeitando, dessa forma, o princípio da economicidade. 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7C31DD" w:rsidRPr="004E59AA" w:rsidRDefault="007C31DD" w:rsidP="007C31DD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 de natureza material</w:t>
      </w:r>
      <w:r>
        <w:rPr>
          <w:color w:val="000000"/>
        </w:rPr>
        <w:t xml:space="preserve"> ou formal e restou devidamente comprovado o excepcional interesse público, bem como a necessidade temporária da contratação até a realização do próximo concurso público. </w:t>
      </w: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C31DD">
        <w:t>13</w:t>
      </w:r>
      <w:r w:rsidR="00966B03">
        <w:t xml:space="preserve"> </w:t>
      </w:r>
      <w:r w:rsidR="007C31DD">
        <w:t>de junho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7C31DD" w:rsidP="004D2669">
      <w:pPr>
        <w:ind w:firstLine="708"/>
      </w:pPr>
      <w:r>
        <w:t>ROSANI DO NASCIMENTO – VICE-PRESIDENTE</w:t>
      </w:r>
      <w:r w:rsidR="003D4A85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  <w:bookmarkStart w:id="0" w:name="_GoBack"/>
      <w:bookmarkEnd w:id="0"/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28B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4</cp:revision>
  <cp:lastPrinted>2017-05-29T17:16:00Z</cp:lastPrinted>
  <dcterms:created xsi:type="dcterms:W3CDTF">2017-06-14T13:19:00Z</dcterms:created>
  <dcterms:modified xsi:type="dcterms:W3CDTF">2017-06-14T13:37:00Z</dcterms:modified>
</cp:coreProperties>
</file>