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87DB7">
        <w:t xml:space="preserve"> nº 32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87DB7">
        <w:t>04 de maio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87DB7">
        <w:t>Mensagem nº 18</w:t>
      </w:r>
      <w:r w:rsidR="002A127A">
        <w:t>/2017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214296">
        <w:rPr>
          <w:bCs/>
        </w:rPr>
        <w:t xml:space="preserve"> n°16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214296" w:rsidRPr="00F23F06" w:rsidRDefault="00EF50F8" w:rsidP="00214296">
      <w:pPr>
        <w:pStyle w:val="Recuodecorpodetexto"/>
        <w:ind w:left="3060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214296">
        <w:rPr>
          <w:bCs/>
        </w:rPr>
        <w:t xml:space="preserve">Autoriza o Município de Três Passos a proceder no repasse de sacas de adubo (fertilizantes) para as Associações Distritais de Desenvolvimento Rural do Município de Três Passos e dá outras providências. </w:t>
      </w:r>
    </w:p>
    <w:p w:rsidR="00EF50F8" w:rsidRDefault="00EF50F8" w:rsidP="00EF50F8">
      <w:pPr>
        <w:pStyle w:val="Recuodecorpodetexto"/>
        <w:ind w:left="3060" w:firstLine="0"/>
        <w:jc w:val="both"/>
        <w:rPr>
          <w:bCs/>
        </w:rPr>
      </w:pP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214296">
        <w:rPr>
          <w:bCs/>
        </w:rPr>
        <w:t xml:space="preserve"> ordinária do dia 08/05</w:t>
      </w:r>
      <w:r w:rsidR="00EF50F8">
        <w:rPr>
          <w:bCs/>
        </w:rPr>
        <w:t>/2017</w:t>
      </w:r>
      <w:r>
        <w:rPr>
          <w:bCs/>
        </w:rPr>
        <w:t>.</w:t>
      </w:r>
    </w:p>
    <w:p w:rsidR="00214296" w:rsidRDefault="00564F89" w:rsidP="00217E02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>
        <w:rPr>
          <w:bCs/>
        </w:rPr>
        <w:t>ão jurídica a qual</w:t>
      </w:r>
      <w:r w:rsidR="00E33179">
        <w:rPr>
          <w:bCs/>
        </w:rPr>
        <w:t xml:space="preserve"> concluiu pela </w:t>
      </w:r>
      <w:r w:rsidR="00214296">
        <w:rPr>
          <w:bCs/>
        </w:rPr>
        <w:t>in</w:t>
      </w:r>
      <w:r w:rsidR="00E33179">
        <w:rPr>
          <w:bCs/>
        </w:rPr>
        <w:t>viabilidade técnica de tramitação da proposição anal</w:t>
      </w:r>
      <w:r w:rsidR="00217E02">
        <w:rPr>
          <w:bCs/>
        </w:rPr>
        <w:t>isada</w:t>
      </w:r>
      <w:r w:rsidR="00214296">
        <w:rPr>
          <w:bCs/>
        </w:rPr>
        <w:t xml:space="preserve">, tendo em vista que esta pretende impor retroatividade à lei, o que não é possível, pois a regra é a irretroatividade das leis, e o caso em tela não se encaixa na exceção prevista no art. 5º, XL da Constituição Federal. </w:t>
      </w:r>
    </w:p>
    <w:p w:rsidR="00214296" w:rsidRDefault="00214296" w:rsidP="00217E02">
      <w:pPr>
        <w:ind w:firstLine="708"/>
        <w:jc w:val="both"/>
        <w:rPr>
          <w:bCs/>
        </w:rPr>
      </w:pPr>
      <w:r>
        <w:rPr>
          <w:bCs/>
        </w:rPr>
        <w:t>O Projeto foi amplamente debatido e analisado na reunião da comissões do dia 11/05/2017.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214296" w:rsidRDefault="00214296" w:rsidP="009E303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Embora a Orientação Jurídica tenha opinado pela inviabilidade do Projeto de Lei em análise, a rejeição do mesmo poderia resultar na desaprovação das contas do Município perante o Estado, </w:t>
      </w:r>
      <w:r w:rsidR="00A3529C">
        <w:rPr>
          <w:color w:val="000000"/>
        </w:rPr>
        <w:t>conforme expresso</w:t>
      </w:r>
      <w:r>
        <w:rPr>
          <w:color w:val="000000"/>
        </w:rPr>
        <w:t xml:space="preserve"> no convênio (</w:t>
      </w:r>
      <w:r w:rsidR="00A3529C">
        <w:rPr>
          <w:color w:val="000000"/>
        </w:rPr>
        <w:t>Cláusula Quarta, XXII)</w:t>
      </w:r>
      <w:r>
        <w:rPr>
          <w:color w:val="000000"/>
        </w:rPr>
        <w:t xml:space="preserve"> e, consequentemente, a devolução do dinheiro. Ocorre que o dinheiro repassado pelo Estado foi devidamente investido na compra dos fertilizantes</w:t>
      </w:r>
      <w:r w:rsidR="00A3529C">
        <w:rPr>
          <w:color w:val="000000"/>
        </w:rPr>
        <w:t xml:space="preserve">, após a realização da licitação, </w:t>
      </w:r>
      <w:r>
        <w:rPr>
          <w:color w:val="000000"/>
        </w:rPr>
        <w:t>e repassado aos produtores</w:t>
      </w:r>
      <w:r w:rsidR="00A3529C">
        <w:rPr>
          <w:color w:val="000000"/>
        </w:rPr>
        <w:t xml:space="preserve"> rurais. Portanto, a finalidade pública restou atingida. Além disso, todas as demais exigências para a aprovação das contas foram devidamente cumpridas, de acordo com os documentos anexados a proposição</w:t>
      </w:r>
      <w:bookmarkStart w:id="0" w:name="_GoBack"/>
      <w:bookmarkEnd w:id="0"/>
      <w:r w:rsidR="00A3529C">
        <w:rPr>
          <w:color w:val="000000"/>
        </w:rPr>
        <w:t>. Diante disso, o</w:t>
      </w:r>
      <w:r w:rsidR="00A3529C">
        <w:rPr>
          <w:color w:val="000000"/>
        </w:rPr>
        <w:t>pina-se pela viabilidade do presente Projeto de Lei</w:t>
      </w:r>
      <w:r w:rsidR="00A3529C">
        <w:rPr>
          <w:color w:val="000000"/>
        </w:rPr>
        <w:t>.</w:t>
      </w:r>
    </w:p>
    <w:p w:rsidR="00A3529C" w:rsidRDefault="00A3529C" w:rsidP="009E303C">
      <w:pPr>
        <w:ind w:firstLine="708"/>
        <w:jc w:val="both"/>
        <w:rPr>
          <w:color w:val="000000"/>
        </w:rPr>
      </w:pP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A3529C">
        <w:t>11</w:t>
      </w:r>
      <w:r w:rsidR="00966B03">
        <w:t xml:space="preserve"> </w:t>
      </w:r>
      <w:r w:rsidR="00A3529C">
        <w:t>de maio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____________________________________________</w:t>
      </w:r>
    </w:p>
    <w:p w:rsidR="004D2669" w:rsidRDefault="006A1ED7" w:rsidP="004D2669">
      <w:pPr>
        <w:ind w:firstLine="708"/>
      </w:pPr>
      <w:r>
        <w:t>ROSANI DO NASCIMENTO – VICE-PRESIDENTE</w:t>
      </w:r>
      <w:r w:rsidR="00A2652E">
        <w:t xml:space="preserve">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08" w:rsidRDefault="002A2508" w:rsidP="00052047">
      <w:r>
        <w:separator/>
      </w:r>
    </w:p>
  </w:endnote>
  <w:endnote w:type="continuationSeparator" w:id="0">
    <w:p w:rsidR="002A2508" w:rsidRDefault="002A2508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08" w:rsidRDefault="002A2508" w:rsidP="00052047">
      <w:r>
        <w:separator/>
      </w:r>
    </w:p>
  </w:footnote>
  <w:footnote w:type="continuationSeparator" w:id="0">
    <w:p w:rsidR="002A2508" w:rsidRDefault="002A2508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3F69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037C1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552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2017-05-12T13:37:00Z</cp:lastPrinted>
  <dcterms:created xsi:type="dcterms:W3CDTF">2017-05-12T13:07:00Z</dcterms:created>
  <dcterms:modified xsi:type="dcterms:W3CDTF">2017-05-12T13:37:00Z</dcterms:modified>
</cp:coreProperties>
</file>