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D145A6" w:rsidRPr="00D145A6" w:rsidRDefault="00D145A6" w:rsidP="00D145A6">
      <w:pPr>
        <w:tabs>
          <w:tab w:val="left" w:pos="4253"/>
          <w:tab w:val="center" w:pos="4419"/>
          <w:tab w:val="right" w:pos="8838"/>
        </w:tabs>
        <w:spacing w:before="120"/>
        <w:ind w:left="4536"/>
        <w:jc w:val="both"/>
      </w:pPr>
      <w:r w:rsidRPr="00D145A6">
        <w:t>Autoriza a abertura de crédito especial no valor de R$ 16.978,64 (dezesseis mil, novecentos e setenta e oito reais e sessenta e quatro centavos)</w:t>
      </w:r>
      <w:r w:rsidR="000B7BBC">
        <w:t>.</w:t>
      </w:r>
      <w:bookmarkStart w:id="0" w:name="_GoBack"/>
      <w:bookmarkEnd w:id="0"/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D145A6" w:rsidRPr="00D145A6" w:rsidRDefault="00892EEF" w:rsidP="00D145A6">
      <w:pPr>
        <w:ind w:firstLine="851"/>
        <w:jc w:val="both"/>
        <w:rPr>
          <w:szCs w:val="22"/>
        </w:rPr>
      </w:pPr>
      <w:r w:rsidRPr="00D145A6">
        <w:t>Art. 1</w:t>
      </w:r>
      <w:r w:rsidRPr="00D145A6">
        <w:rPr>
          <w:strike/>
        </w:rPr>
        <w:t>º</w:t>
      </w:r>
      <w:r w:rsidRPr="00D145A6">
        <w:t xml:space="preserve"> </w:t>
      </w:r>
      <w:r w:rsidR="00D145A6" w:rsidRPr="00D145A6">
        <w:rPr>
          <w:szCs w:val="22"/>
        </w:rPr>
        <w:t>Autoriza a abertura de crédito especial no valor de R$ 16.978,64 (dezesseis mil, novecentos e setenta e oito reais e sessenta e quatro centavos) assim distribuídos:</w:t>
      </w:r>
    </w:p>
    <w:p w:rsidR="00D145A6" w:rsidRPr="00D145A6" w:rsidRDefault="00D145A6" w:rsidP="00D145A6">
      <w:pPr>
        <w:ind w:firstLine="851"/>
        <w:jc w:val="both"/>
        <w:rPr>
          <w:szCs w:val="22"/>
        </w:rPr>
      </w:pPr>
      <w:r>
        <w:rPr>
          <w:szCs w:val="22"/>
        </w:rPr>
        <w:t>I -</w:t>
      </w:r>
      <w:r w:rsidRPr="00D145A6">
        <w:rPr>
          <w:szCs w:val="22"/>
        </w:rPr>
        <w:t xml:space="preserve"> Secretaria Municipal de Assistência Social – Programa 235–Programa de Proteção à Pessoa com Deficiência–</w:t>
      </w:r>
      <w:proofErr w:type="spellStart"/>
      <w:r w:rsidRPr="00D145A6">
        <w:rPr>
          <w:szCs w:val="22"/>
        </w:rPr>
        <w:t>Proj</w:t>
      </w:r>
      <w:proofErr w:type="spellEnd"/>
      <w:r w:rsidRPr="00D145A6">
        <w:rPr>
          <w:szCs w:val="22"/>
        </w:rPr>
        <w:t>/Ativ.2.068 –Proteção à Pessoa com Deficiência– Elemento da despesa 3.3.90.30.00.00.00.00.1034 – M</w:t>
      </w:r>
      <w:r>
        <w:rPr>
          <w:szCs w:val="22"/>
        </w:rPr>
        <w:t>aterial de Consumo, R$ 6.978,64.</w:t>
      </w:r>
    </w:p>
    <w:p w:rsidR="00D145A6" w:rsidRPr="00D145A6" w:rsidRDefault="00D145A6" w:rsidP="00D145A6">
      <w:pPr>
        <w:ind w:firstLine="851"/>
        <w:jc w:val="both"/>
        <w:rPr>
          <w:szCs w:val="22"/>
        </w:rPr>
      </w:pPr>
      <w:r>
        <w:rPr>
          <w:szCs w:val="22"/>
        </w:rPr>
        <w:t>II -</w:t>
      </w:r>
      <w:r w:rsidRPr="00D145A6">
        <w:rPr>
          <w:szCs w:val="22"/>
        </w:rPr>
        <w:t xml:space="preserve"> Secretaria Municipal de Assistência Social – Programa 235 – Programa de Proteção à Pessoa com Deficiência – </w:t>
      </w:r>
      <w:proofErr w:type="spellStart"/>
      <w:r w:rsidRPr="00D145A6">
        <w:rPr>
          <w:szCs w:val="22"/>
        </w:rPr>
        <w:t>Proj</w:t>
      </w:r>
      <w:proofErr w:type="spellEnd"/>
      <w:r w:rsidRPr="00D145A6">
        <w:rPr>
          <w:szCs w:val="22"/>
        </w:rPr>
        <w:t xml:space="preserve">/Ativ. 2.068 – Proteção à Pessoa com Deficiência – Elemento da despesa 3.3.90.39.00.00.00.00.1034 – Outros Serviços de Terceiros </w:t>
      </w:r>
      <w:r>
        <w:rPr>
          <w:szCs w:val="22"/>
        </w:rPr>
        <w:t>– Pessoa Jurídica, R$ 10.000,00.</w:t>
      </w:r>
    </w:p>
    <w:p w:rsidR="00D145A6" w:rsidRPr="00D145A6" w:rsidRDefault="00D145A6" w:rsidP="00D145A6">
      <w:pPr>
        <w:ind w:firstLine="851"/>
        <w:jc w:val="both"/>
        <w:rPr>
          <w:szCs w:val="22"/>
        </w:rPr>
      </w:pPr>
    </w:p>
    <w:p w:rsidR="00D145A6" w:rsidRPr="00D145A6" w:rsidRDefault="00D145A6" w:rsidP="00D145A6">
      <w:pPr>
        <w:ind w:firstLine="851"/>
        <w:jc w:val="both"/>
        <w:rPr>
          <w:szCs w:val="22"/>
        </w:rPr>
      </w:pPr>
      <w:r w:rsidRPr="00D145A6">
        <w:rPr>
          <w:szCs w:val="22"/>
        </w:rPr>
        <w:t>Art. 2</w:t>
      </w:r>
      <w:r w:rsidRPr="00D145A6">
        <w:rPr>
          <w:strike/>
          <w:szCs w:val="22"/>
        </w:rPr>
        <w:t>º</w:t>
      </w:r>
      <w:r w:rsidRPr="00D145A6">
        <w:rPr>
          <w:szCs w:val="22"/>
        </w:rPr>
        <w:t xml:space="preserve"> Servirá para cobertura do crédito aberto no art. 1</w:t>
      </w:r>
      <w:r w:rsidRPr="00D145A6">
        <w:rPr>
          <w:strike/>
          <w:szCs w:val="22"/>
        </w:rPr>
        <w:t>º</w:t>
      </w:r>
      <w:r w:rsidRPr="00D145A6">
        <w:rPr>
          <w:szCs w:val="22"/>
        </w:rPr>
        <w:t>:</w:t>
      </w:r>
    </w:p>
    <w:p w:rsidR="00D145A6" w:rsidRPr="00D145A6" w:rsidRDefault="00D145A6" w:rsidP="00D145A6">
      <w:pPr>
        <w:ind w:firstLine="851"/>
        <w:jc w:val="both"/>
        <w:rPr>
          <w:szCs w:val="22"/>
        </w:rPr>
      </w:pPr>
      <w:r>
        <w:rPr>
          <w:szCs w:val="22"/>
        </w:rPr>
        <w:t>I -</w:t>
      </w:r>
      <w:r w:rsidRPr="00D145A6">
        <w:rPr>
          <w:szCs w:val="22"/>
        </w:rPr>
        <w:t xml:space="preserve"> A anulação de dotação referente ao Programa 235 – Programa de Proteção à Pessoa com Deficiência – </w:t>
      </w:r>
      <w:proofErr w:type="spellStart"/>
      <w:r w:rsidRPr="00D145A6">
        <w:rPr>
          <w:szCs w:val="22"/>
        </w:rPr>
        <w:t>Proj</w:t>
      </w:r>
      <w:proofErr w:type="spellEnd"/>
      <w:r w:rsidRPr="00D145A6">
        <w:rPr>
          <w:szCs w:val="22"/>
        </w:rPr>
        <w:t>/Ativ. 2.068 – Proteção à Pessoa com Deficiência – Elemento da despesa 3.3.50.43.00.00.00.00.1034 – Subvenções Sociais, R$ 13.411,87.</w:t>
      </w:r>
    </w:p>
    <w:p w:rsidR="00D145A6" w:rsidRPr="00D145A6" w:rsidRDefault="00D145A6" w:rsidP="00D145A6">
      <w:pPr>
        <w:ind w:firstLine="851"/>
        <w:jc w:val="both"/>
        <w:rPr>
          <w:szCs w:val="22"/>
        </w:rPr>
      </w:pPr>
      <w:r>
        <w:rPr>
          <w:szCs w:val="22"/>
        </w:rPr>
        <w:t>II -</w:t>
      </w:r>
      <w:r w:rsidRPr="00D145A6">
        <w:rPr>
          <w:szCs w:val="22"/>
        </w:rPr>
        <w:t xml:space="preserve">  O Superávit do exercício anterior da fonte de recurso 1034, R$ 3.566,77.</w:t>
      </w:r>
    </w:p>
    <w:p w:rsidR="00D145A6" w:rsidRPr="00D145A6" w:rsidRDefault="00D145A6" w:rsidP="00D145A6">
      <w:pPr>
        <w:ind w:firstLine="851"/>
        <w:jc w:val="both"/>
        <w:rPr>
          <w:szCs w:val="22"/>
        </w:rPr>
      </w:pPr>
    </w:p>
    <w:p w:rsidR="001911CE" w:rsidRPr="00D145A6" w:rsidRDefault="00D145A6" w:rsidP="00D145A6">
      <w:pPr>
        <w:ind w:firstLine="851"/>
        <w:jc w:val="both"/>
      </w:pPr>
      <w:r w:rsidRPr="00D145A6">
        <w:rPr>
          <w:rFonts w:cs="Arial"/>
          <w:szCs w:val="22"/>
        </w:rPr>
        <w:t>Art. 3</w:t>
      </w:r>
      <w:r w:rsidRPr="00D145A6">
        <w:rPr>
          <w:rFonts w:cs="Arial"/>
          <w:strike/>
          <w:szCs w:val="22"/>
        </w:rPr>
        <w:t>º</w:t>
      </w:r>
      <w:r w:rsidRPr="00D145A6">
        <w:rPr>
          <w:rFonts w:cs="Arial"/>
          <w:szCs w:val="22"/>
        </w:rPr>
        <w:t xml:space="preserve"> Esta Lei entra em vigor na data de sua publicação.</w:t>
      </w:r>
    </w:p>
    <w:p w:rsidR="00D145A6" w:rsidRDefault="00D145A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D145A6" w:rsidRDefault="00D145A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D145A6" w:rsidRDefault="00D145A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C13CA" w:rsidRDefault="004C13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8105E">
        <w:rPr>
          <w:rFonts w:ascii="Times New Roman" w:hAnsi="Times New Roman"/>
          <w:szCs w:val="24"/>
        </w:rPr>
        <w:t>2</w:t>
      </w:r>
      <w:r w:rsidR="00734FC6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B7BBC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E571D18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B71B-0BEF-40B4-8F49-CFC7D333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1627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7</cp:revision>
  <cp:lastPrinted>2017-06-27T17:42:00Z</cp:lastPrinted>
  <dcterms:created xsi:type="dcterms:W3CDTF">2017-06-27T17:44:00Z</dcterms:created>
  <dcterms:modified xsi:type="dcterms:W3CDTF">2017-06-27T19:01:00Z</dcterms:modified>
</cp:coreProperties>
</file>