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F7005">
        <w:t xml:space="preserve"> nº 53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40B7D">
        <w:t>22</w:t>
      </w:r>
      <w:r w:rsidR="004E2854">
        <w:t xml:space="preserve"> de junho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D40B7D">
        <w:t>3</w:t>
      </w:r>
      <w:r w:rsidR="006F7005">
        <w:t>7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6F7005">
        <w:rPr>
          <w:bCs/>
        </w:rPr>
        <w:t xml:space="preserve"> 33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Pr="00A91394" w:rsidRDefault="00EF50F8" w:rsidP="00A91394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6F7005" w:rsidRPr="006F7005">
        <w:rPr>
          <w:bCs/>
        </w:rPr>
        <w:t xml:space="preserve">Dispõe sobre a regulamentação do Transporte Escolar no Município de Três Passos.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D40B7D">
        <w:rPr>
          <w:bCs/>
        </w:rPr>
        <w:t xml:space="preserve"> ordinária do dia 26</w:t>
      </w:r>
      <w:r w:rsidR="004E2854">
        <w:rPr>
          <w:bCs/>
        </w:rPr>
        <w:t>/06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6F7005" w:rsidRDefault="00564F89" w:rsidP="006F7005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 w:rsidR="006F7005">
        <w:rPr>
          <w:bCs/>
        </w:rPr>
        <w:t xml:space="preserve">ão jurídica a qual concluiu, em síntese, </w:t>
      </w:r>
      <w:r w:rsidR="006F7005" w:rsidRPr="00584526">
        <w:rPr>
          <w:bCs/>
        </w:rPr>
        <w:t>pela v</w:t>
      </w:r>
      <w:r w:rsidR="006F7005">
        <w:rPr>
          <w:bCs/>
        </w:rPr>
        <w:t xml:space="preserve">iabilidade jurídica do projeto de lei nº 33, de 2017, </w:t>
      </w:r>
      <w:r w:rsidR="006F7005" w:rsidRPr="00584526">
        <w:rPr>
          <w:bCs/>
        </w:rPr>
        <w:t>vez que não ocorrem vícios de ordem formal</w:t>
      </w:r>
      <w:r w:rsidR="006F7005">
        <w:rPr>
          <w:bCs/>
        </w:rPr>
        <w:t xml:space="preserve"> ou material que lhe </w:t>
      </w:r>
      <w:r w:rsidR="006F7005" w:rsidRPr="00584526">
        <w:rPr>
          <w:bCs/>
        </w:rPr>
        <w:t xml:space="preserve">obstem a </w:t>
      </w:r>
      <w:r w:rsidR="006F7005">
        <w:rPr>
          <w:bCs/>
        </w:rPr>
        <w:t>tramitação, podendo prosseguir os demais ritos do pr</w:t>
      </w:r>
      <w:r w:rsidR="006F7005" w:rsidRPr="00584526">
        <w:rPr>
          <w:bCs/>
        </w:rPr>
        <w:t>ocesso legislativo.</w:t>
      </w:r>
    </w:p>
    <w:p w:rsidR="006F7005" w:rsidRPr="006F7005" w:rsidRDefault="00A94461" w:rsidP="006F7005">
      <w:pPr>
        <w:ind w:firstLine="708"/>
        <w:jc w:val="both"/>
        <w:rPr>
          <w:bCs/>
        </w:rPr>
      </w:pPr>
      <w:r>
        <w:rPr>
          <w:bCs/>
        </w:rPr>
        <w:t>Estiveram presentes na reunião desta Comissão no dia 29/06/2017, a</w:t>
      </w:r>
      <w:r w:rsidR="006F7005" w:rsidRPr="006F7005">
        <w:rPr>
          <w:bCs/>
        </w:rPr>
        <w:t xml:space="preserve"> Secretária Municipal de Educação e Cultura</w:t>
      </w:r>
      <w:r>
        <w:rPr>
          <w:bCs/>
        </w:rPr>
        <w:t>,</w:t>
      </w:r>
      <w:r w:rsidR="006F7005" w:rsidRPr="006F7005">
        <w:rPr>
          <w:bCs/>
        </w:rPr>
        <w:t xml:space="preserve"> Neiva Becker</w:t>
      </w:r>
      <w:r>
        <w:rPr>
          <w:bCs/>
        </w:rPr>
        <w:t>,</w:t>
      </w:r>
      <w:r w:rsidR="006F7005" w:rsidRPr="006F7005">
        <w:rPr>
          <w:bCs/>
        </w:rPr>
        <w:t xml:space="preserve"> e a Diretora de Frotas</w:t>
      </w:r>
      <w:r>
        <w:rPr>
          <w:bCs/>
        </w:rPr>
        <w:t>,</w:t>
      </w:r>
      <w:r w:rsidR="006F7005" w:rsidRPr="006F7005">
        <w:rPr>
          <w:bCs/>
        </w:rPr>
        <w:t xml:space="preserve"> Carine Jahn, para prestar esclarecimentos sobre o projeto que regulamenta o transporte escolar.</w:t>
      </w:r>
    </w:p>
    <w:p w:rsidR="006F7005" w:rsidRPr="006F7005" w:rsidRDefault="006F7005" w:rsidP="006F7005">
      <w:pPr>
        <w:ind w:firstLine="708"/>
        <w:jc w:val="both"/>
        <w:rPr>
          <w:bCs/>
        </w:rPr>
      </w:pPr>
      <w:r w:rsidRPr="006F7005">
        <w:rPr>
          <w:bCs/>
        </w:rPr>
        <w:t>Neiva esclareceu que o projeto prevê que se o pai optar por matricular o seu filho em escola diversa da oferecida pelo Município, que é a mais próxima da sua residência, o Município não será obrigado a fornecer o transporte escolar; e que lei federal impõe ao Município que o ônibus do transporte escolar não pode transportar passageiros, mas sim somente alunos.</w:t>
      </w:r>
    </w:p>
    <w:p w:rsidR="004E2854" w:rsidRDefault="006F7005" w:rsidP="00A94461">
      <w:pPr>
        <w:ind w:firstLine="708"/>
        <w:jc w:val="both"/>
        <w:rPr>
          <w:bCs/>
        </w:rPr>
      </w:pPr>
      <w:r w:rsidRPr="006F7005">
        <w:rPr>
          <w:bCs/>
        </w:rPr>
        <w:t>Carine destacou que a Prefeitura Municipal não dispõe, na sua frota de veículos, de ônibus suficientes para fazer o transporte escolar e, portanto, precisa fazer licitação para contratar empresas que façam algumas linhas, e que o ônibus deve ter no máximo 20 anos de uso.</w:t>
      </w:r>
    </w:p>
    <w:p w:rsidR="00A94461" w:rsidRDefault="00A94461" w:rsidP="00A94461">
      <w:pPr>
        <w:ind w:firstLine="708"/>
        <w:jc w:val="both"/>
        <w:rPr>
          <w:bCs/>
        </w:rPr>
      </w:pPr>
      <w:r>
        <w:rPr>
          <w:bCs/>
        </w:rPr>
        <w:t>Posteriormente, o Poder Executivo encaminhou a esta Casa Mensagem Retificativa por sugestão desta Comissão juntamente com a Procuradora Legislativa</w:t>
      </w:r>
      <w:bookmarkStart w:id="0" w:name="_GoBack"/>
      <w:bookmarkEnd w:id="0"/>
      <w:r>
        <w:rPr>
          <w:bCs/>
        </w:rPr>
        <w:t xml:space="preserve"> que verificaram a repetição da conduta prevista no art. 35, VII e 37 III.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7C31DD" w:rsidRPr="004E59AA" w:rsidRDefault="007C31DD" w:rsidP="007C31DD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Opina-se pela viabilidade do presente Projeto de Lei, uma vez que o mesmo não apresenta vícios</w:t>
      </w:r>
      <w:r w:rsidR="00A94461">
        <w:rPr>
          <w:color w:val="000000"/>
        </w:rPr>
        <w:t xml:space="preserve"> de natureza material ou formal, especialmente após os esclarecimentos prestados pelo Poder Executivo. </w:t>
      </w: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D40B7D">
        <w:t>29</w:t>
      </w:r>
      <w:r w:rsidR="00966B03">
        <w:t xml:space="preserve"> </w:t>
      </w:r>
      <w:r w:rsidR="007C31DD">
        <w:t>de junho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8328BA" w:rsidRDefault="00D40B7D" w:rsidP="00D40B7D">
      <w:pPr>
        <w:ind w:firstLine="708"/>
      </w:pPr>
      <w:r>
        <w:t>ROSANI DO NASCIMENTO – RELATORA</w:t>
      </w:r>
    </w:p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393BFC" w:rsidRDefault="00D40B7D" w:rsidP="00D40B7D">
      <w:r>
        <w:tab/>
        <w:t>FLÁVIO HABITZREITER – MEMBRO SUPLENTE</w:t>
      </w: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6E" w:rsidRDefault="000E076E" w:rsidP="00052047">
      <w:r>
        <w:separator/>
      </w:r>
    </w:p>
  </w:endnote>
  <w:endnote w:type="continuationSeparator" w:id="0">
    <w:p w:rsidR="000E076E" w:rsidRDefault="000E076E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6E" w:rsidRDefault="000E076E" w:rsidP="00052047">
      <w:r>
        <w:separator/>
      </w:r>
    </w:p>
  </w:footnote>
  <w:footnote w:type="continuationSeparator" w:id="0">
    <w:p w:rsidR="000E076E" w:rsidRDefault="000E076E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076E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C0815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6F7005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4F1E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250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461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3416A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0B7D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2E22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A694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2017-07-03T17:51:00Z</cp:lastPrinted>
  <dcterms:created xsi:type="dcterms:W3CDTF">2017-07-03T17:34:00Z</dcterms:created>
  <dcterms:modified xsi:type="dcterms:W3CDTF">2017-07-03T17:51:00Z</dcterms:modified>
</cp:coreProperties>
</file>