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3F2A84" w:rsidRPr="003F2A84" w:rsidRDefault="003F2A84" w:rsidP="003F2A84">
      <w:pPr>
        <w:pStyle w:val="Ttulo1"/>
        <w:shd w:val="clear" w:color="auto" w:fill="FFFFFF"/>
        <w:ind w:left="4536"/>
        <w:jc w:val="both"/>
        <w:rPr>
          <w:b w:val="0"/>
          <w:bCs w:val="0"/>
        </w:rPr>
      </w:pPr>
      <w:r w:rsidRPr="003F2A84">
        <w:rPr>
          <w:b w:val="0"/>
          <w:bCs w:val="0"/>
        </w:rPr>
        <w:t>Dispõe sobre a regulamentação do Transporte Escolar no Município de Três Passos.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CAP</w:t>
      </w:r>
      <w:r>
        <w:rPr>
          <w:b/>
        </w:rPr>
        <w:t>Í</w:t>
      </w:r>
      <w:r w:rsidRPr="008B020D">
        <w:rPr>
          <w:b/>
        </w:rPr>
        <w:t>TULO I</w:t>
      </w: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DAS DISPOSIÇÕES PRELIMINARES</w:t>
      </w:r>
    </w:p>
    <w:p w:rsidR="008B020D" w:rsidRPr="008B020D" w:rsidRDefault="008B020D" w:rsidP="008B020D">
      <w:pPr>
        <w:jc w:val="both"/>
        <w:rPr>
          <w:b/>
        </w:rPr>
      </w:pPr>
    </w:p>
    <w:p w:rsidR="008B020D" w:rsidRPr="008B020D" w:rsidRDefault="008B020D" w:rsidP="008B020D">
      <w:pPr>
        <w:ind w:firstLine="851"/>
        <w:jc w:val="both"/>
      </w:pPr>
      <w:r w:rsidRPr="008B020D">
        <w:t>Art. 1</w:t>
      </w:r>
      <w:r w:rsidRPr="008B020D">
        <w:rPr>
          <w:strike/>
        </w:rPr>
        <w:t>º</w:t>
      </w:r>
      <w:r w:rsidRPr="008B020D">
        <w:t xml:space="preserve"> As disposições constantes desse regulamento devem ser observadas na prestação do serviço de transporte escolar realizado diretamente pelo Município, com veículos e servidores próprios e prestadores de serviços contratados.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8B020D">
        <w:rPr>
          <w:strike/>
        </w:rPr>
        <w:t>º</w:t>
      </w:r>
      <w:r w:rsidRPr="008B020D">
        <w:t xml:space="preserve"> As disposições desse Regulamento devem ser anexadas aos editais de licitação para a contratação de transporte escolar, com a cópia integral ou transcrição de seu conteúdo.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8B020D">
        <w:rPr>
          <w:strike/>
        </w:rPr>
        <w:t>º</w:t>
      </w:r>
      <w:r w:rsidRPr="008B020D">
        <w:t xml:space="preserve"> Também deve ser dado conhecimento do teor deste regulamento a todos os servidores envolvidos com execução ou controle do transporte escolar.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</w:t>
      </w:r>
      <w:r w:rsidRPr="008B020D">
        <w:rPr>
          <w:strike/>
        </w:rPr>
        <w:t>º</w:t>
      </w:r>
      <w:r w:rsidRPr="008B020D">
        <w:t xml:space="preserve"> A Secretaria Municipal de Educação juntamente com a Secretaria Municipal de Administração, representada pelo Setor de Frotas, ficam responsáveis pela execução do transporte escolar, devendo, para tanto, coordenar os trabalhos a serem realizados pelos diferentes servidores envolvidos na execução ou fiscalização dos serviços, independentes de lotação dos mesmos.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</w:t>
      </w:r>
      <w:r w:rsidRPr="008B020D">
        <w:rPr>
          <w:strike/>
        </w:rPr>
        <w:t>º</w:t>
      </w:r>
      <w:r w:rsidRPr="008B020D">
        <w:t xml:space="preserve"> Compete à Secretaria Municipal de Educação e a Secretaria Municipal de Administração, representada pelo Setor de Frotas, propor a atualização ou alteração do conteúdo desse regulamento, em decorrência de legislação ou atos normativos a serem observados, ou mediante outras razões de interesse público.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CAPÍTULO II</w:t>
      </w: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DA QUALIDADE DOS SERVIÇOS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 xml:space="preserve">Art. 4º O serviço de transporte escolar deve adequar-se aos usuários, nos termos desse regulamento e sem prejuízo de outras exigências expressas no processo licitatório e nas normas pertinentes.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5</w:t>
      </w:r>
      <w:r w:rsidRPr="008B020D">
        <w:rPr>
          <w:strike/>
        </w:rPr>
        <w:t>º</w:t>
      </w:r>
      <w:r w:rsidRPr="008B020D">
        <w:t xml:space="preserve"> Serviço adequado é o que satisfaz as condições de continuidade, regularidade, atualidade, segurança, higiene, cortesia e eficiência na sua prestação.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8B020D">
        <w:rPr>
          <w:strike/>
        </w:rPr>
        <w:t>º</w:t>
      </w:r>
      <w:r w:rsidRPr="008B020D">
        <w:t xml:space="preserve"> Para o fim do disposto neste artigo, considera-se: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Continuidade, a prestação dos serviços com a observância rigorosa do calendário letivo, das datas, dos turnos e dos trajetos dispostos para o transporte escolar, sem interrupção ou suspensão;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Regularidade, a observância dos horários dispostos para cada trajeto do transporte escolar;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Atualidade, a modernidade das técnicas, dos veículos, dos equipamentos e das instalações, conforme os padrões mínimos exigidos em edital e regulamento e a sua conservação;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Segurança, a prestação do serviço com a adoção de todas as medidas preventivas para o adequado funcionamento dos veículos, com manutenção e equipamentos de segurança adequados, a condução dos veículos com a observância das normas de trânsito, com toda a prudência e perícia requeridas para as condições peculiares dos trajetos e dos usuários transportados e a orientação e acompanhamento dos usuários no embarque, na viagem e no desembarque;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V- Higiene, a limpeza permanente dos veículos e o asseio dos condutores e acompanhantes, bem como a manutenção dos equipamentos em condições de higienização;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Cortesia, o atendimento e acompanhamento dos usuários e demais agentes públicos envolvidos com o transporte escolar de forma atenciosa, solícita, educada e prestativa, com especial atenção aos aspectos de segurança;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Eficiência, o atendimento de todas as obrigações dispostas em editais, em contratos, nos regulamentos e nas demais normas jurídicas aplicáveis, assim como as ordens dos agentes públicos responsáveis, com observância dos prazos, dos quantitativos e dos qualitativos exigidos.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8B020D">
        <w:rPr>
          <w:strike/>
        </w:rPr>
        <w:t>º</w:t>
      </w:r>
      <w:r w:rsidRPr="008B020D">
        <w:t xml:space="preserve"> Não se caracteriza como descontinuidade do serviço a sua interrupção em situação de emergência ou após prévio aviso, quando: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motivada</w:t>
      </w:r>
      <w:proofErr w:type="gramEnd"/>
      <w:r w:rsidRPr="008B020D">
        <w:t xml:space="preserve"> por razões de ordem técnica ou de segurança dos veículos; e,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por</w:t>
      </w:r>
      <w:proofErr w:type="gramEnd"/>
      <w:r w:rsidRPr="008B020D">
        <w:t xml:space="preserve"> outras razões de relevante interesse público, motivadamente justificado à Administração.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CAP</w:t>
      </w:r>
      <w:r w:rsidRPr="008B020D">
        <w:rPr>
          <w:b/>
        </w:rPr>
        <w:t>Í</w:t>
      </w:r>
      <w:r w:rsidRPr="008B020D">
        <w:rPr>
          <w:b/>
        </w:rPr>
        <w:t>TULO III</w:t>
      </w: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DOS DIREITOS E OBRIGAÇÕES DOS USUÁRIOS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6</w:t>
      </w:r>
      <w:r w:rsidRPr="008B020D">
        <w:rPr>
          <w:strike/>
        </w:rPr>
        <w:t>º</w:t>
      </w:r>
      <w:r w:rsidRPr="008B020D">
        <w:t xml:space="preserve"> São direitos dos usuários, sem prejuízo de outras exigências expressas em licitação ou decorrentes de legislação superior: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receber</w:t>
      </w:r>
      <w:proofErr w:type="gramEnd"/>
      <w:r w:rsidRPr="008B020D">
        <w:t xml:space="preserve"> serviço adequado;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receber</w:t>
      </w:r>
      <w:proofErr w:type="gramEnd"/>
      <w:r w:rsidRPr="008B020D">
        <w:t xml:space="preserve"> do município e dos prestadores contratados informações para a defesa de interesses individuais ou coletivos;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comunicar às autoridades competentes os atos ilícitos de que tenham conhecimento, decorrentes do serviço prestado;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obter</w:t>
      </w:r>
      <w:proofErr w:type="gramEnd"/>
      <w:r w:rsidRPr="008B020D">
        <w:t xml:space="preserve"> informações sobre atos, contratos, decisões ou pareceres relativos à licitação e aos contratos de transporte escolar, exclusivamente por protocolo, com identificação do interessado, mediante justificativa que fundamente o interesse ou a defesa de direitos pretendida;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protocolar</w:t>
      </w:r>
      <w:proofErr w:type="gramEnd"/>
      <w:r w:rsidRPr="008B020D">
        <w:t xml:space="preserve">, por escrito à Secretaria de Educação e a Secretaria de Administração, exposição simplificada dos fatos a serem averiguados pela Divisão de Frotas dos atos ilícitos ou irregularidades praticadas por prestadores contratados ou pelo próprio Poder Público na prestação dos serviços;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oferecer</w:t>
      </w:r>
      <w:proofErr w:type="gramEnd"/>
      <w:r w:rsidRPr="008B020D">
        <w:t xml:space="preserve"> sugestões de melhoria dos serviços, mediante protocolo;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ter acesso ao transporte escolar quando as escolas </w:t>
      </w:r>
      <w:proofErr w:type="gramStart"/>
      <w:r w:rsidRPr="008B020D">
        <w:t>localizem-se</w:t>
      </w:r>
      <w:proofErr w:type="gramEnd"/>
      <w:r w:rsidRPr="008B020D">
        <w:t xml:space="preserve"> a uma distância mínima de dois quilômetros da residência.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8B020D">
        <w:rPr>
          <w:strike/>
        </w:rPr>
        <w:t>º</w:t>
      </w:r>
      <w:r w:rsidRPr="008B020D">
        <w:t xml:space="preserve"> Os pais ou responsáveis devem acompanhar os usuários até os locais de embarque e desembarque, cuja distância pode ser de até dois quilômetros contados da residência.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8B020D">
        <w:rPr>
          <w:strike/>
        </w:rPr>
        <w:t>º</w:t>
      </w:r>
      <w:r w:rsidRPr="008B020D">
        <w:t xml:space="preserve"> Excepcionalmente, o Município pode determinar que o transporte escolar seja disponibilizado até a residência dos usuários nas seguintes situações, atestadas pelos serviços de saúde pública: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 I – </w:t>
      </w:r>
      <w:proofErr w:type="gramStart"/>
      <w:r w:rsidRPr="008B020D">
        <w:t>por</w:t>
      </w:r>
      <w:proofErr w:type="gramEnd"/>
      <w:r w:rsidRPr="008B020D">
        <w:t xml:space="preserve"> motivo de doença;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para</w:t>
      </w:r>
      <w:proofErr w:type="gramEnd"/>
      <w:r w:rsidRPr="008B020D">
        <w:t xml:space="preserve"> portadores de necessidades especiais;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III- para casos específicos usar-se-á o critério da razoabilidade. </w:t>
      </w:r>
    </w:p>
    <w:p w:rsidR="008B020D" w:rsidRPr="008B020D" w:rsidRDefault="008B020D" w:rsidP="008B020D">
      <w:pPr>
        <w:ind w:firstLine="851"/>
        <w:jc w:val="both"/>
      </w:pPr>
      <w:r w:rsidRPr="008B020D">
        <w:t>§ 3</w:t>
      </w:r>
      <w:r w:rsidRPr="008B020D">
        <w:rPr>
          <w:strike/>
        </w:rPr>
        <w:t>º</w:t>
      </w:r>
      <w:r w:rsidRPr="008B020D">
        <w:t xml:space="preserve"> O direito ao serviço é garantido exclusivamente no transporte destinado ao ensino regular, nos turnos e escolas em que usuários estejam matriculados e em turno diverso, quando solicitado pela escola, para atividades de reforço pedagógico e atividades afim, quando houver vagas nos veículos, sendo vedada a sua utilização para outros objetivos de natureza pessoal. </w:t>
      </w:r>
    </w:p>
    <w:p w:rsidR="008B020D" w:rsidRPr="008B020D" w:rsidRDefault="008B020D" w:rsidP="008B020D">
      <w:pPr>
        <w:ind w:firstLine="851"/>
        <w:jc w:val="both"/>
      </w:pPr>
      <w:r w:rsidRPr="008B020D">
        <w:t>§ 4</w:t>
      </w:r>
      <w:r w:rsidRPr="008B020D">
        <w:rPr>
          <w:strike/>
        </w:rPr>
        <w:t>º</w:t>
      </w:r>
      <w:r w:rsidRPr="008B020D">
        <w:t xml:space="preserve"> Na hipótese </w:t>
      </w:r>
      <w:proofErr w:type="gramStart"/>
      <w:r w:rsidRPr="008B020D">
        <w:t>do</w:t>
      </w:r>
      <w:proofErr w:type="gramEnd"/>
      <w:r w:rsidRPr="008B020D">
        <w:t xml:space="preserve"> usuário optar por matrícula em escola diversa da indicada pela Secretaria da Educação, o usuário perderá o direito à utilização do transporte escolar. </w:t>
      </w:r>
    </w:p>
    <w:p w:rsidR="008B020D" w:rsidRPr="008B020D" w:rsidRDefault="008B020D" w:rsidP="008B020D">
      <w:pPr>
        <w:ind w:firstLine="851"/>
        <w:jc w:val="both"/>
      </w:pPr>
      <w:r w:rsidRPr="008B020D">
        <w:t>§ 5</w:t>
      </w:r>
      <w:r w:rsidRPr="008B020D">
        <w:rPr>
          <w:strike/>
        </w:rPr>
        <w:t>º</w:t>
      </w:r>
      <w:r w:rsidRPr="008B020D">
        <w:t xml:space="preserve"> As denúncias de ilegalidades ou outras infrações dos condutores e demais envolvidos no transporte escolar devem ser apresentadas por escrito e assinadas pelos pais ou responsáveis. </w:t>
      </w:r>
    </w:p>
    <w:p w:rsidR="008B020D" w:rsidRPr="008B020D" w:rsidRDefault="008B020D" w:rsidP="008B020D">
      <w:pPr>
        <w:ind w:firstLine="851"/>
        <w:jc w:val="both"/>
      </w:pPr>
      <w:r w:rsidRPr="008B020D">
        <w:t>§ 6</w:t>
      </w:r>
      <w:r w:rsidRPr="008B020D">
        <w:rPr>
          <w:strike/>
        </w:rPr>
        <w:t>º</w:t>
      </w:r>
      <w:r w:rsidRPr="008B020D">
        <w:t xml:space="preserve"> São atribuídos aos usuários todos os direitos e deveres contidos na Lei nº 8.078, de 11 de setembro de 1990 e no Código Civil Brasileiro, desde que pertinentes ao serviço prestado, bem como aqueles previstos no Regulamento e na legislação aplicável, inclusive, os atos normativos do Município.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7</w:t>
      </w:r>
      <w:r w:rsidRPr="008B020D">
        <w:rPr>
          <w:strike/>
        </w:rPr>
        <w:t>º</w:t>
      </w:r>
      <w:r w:rsidRPr="008B020D">
        <w:t xml:space="preserve"> Sempre que o Poder Público entender necessário poderá determinar a fixação de material impresso, nos veículos do transporte próprio ou contratados, com o fim de divulgar os direitos e obrigações dos usuários.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8</w:t>
      </w:r>
      <w:r w:rsidRPr="008B020D">
        <w:rPr>
          <w:strike/>
        </w:rPr>
        <w:t>º</w:t>
      </w:r>
      <w:r w:rsidRPr="008B020D">
        <w:t xml:space="preserve"> São obrigações dos usuários, sem prejuízo de outras exigências expressas em licitação ou decorrentes de legislação superior: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frequentar</w:t>
      </w:r>
      <w:proofErr w:type="gramEnd"/>
      <w:r w:rsidRPr="008B020D">
        <w:t xml:space="preserve"> as escolas e utilizar o transporte indicado pela Secretaria de Educação;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contribuir</w:t>
      </w:r>
      <w:proofErr w:type="gramEnd"/>
      <w:r w:rsidRPr="008B020D">
        <w:t xml:space="preserve"> para a conservação dos bens públicos ou privados utilizados na prestação dos serviços;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cooperar com a limpeza dos veículos;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comparecer</w:t>
      </w:r>
      <w:proofErr w:type="gramEnd"/>
      <w:r w:rsidRPr="008B020D">
        <w:t xml:space="preserve"> aos locais e horários indicados pelo Município, para o embarque e desembarque: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cooperar</w:t>
      </w:r>
      <w:proofErr w:type="gramEnd"/>
      <w:r w:rsidRPr="008B020D">
        <w:t xml:space="preserve"> com a fiscalização do Município;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ressarcir</w:t>
      </w:r>
      <w:proofErr w:type="gramEnd"/>
      <w:r w:rsidRPr="008B020D">
        <w:t xml:space="preserve"> os danos causados aos veículos;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acatar todas as orientações emanadas da fiscalização, dos condutores e dos acompanhantes designados pelo Município.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8B020D">
        <w:rPr>
          <w:strike/>
        </w:rPr>
        <w:t>º</w:t>
      </w:r>
      <w:r w:rsidRPr="008B020D">
        <w:t xml:space="preserve"> Os pais ou responsáveis devem acompanhar os estudantes até o local de embarque e aguardar no local do desembarque do transporte do escolar, sob pena de responsabilização por omissão.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8B020D">
        <w:rPr>
          <w:strike/>
        </w:rPr>
        <w:t>º</w:t>
      </w:r>
      <w:r w:rsidRPr="008B020D">
        <w:t xml:space="preserve"> Os atos dos usuários que importarem no descumprimento de suas obrigações serão comunicados aos pais ou responsáveis para as devidas providências. </w:t>
      </w:r>
    </w:p>
    <w:p w:rsidR="008B020D" w:rsidRPr="008B020D" w:rsidRDefault="008B020D" w:rsidP="008B020D">
      <w:pPr>
        <w:ind w:firstLine="851"/>
        <w:jc w:val="both"/>
      </w:pPr>
      <w:r w:rsidRPr="008B020D">
        <w:t>§ 3</w:t>
      </w:r>
      <w:r w:rsidRPr="008B020D">
        <w:rPr>
          <w:strike/>
        </w:rPr>
        <w:t>º</w:t>
      </w:r>
      <w:r w:rsidRPr="008B020D">
        <w:t xml:space="preserve"> Quando a natureza dos atos impuser, além da comunicação aos pais ou responsáveis, a Administração dará ciência dos fatos ao Conselho Tutelar para as devidas providências cabíveis. </w:t>
      </w:r>
    </w:p>
    <w:p w:rsidR="008B020D" w:rsidRPr="008B020D" w:rsidRDefault="008B020D" w:rsidP="008B020D">
      <w:pPr>
        <w:ind w:firstLine="851"/>
        <w:jc w:val="both"/>
      </w:pPr>
      <w:r w:rsidRPr="008B020D">
        <w:t>§ 4</w:t>
      </w:r>
      <w:r w:rsidRPr="008B020D">
        <w:rPr>
          <w:strike/>
        </w:rPr>
        <w:t>º</w:t>
      </w:r>
      <w:r w:rsidRPr="008B020D">
        <w:t xml:space="preserve"> Quando os atos importarem em prejuízos ao patrimônio público, a Administração notificará os pais ou responsáveis sobre o ocorrido e procederá à cobrança administrativa ou judicial do montante devido, assegurado o contraditório e a ampla defesa em processo administrativo.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CAPÍTULO IV</w:t>
      </w:r>
    </w:p>
    <w:p w:rsidR="008B020D" w:rsidRPr="008B020D" w:rsidRDefault="008B020D" w:rsidP="008B020D">
      <w:pPr>
        <w:jc w:val="center"/>
        <w:rPr>
          <w:b/>
        </w:rPr>
      </w:pPr>
      <w:r w:rsidRPr="008B020D">
        <w:rPr>
          <w:b/>
        </w:rPr>
        <w:t>DOS VEÍCULOS DO TRANSPORTE ESCOLAR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9</w:t>
      </w:r>
      <w:r w:rsidRPr="008B020D">
        <w:rPr>
          <w:strike/>
        </w:rPr>
        <w:t>º</w:t>
      </w:r>
      <w:r w:rsidRPr="008B020D">
        <w:t xml:space="preserve"> Os veículos de transporte escolar antes de entrarem em serviço, devem ser submetidos à inspeção semestral para a verificação dos equipamentos obrigatórios e de segurança, nos termos da legislação.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8B020D">
        <w:rPr>
          <w:strike/>
        </w:rPr>
        <w:t>º</w:t>
      </w:r>
      <w:r w:rsidRPr="008B020D">
        <w:t xml:space="preserve"> As inspeções deverão ser feitas em estabelecimentos credenciados pelo órgão estadual de trânsito com equipamentos aferidos pelo INMETRO.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8B020D">
        <w:rPr>
          <w:strike/>
        </w:rPr>
        <w:t>º</w:t>
      </w:r>
      <w:r w:rsidRPr="008B020D">
        <w:t xml:space="preserve"> Na falta de estabelecimento credenciados pelo órgão estadual de trânsito, para essa finalidade, o município credenciará estabelecimentos que atendam às exigências técnicas, com o acompanhamento e responsabilidade técnica obrigatória de engenheiro mecânico. </w:t>
      </w:r>
    </w:p>
    <w:p w:rsidR="008B020D" w:rsidRPr="008B020D" w:rsidRDefault="008B020D" w:rsidP="008B020D">
      <w:pPr>
        <w:ind w:firstLine="851"/>
        <w:jc w:val="both"/>
      </w:pPr>
      <w:r w:rsidRPr="008B020D">
        <w:t>§ 3</w:t>
      </w:r>
      <w:r w:rsidRPr="008B020D">
        <w:rPr>
          <w:strike/>
        </w:rPr>
        <w:t>º</w:t>
      </w:r>
      <w:r w:rsidRPr="008B020D">
        <w:t xml:space="preserve"> Adicionalmente à exigência da inspeção semestral, os veículos serão inspecionados pelo Município para a averiguação do cumprimento das demais exigências dispostas nesse regulamento, no edital de licitação e nos contratos e, em especial, quanto aos aspectos de segurança, higiene, conservação e comodidade aos usuários. </w:t>
      </w:r>
    </w:p>
    <w:p w:rsidR="008B020D" w:rsidRPr="008B020D" w:rsidRDefault="008B020D" w:rsidP="008B020D">
      <w:pPr>
        <w:ind w:firstLine="851"/>
        <w:jc w:val="both"/>
      </w:pPr>
      <w:r w:rsidRPr="008B020D">
        <w:t>§ 4</w:t>
      </w:r>
      <w:r w:rsidRPr="008B020D">
        <w:rPr>
          <w:strike/>
        </w:rPr>
        <w:t>º</w:t>
      </w:r>
      <w:r w:rsidRPr="008B020D">
        <w:t xml:space="preserve"> Constitui obrigação adicional a fixação da autorização para o transporte escolar, em local visível no veículo, com indicação da lotação, emitida pelo órgão estadual de trânsito. </w:t>
      </w:r>
    </w:p>
    <w:p w:rsid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10</w:t>
      </w:r>
      <w:r>
        <w:t>.</w:t>
      </w:r>
      <w:r w:rsidRPr="008B020D">
        <w:t xml:space="preserve"> A frequência das inspeções veiculares das condições de segurança poderá ter seu prazo reduzido, por ordem da Administração, para atender à necessária segurança, correndo a despesa correspondente por conta do contratado.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11</w:t>
      </w:r>
      <w:r w:rsidR="008D0035">
        <w:t>.</w:t>
      </w:r>
      <w:r w:rsidRPr="008B020D">
        <w:t xml:space="preserve"> A contratada, ao substituir o veículo, deverá consultar a Secretaria Municipal de Administração, indicando o veículo a ser substituído e as características do veículo substituto, cabendo ao referido órgão a aprovação ou rejeição da proposta, avaliada a documentação e após inspeção veicular.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12</w:t>
      </w:r>
      <w:r w:rsidR="008D0035">
        <w:t>.</w:t>
      </w:r>
      <w:r w:rsidRPr="008B020D">
        <w:t xml:space="preserve"> As revisões dos veículos de transporte escolar compreendem a avaliação das condições de segurança, de higiene e das demais exigências da legislação de trânsito, observando-se adicionalmente o seguinte: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a</w:t>
      </w:r>
      <w:proofErr w:type="gramEnd"/>
      <w:r w:rsidRPr="008B020D">
        <w:t xml:space="preserve"> avaliação de segurança deverá considerar o sistema de freios, direção, suspensão, cintos de segurança, tacógrafo e todos os demais itens julgados necessários e será objeto de laudo circunstanciado, conforme modelo a ser especificados pela Secretaria Municipal de Educação e Secretaria de Municipal de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- </w:t>
      </w:r>
      <w:proofErr w:type="gramStart"/>
      <w:r w:rsidRPr="008B020D">
        <w:t>a</w:t>
      </w:r>
      <w:proofErr w:type="gramEnd"/>
      <w:r w:rsidRPr="008B020D">
        <w:t xml:space="preserve"> avaliação das condições de higiene deverá considerar o estado de conservação dos equipamentos e a possibilidade de higienização satisfatória, com a emissão de laudo circunstanciado.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13</w:t>
      </w:r>
      <w:r w:rsidR="008D0035">
        <w:t>.</w:t>
      </w:r>
      <w:r w:rsidRPr="008B020D">
        <w:t xml:space="preserve"> O Município fixará em edital, quando conveniente, idade mínima dos veículos empregados na prestação do transporte escolar.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14</w:t>
      </w:r>
      <w:r w:rsidR="008D0035">
        <w:t>.</w:t>
      </w:r>
      <w:r w:rsidRPr="008B020D">
        <w:t xml:space="preserve"> Os veículos utilizados no transporte escolar deverão apresentar todas as condições exigidas pela legislação e atos regulamentares de trânsito e deverão ser conduzidos com atenção às normas de trânsito vigentes especialmente as exigidas para o transporte de escolares e de passageiros.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15</w:t>
      </w:r>
      <w:r w:rsidR="008D0035">
        <w:t>.</w:t>
      </w:r>
      <w:r w:rsidRPr="008B020D">
        <w:t xml:space="preserve"> O município poderá exigir, mediante prévia comunicação de 60 dias, que o painel de instrumentos dos veículos tenha os seguintes itens, além dos usuais: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manômetro</w:t>
      </w:r>
      <w:proofErr w:type="gramEnd"/>
      <w:r w:rsidRPr="008B020D">
        <w:t xml:space="preserve"> duplo, para os dois circuitos de freios;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alarmes</w:t>
      </w:r>
      <w:proofErr w:type="gramEnd"/>
      <w:r w:rsidRPr="008B020D">
        <w:t xml:space="preserve"> sonoros e visuais para alertar sobre temperatura do motor, pressão do óleo do motor, pressão de ar insuficiente no freio de estacionado, freio de estacionamento acionado e pressão de ar insuficiente em freio de serviço.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Parágrafo Único: A administração poderá proceder a novas exigências para atender às condições de segurança, higiene e comodidade dos usuários ou para atender a outras razões de interesse público.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16</w:t>
      </w:r>
      <w:r w:rsidR="008D0035">
        <w:t>.</w:t>
      </w:r>
      <w:r w:rsidRPr="008B020D">
        <w:t xml:space="preserve"> Todos os veículos utilizados no transporte deverão ter alarmes sonoros de marcha ré.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17</w:t>
      </w:r>
      <w:r w:rsidR="008D0035">
        <w:t>.</w:t>
      </w:r>
      <w:r w:rsidRPr="008B020D">
        <w:t xml:space="preserve"> Os veículos deverão ser identificados como de transporte escolar, nos termos da legislação de trânsito e nos prazos e condições especificadas pelo Município.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Art.18</w:t>
      </w:r>
      <w:r w:rsidR="008D0035">
        <w:t>.</w:t>
      </w:r>
      <w:r w:rsidRPr="008B020D">
        <w:t xml:space="preserve"> Independentemente do ano de fabricação, o município poderá recusar qualquer veículo disponibilizado para o transporte, se constatado, mediante vistoria, que compromete a segurança, o conforto ou a confiabilidade da prestação adequada dos serviços, bem como por inobservância das especificações técnicas exigidas pela legislação aplicável ou pelo Município.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Art.19</w:t>
      </w:r>
      <w:r w:rsidR="008D0035">
        <w:t>.</w:t>
      </w:r>
      <w:r w:rsidRPr="008B020D">
        <w:t xml:space="preserve"> O município poderá requerer a utilização de espaços internos dos veículos contratados, sem qualquer custo adicional, para a fixação de material educativo de interesse público.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20</w:t>
      </w:r>
      <w:r w:rsidR="008D0035">
        <w:t>.</w:t>
      </w:r>
      <w:r w:rsidRPr="008B020D">
        <w:t xml:space="preserve"> Fica vedado integralmente a veiculação de publicidade de natureza política partidária ou que interfira negativamente na educação dos usuários.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21</w:t>
      </w:r>
      <w:r w:rsidR="008D0035">
        <w:t>.</w:t>
      </w:r>
      <w:r w:rsidRPr="008B020D">
        <w:t xml:space="preserve"> O município poderá determinar a padronização visual dos veículos utilizados no transporte escolar, bem como ordenar a fixação de informações relativas ao itinerário e horário a serem percorridos pelos veículos. </w:t>
      </w:r>
    </w:p>
    <w:p w:rsidR="008D0035" w:rsidRDefault="008D0035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22</w:t>
      </w:r>
      <w:r w:rsidR="008D0035">
        <w:t>.</w:t>
      </w:r>
      <w:r w:rsidRPr="008B020D">
        <w:t xml:space="preserve"> Os veículos de um contratado não poderão transitar em outros itinerários do Município, conduzindo passageiros, salvo com autorização escrita da Administração para atender as razões de interesse público.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48055E">
        <w:rPr>
          <w:strike/>
        </w:rPr>
        <w:t>º</w:t>
      </w:r>
      <w:r w:rsidRPr="008B020D">
        <w:t xml:space="preserve"> Constitui exceção o trânsito em linhas diferentes das delegadas quando em situações de emergência, para substituição temporária de veículos acidentado, que tenha apresentado falha mecânica no percurso ou que foi </w:t>
      </w:r>
      <w:proofErr w:type="spellStart"/>
      <w:r w:rsidRPr="008B020D">
        <w:t>indisponibilizado</w:t>
      </w:r>
      <w:proofErr w:type="spellEnd"/>
      <w:r w:rsidRPr="008B020D">
        <w:t xml:space="preserve"> para o transporte por razões de segurança, caso em que será dispensada a prévia autorização expressa neste artigo.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48055E">
        <w:rPr>
          <w:strike/>
        </w:rPr>
        <w:t>º</w:t>
      </w:r>
      <w:r w:rsidRPr="008B020D">
        <w:t xml:space="preserve"> Fica proibido o transporte de passageiro juntamente com os escolares, salvo autorização prévia expressa do Município, fundamentada no interesse público. </w:t>
      </w:r>
    </w:p>
    <w:p w:rsidR="008B020D" w:rsidRPr="008B020D" w:rsidRDefault="008B020D" w:rsidP="008B020D">
      <w:pPr>
        <w:ind w:firstLine="851"/>
        <w:jc w:val="both"/>
      </w:pP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CAP</w:t>
      </w:r>
      <w:r w:rsidR="0048055E" w:rsidRPr="0048055E">
        <w:rPr>
          <w:b/>
        </w:rPr>
        <w:t>Í</w:t>
      </w:r>
      <w:r w:rsidRPr="0048055E">
        <w:rPr>
          <w:b/>
        </w:rPr>
        <w:t>TULO V</w:t>
      </w: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DOS CONDUTORES DO TRANSPORTE ESCOLAR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23</w:t>
      </w:r>
      <w:r w:rsidR="0048055E">
        <w:t>.</w:t>
      </w:r>
      <w:r w:rsidRPr="008B020D">
        <w:t xml:space="preserve"> Os condutores do transporte escolar deverão cumprir todas as exigências da legislação de trânsito. </w:t>
      </w:r>
    </w:p>
    <w:p w:rsidR="008B020D" w:rsidRPr="008B020D" w:rsidRDefault="008B020D" w:rsidP="008B020D">
      <w:pPr>
        <w:ind w:firstLine="851"/>
        <w:jc w:val="both"/>
      </w:pPr>
      <w:r w:rsidRPr="008B020D">
        <w:t>§ 1</w:t>
      </w:r>
      <w:r w:rsidRPr="0048055E">
        <w:rPr>
          <w:strike/>
        </w:rPr>
        <w:t>º</w:t>
      </w:r>
      <w:r w:rsidRPr="008B020D">
        <w:t xml:space="preserve"> Somente poderão conduzir veículos escolares os condutores previamente aprovados pelo Município, mediante autorização especifica, precedida da apresentação dos seguintes documentos: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 I – Carteira Nacional de habilitação na categoria “D” ou “E”;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Comprovante de aprovação em curso especializado para o transporte de escolares, emitido pelo órgão estadual de trânsito;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Certidão negativa do registro de distribuição, criminal relativamente aos crimes de homicídios, roubo, estupro e corrupção de menores, renovável a cada cinco anos;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ausência</w:t>
      </w:r>
      <w:proofErr w:type="gramEnd"/>
      <w:r w:rsidRPr="008B020D">
        <w:t xml:space="preserve"> de infrações de trânsito de natureza grave ou gravíssima, ou reincidência em infrações médias nos últimos 12 (doze) meses;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outras</w:t>
      </w:r>
      <w:proofErr w:type="gramEnd"/>
      <w:r w:rsidRPr="008B020D">
        <w:t xml:space="preserve"> exigências da legislação de trânsito. </w:t>
      </w:r>
    </w:p>
    <w:p w:rsidR="008B020D" w:rsidRPr="008B020D" w:rsidRDefault="008B020D" w:rsidP="008B020D">
      <w:pPr>
        <w:ind w:firstLine="851"/>
        <w:jc w:val="both"/>
      </w:pPr>
      <w:r w:rsidRPr="008B020D">
        <w:t>§ 2</w:t>
      </w:r>
      <w:r w:rsidRPr="0048055E">
        <w:rPr>
          <w:strike/>
        </w:rPr>
        <w:t>º</w:t>
      </w:r>
      <w:r w:rsidRPr="008B020D">
        <w:t xml:space="preserve"> Comprovados os documentos especificados nesse artigo, a Administração emitirá autorização especifica para cada condutor, que deverá utilizá-la na forma de crachá, bem como as empresas contratadas deverão disponibilizar identificação própria para seus motoristas.</w:t>
      </w:r>
    </w:p>
    <w:p w:rsidR="0048055E" w:rsidRDefault="0048055E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24</w:t>
      </w:r>
      <w:r w:rsidR="0048055E">
        <w:t>.</w:t>
      </w:r>
      <w:r w:rsidRPr="008B020D">
        <w:t xml:space="preserve"> Sempre que houver ingresso de novos condutores, estes deverão submeter-se aos mesmos procedimentos especificados no artigo anterior.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25</w:t>
      </w:r>
      <w:r w:rsidR="0048055E">
        <w:t>.</w:t>
      </w:r>
      <w:r w:rsidRPr="008B020D">
        <w:t xml:space="preserve"> Salvo em caso de emergência justificada, situação em que será admitida a utilização de condutor que preencha todos os requisitos exigidos no artigo anterior, constitui falta punível com multa, a ser fixada no edital de licitação, a utilização de condutores sem o cumprimento das exigências deste Regulamento.</w:t>
      </w:r>
    </w:p>
    <w:p w:rsidR="008B020D" w:rsidRPr="008B020D" w:rsidRDefault="008B020D" w:rsidP="008B020D">
      <w:pPr>
        <w:ind w:firstLine="851"/>
        <w:jc w:val="both"/>
      </w:pP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CAPÍTULO VI</w:t>
      </w: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DAS OBRIGAÇÕES DOS PRESTADORES CONTRATADOS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26</w:t>
      </w:r>
      <w:r w:rsidR="0048055E">
        <w:t>.</w:t>
      </w:r>
      <w:r w:rsidRPr="008B020D">
        <w:t xml:space="preserve"> Incumbe aos prestadores de serviços contratados: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prestar</w:t>
      </w:r>
      <w:proofErr w:type="gramEnd"/>
      <w:r w:rsidRPr="008B020D">
        <w:t xml:space="preserve"> serviço adequado, na forma prevista neste regulamento, nas normas técnicas aplicáveis e no contrato;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manter</w:t>
      </w:r>
      <w:proofErr w:type="gramEnd"/>
      <w:r w:rsidRPr="008B020D">
        <w:t xml:space="preserve"> em dia o licenciamento dos veículos do transporte escolar;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entregar mensalmente ou na frequência indicada, os discos de tacógrafo e as demais informações sobre os usuários do transporte escolar;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cumprir e fazer</w:t>
      </w:r>
      <w:proofErr w:type="gramEnd"/>
      <w:r w:rsidRPr="008B020D">
        <w:t xml:space="preserve"> cumprir as normas do serviço e as cláusulas contratuais;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permitir</w:t>
      </w:r>
      <w:proofErr w:type="gramEnd"/>
      <w:r w:rsidRPr="008B020D">
        <w:t xml:space="preserve"> aos encarregados da fiscalização livre acesso, em qualquer dia e horário, aos veículos do transporte escolar, bem como aos registros e documentos de natureza contábil, trabalhista social e tributária e as instalações utilizadas como apoio aos serviços prestados;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zelar</w:t>
      </w:r>
      <w:proofErr w:type="gramEnd"/>
      <w:r w:rsidRPr="008B020D">
        <w:t xml:space="preserve"> pelas condições plenas de segurança e higiene dos veículos, bem como segurá-los adequadamente, na forma prescrita pelo Município;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observar os roteiros e horários determinados pelo município, inclusive quando houver alteração dos mesmos, durante a vigilância do contrato;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VIII – participar de reuniões de trabalho, bem como submeter os condutores a cursos e treinamentos determinados pelo Município;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IX – </w:t>
      </w:r>
      <w:proofErr w:type="gramStart"/>
      <w:r w:rsidRPr="008B020D">
        <w:t>prestar</w:t>
      </w:r>
      <w:proofErr w:type="gramEnd"/>
      <w:r w:rsidRPr="008B020D">
        <w:t xml:space="preserve"> informações e apresentar documentos na forma e na </w:t>
      </w:r>
      <w:proofErr w:type="spellStart"/>
      <w:r w:rsidRPr="008B020D">
        <w:t>freqüência</w:t>
      </w:r>
      <w:proofErr w:type="spellEnd"/>
      <w:r w:rsidRPr="008B020D">
        <w:t xml:space="preserve"> determinadas pelo Município;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X – </w:t>
      </w:r>
      <w:proofErr w:type="gramStart"/>
      <w:r w:rsidRPr="008B020D">
        <w:t>cumprir</w:t>
      </w:r>
      <w:proofErr w:type="gramEnd"/>
      <w:r w:rsidRPr="008B020D">
        <w:t xml:space="preserve"> as determinações do Código de Trânsito Brasileiro, as Resoluções do CONTRAN, e o regramento legal de trânsito e transportes das demais esferas pertinentes;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XI – responder, por si ou seus propostos, pelos danos causados à União, Estado e Município, ou a terceiros, comprometendo-se a acatar leis e regulamentos, quer existentes, quer futuros. </w:t>
      </w:r>
    </w:p>
    <w:p w:rsidR="008B020D" w:rsidRPr="008B020D" w:rsidRDefault="008B020D" w:rsidP="008B020D">
      <w:pPr>
        <w:ind w:firstLine="851"/>
        <w:jc w:val="both"/>
      </w:pPr>
      <w:r w:rsidRPr="008B020D">
        <w:t>Parágrafo Único. As contratações, inclusive de mão-de-obra, feitas pelos prestadores de serviços serão regidas pelas disposições de direito privado e pela legislação trabalhista, não se estabelecendo qualquer relação entre os terceiros contratados e o Município.</w:t>
      </w:r>
    </w:p>
    <w:p w:rsidR="008B020D" w:rsidRPr="008B020D" w:rsidRDefault="008B020D" w:rsidP="008B020D">
      <w:pPr>
        <w:ind w:firstLine="851"/>
        <w:jc w:val="both"/>
      </w:pP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CAPÍTULO VII</w:t>
      </w:r>
    </w:p>
    <w:p w:rsidR="008B020D" w:rsidRPr="0048055E" w:rsidRDefault="008B020D" w:rsidP="0048055E">
      <w:pPr>
        <w:jc w:val="center"/>
        <w:rPr>
          <w:b/>
        </w:rPr>
      </w:pPr>
      <w:r w:rsidRPr="0048055E">
        <w:rPr>
          <w:b/>
        </w:rPr>
        <w:t>DA FISCALIZAÇÃO DOS SERVIÇOS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27</w:t>
      </w:r>
      <w:r w:rsidR="006C14B4">
        <w:t>.</w:t>
      </w:r>
      <w:r w:rsidRPr="008B020D">
        <w:t xml:space="preserve"> A fiscalização dos serviços de transporte escolar, executados diretamente ou através de delegação, será coordenada pela Secretaria Municipal de Educação juntamente com a Secretaria Municipal de Administração e será implementada da seguinte forma: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mediante</w:t>
      </w:r>
      <w:proofErr w:type="gramEnd"/>
      <w:r w:rsidRPr="008B020D">
        <w:t xml:space="preserve"> um plano de fiscalização que contemple todos os aspectos a serem fiscalizados;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através da</w:t>
      </w:r>
      <w:proofErr w:type="gramEnd"/>
      <w:r w:rsidRPr="008B020D">
        <w:t xml:space="preserve"> adoção de roteiro padronizado, com laudo em padrão único para os fiscais, que contemple os aspectos relacionados à qualidade dos serviços (regularidade, continuidade, eficiência, segurança, atualidade, higiene e cortesia na sua prestação), a adequação à legislação de trânsito (veículos e condutores), o cumprimento das obrigações trabalhistas, sociais, tributárias e previdenciárias e as demais exigências legais e contratuais;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28</w:t>
      </w:r>
      <w:r w:rsidR="006C14B4">
        <w:t>.</w:t>
      </w:r>
      <w:r w:rsidRPr="008B020D">
        <w:t xml:space="preserve"> Sempre que forem verificados atos ilícitos ou irregulares na prestação dos serviços, os mesmos devem ser comunicados através de termo de comunicação à Secretaria Municipal de Administração para providências legais e administrativas cabíveis;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29</w:t>
      </w:r>
      <w:r w:rsidR="006C14B4">
        <w:t>.</w:t>
      </w:r>
      <w:r w:rsidRPr="008B020D">
        <w:t xml:space="preserve"> As irregularidades ou ilegalidades detectadas nos serviços serão comunicadas aos prestadores contratados ou aos servidores municipais envolvidos, para manifestação e defesa, no prazo de 15 (quinze) dias da notificação e para que comprovem as devidas correções.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Parágrafo </w:t>
      </w:r>
      <w:r w:rsidR="006C14B4">
        <w:t>ú</w:t>
      </w:r>
      <w:r w:rsidRPr="008B020D">
        <w:t xml:space="preserve">nico. O município aplicará as medidas administrativas e as penalidades previstas na legislação, nos regulamentos e nos contratos, considerando, como atenuante, a comprovação das correções necessárias.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30</w:t>
      </w:r>
      <w:r w:rsidR="006C14B4">
        <w:t>.</w:t>
      </w:r>
      <w:r w:rsidRPr="008B020D">
        <w:t xml:space="preserve"> A fiscalização deverá ser efetuada em caráter permanente, com frequência mínima semestral.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31</w:t>
      </w:r>
      <w:r w:rsidR="006C14B4">
        <w:t>.</w:t>
      </w:r>
      <w:r w:rsidRPr="008B020D">
        <w:t xml:space="preserve"> Quando necessário à fiscalização, especialmente quanto á verificação dos dados relativos à administração, contabilidade e outros serviços técnicos, a Secretaria de Administração ou outro órgão incumbido poderá requerer a contratação de terceiros para assistir e subsidiar </w:t>
      </w:r>
      <w:proofErr w:type="gramStart"/>
      <w:r w:rsidRPr="008B020D">
        <w:t>a</w:t>
      </w:r>
      <w:proofErr w:type="gramEnd"/>
      <w:r w:rsidRPr="008B020D">
        <w:t xml:space="preserve"> fiscalização.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32</w:t>
      </w:r>
      <w:r w:rsidR="006C14B4">
        <w:t>.</w:t>
      </w:r>
      <w:r w:rsidRPr="008B020D">
        <w:t xml:space="preserve"> Os prestadores de serviços mediante contrato devem indicar preposto, aceito pela administração, com endereço na sede do Município, para representá-los na execução dos serviços, nos termos do artigo 68 da Lei nº 8.666, de 21 de junho de 1993.</w:t>
      </w:r>
    </w:p>
    <w:p w:rsidR="008B020D" w:rsidRPr="008B020D" w:rsidRDefault="008B020D" w:rsidP="008B020D">
      <w:pPr>
        <w:ind w:firstLine="851"/>
        <w:jc w:val="both"/>
      </w:pPr>
    </w:p>
    <w:p w:rsidR="008B020D" w:rsidRPr="006C14B4" w:rsidRDefault="008B020D" w:rsidP="006C14B4">
      <w:pPr>
        <w:jc w:val="center"/>
        <w:rPr>
          <w:b/>
        </w:rPr>
      </w:pPr>
      <w:r w:rsidRPr="006C14B4">
        <w:rPr>
          <w:b/>
        </w:rPr>
        <w:t>CAP</w:t>
      </w:r>
      <w:r w:rsidR="006C14B4">
        <w:rPr>
          <w:b/>
        </w:rPr>
        <w:t>Í</w:t>
      </w:r>
      <w:r w:rsidRPr="006C14B4">
        <w:rPr>
          <w:b/>
        </w:rPr>
        <w:t>TULO VIII</w:t>
      </w:r>
    </w:p>
    <w:p w:rsidR="008B020D" w:rsidRPr="006C14B4" w:rsidRDefault="008B020D" w:rsidP="006C14B4">
      <w:pPr>
        <w:jc w:val="center"/>
        <w:rPr>
          <w:b/>
        </w:rPr>
      </w:pPr>
      <w:r w:rsidRPr="006C14B4">
        <w:rPr>
          <w:b/>
        </w:rPr>
        <w:t>DAS INFRAÇÕES AO TRANSPORTE ESCOLAR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33</w:t>
      </w:r>
      <w:r w:rsidR="006C14B4">
        <w:t>.</w:t>
      </w:r>
      <w:r w:rsidRPr="008B020D">
        <w:t xml:space="preserve"> Sem prejuízo das infrações e penas cominadas pelo Código de Trânsito Brasileiro, pela Lei de Licitações, pelo Estatuto dos Servidores e pelas demais normas aplicáveis, o Município adotará registro de infrações especificas pelo descumprimento das normas do presente Regulamento, dos editais de licitação e contratos de prestação de serviço, constituindo-se em referenciais para o controle do serviço público prestado.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Parágrafo único. As infrações administrativas e as respectivas penas devem ser transcritas no edital de licitação e nos contratos administrativos firmados, facultando-se à Administração a instituição de outras infrações administrativas e penalidades inerentes, além das previstas nesse Decreto.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34</w:t>
      </w:r>
      <w:r w:rsidR="0097433A">
        <w:t>.</w:t>
      </w:r>
      <w:r w:rsidRPr="008B020D">
        <w:t xml:space="preserve"> Consideram-se infrações leves, imputadas ao contratado ou condutor do transporte escolar, puníveis com advertência escrita e multa de 10 (dez) URM.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utilizar</w:t>
      </w:r>
      <w:proofErr w:type="gramEnd"/>
      <w:r w:rsidRPr="008B020D">
        <w:t xml:space="preserve"> veículo fora da padronização;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fumar ou conduzir</w:t>
      </w:r>
      <w:proofErr w:type="gramEnd"/>
      <w:r w:rsidRPr="008B020D">
        <w:t xml:space="preserve"> acesos cigarros e assemelhados;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conduzir o veículo trajado inadequadamente;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omitir</w:t>
      </w:r>
      <w:proofErr w:type="gramEnd"/>
      <w:r w:rsidRPr="008B020D">
        <w:t xml:space="preserve"> informações solicitadas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deixar</w:t>
      </w:r>
      <w:proofErr w:type="gramEnd"/>
      <w:r w:rsidRPr="008B020D">
        <w:t xml:space="preserve"> de fixar a autorização estadual para o transporte escolar, na parte interna do veículo, em lugar visível aos usuários, contendo a capacidade máxima do veículo, a autorização municipal para o transporte escolar e outras informações determinadas pela Administração;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35</w:t>
      </w:r>
      <w:r w:rsidR="0097433A">
        <w:t>.</w:t>
      </w:r>
      <w:r w:rsidRPr="008B020D">
        <w:t xml:space="preserve"> Consideram-se infrações médias, imputadas ao contratado ou condutor do transporte escolar, puníveis com advertência escrita e multa de 15 (quinze) URM: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desobedecer</w:t>
      </w:r>
      <w:proofErr w:type="gramEnd"/>
      <w:r w:rsidRPr="008B020D">
        <w:t xml:space="preserve"> a orientações da fiscalização;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conduzir</w:t>
      </w:r>
      <w:proofErr w:type="gramEnd"/>
      <w:r w:rsidRPr="008B020D">
        <w:t xml:space="preserve"> o veículo sem o prefixo fornecido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faltar com educação e respeito para com os usuários e público em geral;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abastecer</w:t>
      </w:r>
      <w:proofErr w:type="gramEnd"/>
      <w:r w:rsidRPr="008B020D">
        <w:t xml:space="preserve"> o veículo, quando estiver transportando passageiros;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deixar</w:t>
      </w:r>
      <w:proofErr w:type="gramEnd"/>
      <w:r w:rsidRPr="008B020D">
        <w:t xml:space="preserve"> de realizar a vistoria no prazo estabelecido;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manter</w:t>
      </w:r>
      <w:proofErr w:type="gramEnd"/>
      <w:r w:rsidRPr="008B020D">
        <w:t xml:space="preserve"> o veículo em más condições de conservação e limpeza;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deixar de comunicar à Administração as alterações de endereço e telefone do contratado;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VIII – realizar o transbordo de passageiros sem a prévia autorização do responsável do aluno ou sem motivo de força maior;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IX – </w:t>
      </w:r>
      <w:proofErr w:type="gramStart"/>
      <w:r w:rsidRPr="008B020D">
        <w:t>embarcar ou desembarcar</w:t>
      </w:r>
      <w:proofErr w:type="gramEnd"/>
      <w:r w:rsidRPr="008B020D">
        <w:t xml:space="preserve"> alunos ou professores em escolas não autorizadas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X – </w:t>
      </w:r>
      <w:proofErr w:type="gramStart"/>
      <w:r w:rsidRPr="008B020D">
        <w:t>desobedecer</w:t>
      </w:r>
      <w:proofErr w:type="gramEnd"/>
      <w:r w:rsidRPr="008B020D">
        <w:t xml:space="preserve"> a normas e regulamentos da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XI – não cumprir os horários determinados pela Administração. </w:t>
      </w:r>
    </w:p>
    <w:p w:rsidR="0097433A" w:rsidRDefault="0097433A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36. Consideram-se infrações graves, imputadas ao contratado ou condutor do transporte escolar, puníveis com advertência escrita e multa de 20 (vinte) URM: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operar</w:t>
      </w:r>
      <w:proofErr w:type="gramEnd"/>
      <w:r w:rsidRPr="008B020D">
        <w:t xml:space="preserve"> sem o laudo de vistoria, ou com selo de vistoria vencido;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alterar ou rasurar</w:t>
      </w:r>
      <w:proofErr w:type="gramEnd"/>
      <w:r w:rsidRPr="008B020D">
        <w:t xml:space="preserve"> o laudo de vistoria;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confiar </w:t>
      </w:r>
      <w:r w:rsidR="00514180">
        <w:t>a</w:t>
      </w:r>
      <w:r w:rsidRPr="008B020D">
        <w:t xml:space="preserve"> direção dos veículos a motoristas que não estejam devidamente autorizados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negar</w:t>
      </w:r>
      <w:proofErr w:type="gramEnd"/>
      <w:r w:rsidRPr="008B020D">
        <w:t xml:space="preserve"> a apresentação dos documentos à fiscalização;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não</w:t>
      </w:r>
      <w:proofErr w:type="gramEnd"/>
      <w:r w:rsidRPr="008B020D">
        <w:t xml:space="preserve"> providenciar as vistorias veiculares determinadas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transportar</w:t>
      </w:r>
      <w:proofErr w:type="gramEnd"/>
      <w:r w:rsidRPr="008B020D">
        <w:t xml:space="preserve"> passageiros não autorizados pela Administração;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trafegar com veículos em condições mecânicas que comprometam a segurança; </w:t>
      </w:r>
    </w:p>
    <w:p w:rsidR="008B020D" w:rsidRPr="008B020D" w:rsidRDefault="00514180" w:rsidP="008B020D">
      <w:pPr>
        <w:ind w:firstLine="851"/>
        <w:jc w:val="both"/>
      </w:pPr>
      <w:r>
        <w:t>VII</w:t>
      </w:r>
      <w:r w:rsidR="008B020D" w:rsidRPr="008B020D">
        <w:t xml:space="preserve">I – conduzir veículos com imprudência ou negligência; </w:t>
      </w:r>
    </w:p>
    <w:p w:rsidR="008B020D" w:rsidRPr="008B020D" w:rsidRDefault="00514180" w:rsidP="008B020D">
      <w:pPr>
        <w:ind w:firstLine="851"/>
        <w:jc w:val="both"/>
      </w:pPr>
      <w:r>
        <w:t>I</w:t>
      </w:r>
      <w:r w:rsidR="008B020D" w:rsidRPr="008B020D">
        <w:t xml:space="preserve">X – </w:t>
      </w:r>
      <w:proofErr w:type="gramStart"/>
      <w:r w:rsidR="008B020D" w:rsidRPr="008B020D">
        <w:t>parar</w:t>
      </w:r>
      <w:proofErr w:type="gramEnd"/>
      <w:r w:rsidR="008B020D" w:rsidRPr="008B020D">
        <w:t xml:space="preserve"> os veículos para embarque e desembarque em locais diferentes do</w:t>
      </w:r>
      <w:r w:rsidR="004B1912">
        <w:t>s ordenados pela Administração.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37</w:t>
      </w:r>
      <w:r w:rsidR="0097433A">
        <w:t>.</w:t>
      </w:r>
      <w:r w:rsidRPr="008B020D">
        <w:t xml:space="preserve"> Consideram-se infrações gravíssimas, imputadas ao contratado ou condutor do transporte escolar, puníveis com advertência escrita, multa de 30 (trinta) URM e rescisão contratual de acordo com o disposto no parágrafo único desse artigo: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 – </w:t>
      </w:r>
      <w:proofErr w:type="gramStart"/>
      <w:r w:rsidRPr="008B020D">
        <w:t>deixar</w:t>
      </w:r>
      <w:proofErr w:type="gramEnd"/>
      <w:r w:rsidRPr="008B020D">
        <w:t xml:space="preserve"> de operar os trajetos sem motivo justificado pelo período de 02 (dois) dias letivos;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 – </w:t>
      </w:r>
      <w:proofErr w:type="gramStart"/>
      <w:r w:rsidRPr="008B020D">
        <w:t>colocar</w:t>
      </w:r>
      <w:proofErr w:type="gramEnd"/>
      <w:r w:rsidRPr="008B020D">
        <w:t xml:space="preserve"> em operação veículo não autorizado, sem motivo justificado;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III – trafegar com portas abertas;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IV – </w:t>
      </w:r>
      <w:proofErr w:type="gramStart"/>
      <w:r w:rsidRPr="008B020D">
        <w:t>conduzir</w:t>
      </w:r>
      <w:proofErr w:type="gramEnd"/>
      <w:r w:rsidRPr="008B020D">
        <w:t xml:space="preserve"> veículos sob efeito de bebida alcoólica, independentemente do nível de alcoolemia, ou sob efeito de drogas ilícitas ou sob qualquer condição que comprometa a plena saúde física e mental, inclusive quando em decorrência de medicamentos;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 – </w:t>
      </w:r>
      <w:proofErr w:type="gramStart"/>
      <w:r w:rsidRPr="008B020D">
        <w:t>a</w:t>
      </w:r>
      <w:proofErr w:type="gramEnd"/>
      <w:r w:rsidRPr="008B020D">
        <w:t xml:space="preserve"> perda das condições técnicas ou operacionais para manter o serviço com as condições de segurança;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 – </w:t>
      </w:r>
      <w:proofErr w:type="gramStart"/>
      <w:r w:rsidRPr="008B020D">
        <w:t>operar</w:t>
      </w:r>
      <w:proofErr w:type="gramEnd"/>
      <w:r w:rsidRPr="008B020D">
        <w:t xml:space="preserve"> com veículos que não contém os requisitos legais para o transporte de escolares;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 – conduzir veículos sem a habilitação e os demais requisitos exigidos para o transporte de escolares;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VIII – assediar sexual ou moralmente os usuários do transporte escolar;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IX – </w:t>
      </w:r>
      <w:proofErr w:type="gramStart"/>
      <w:r w:rsidRPr="008B020D">
        <w:t>conduzir</w:t>
      </w:r>
      <w:proofErr w:type="gramEnd"/>
      <w:r w:rsidRPr="008B020D">
        <w:t xml:space="preserve"> veículos com operações de alto risco para os usuários; </w:t>
      </w:r>
    </w:p>
    <w:p w:rsidR="008B020D" w:rsidRPr="008B020D" w:rsidRDefault="008B020D" w:rsidP="008B020D">
      <w:pPr>
        <w:ind w:firstLine="851"/>
        <w:jc w:val="both"/>
      </w:pPr>
      <w:r w:rsidRPr="008B020D">
        <w:t xml:space="preserve">X – </w:t>
      </w:r>
      <w:proofErr w:type="gramStart"/>
      <w:r w:rsidRPr="008B020D">
        <w:t>a</w:t>
      </w:r>
      <w:proofErr w:type="gramEnd"/>
      <w:r w:rsidRPr="008B020D">
        <w:t xml:space="preserve"> prática de qualquer ato não condizente com os princípios que regem a Administração Pública ou a prestação dos serviços públicos. </w:t>
      </w:r>
    </w:p>
    <w:p w:rsidR="008B020D" w:rsidRPr="008B020D" w:rsidRDefault="008B020D" w:rsidP="008B020D">
      <w:pPr>
        <w:ind w:firstLine="851"/>
        <w:jc w:val="both"/>
      </w:pPr>
      <w:r w:rsidRPr="008B020D">
        <w:t>Parágrafo único. Para a aplicação da pena de rescisão contratual, a Administração considerará a presteza dos contratados na solução dos problemas apontados, o histórico de infrações, independentemente do grau de gravidade e, principalmente, o grau de risco a que os usuários foram expostos nas práticas infracionais elencadas.</w:t>
      </w:r>
    </w:p>
    <w:p w:rsidR="008B020D" w:rsidRPr="008B020D" w:rsidRDefault="008B020D" w:rsidP="008B020D">
      <w:pPr>
        <w:ind w:firstLine="851"/>
        <w:jc w:val="both"/>
      </w:pPr>
    </w:p>
    <w:p w:rsidR="004B1912" w:rsidRDefault="004B1912" w:rsidP="0097433A">
      <w:pPr>
        <w:ind w:hanging="142"/>
        <w:jc w:val="center"/>
        <w:rPr>
          <w:b/>
        </w:rPr>
      </w:pPr>
    </w:p>
    <w:p w:rsidR="008B020D" w:rsidRPr="0097433A" w:rsidRDefault="008B020D" w:rsidP="0097433A">
      <w:pPr>
        <w:ind w:hanging="142"/>
        <w:jc w:val="center"/>
        <w:rPr>
          <w:b/>
        </w:rPr>
      </w:pPr>
      <w:r w:rsidRPr="0097433A">
        <w:rPr>
          <w:b/>
        </w:rPr>
        <w:t>CAP</w:t>
      </w:r>
      <w:r w:rsidR="0097433A" w:rsidRPr="0097433A">
        <w:rPr>
          <w:b/>
        </w:rPr>
        <w:t>Í</w:t>
      </w:r>
      <w:r w:rsidRPr="0097433A">
        <w:rPr>
          <w:b/>
        </w:rPr>
        <w:t>TULO IX</w:t>
      </w:r>
    </w:p>
    <w:p w:rsidR="008B020D" w:rsidRPr="0097433A" w:rsidRDefault="008B020D" w:rsidP="0097433A">
      <w:pPr>
        <w:ind w:hanging="142"/>
        <w:jc w:val="center"/>
        <w:rPr>
          <w:b/>
        </w:rPr>
      </w:pPr>
      <w:r w:rsidRPr="0097433A">
        <w:rPr>
          <w:b/>
        </w:rPr>
        <w:t>DO PROCESSO ADMINISTRATIVO DE DEFESA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38</w:t>
      </w:r>
      <w:r w:rsidR="0097433A">
        <w:t>.</w:t>
      </w:r>
      <w:r w:rsidRPr="008B020D">
        <w:t xml:space="preserve"> As irregularidades ou ilegalidades detectadas na prestação dos serviços serão processadas mediante abertura de processo administrativo, oportunizando a defesa e demais recursos de acordo com a Lei Nº 8.666, de 21 de junho de 1993 e demais disposições aplicáveis.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39</w:t>
      </w:r>
      <w:r w:rsidR="00655622">
        <w:t>.</w:t>
      </w:r>
      <w:r w:rsidRPr="008B020D">
        <w:t xml:space="preserve"> Em qualquer situação ou fase de defesa ou recurso administrativo, o Município oportunizará o contraditório, a ampla defesa e o devido processo legal, decidindo, em qualquer circunstância, com a observância do princípio da motivação, com detalhada exposição das razões de fato e de direito.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40</w:t>
      </w:r>
      <w:r w:rsidR="00655622">
        <w:t>.</w:t>
      </w:r>
      <w:r w:rsidRPr="008B020D">
        <w:t xml:space="preserve"> Quando as infrações são provocadas por agentes públicos, a apuração de responsabilidade dar-se-á com a observância das disposições especiais da legislação municipal. </w:t>
      </w:r>
    </w:p>
    <w:p w:rsidR="008B020D" w:rsidRPr="008B020D" w:rsidRDefault="008B020D" w:rsidP="008B020D">
      <w:pPr>
        <w:ind w:firstLine="851"/>
        <w:jc w:val="both"/>
      </w:pPr>
    </w:p>
    <w:p w:rsidR="008B020D" w:rsidRPr="008B020D" w:rsidRDefault="008B020D" w:rsidP="008B020D">
      <w:pPr>
        <w:ind w:firstLine="851"/>
        <w:jc w:val="both"/>
      </w:pPr>
      <w:r w:rsidRPr="008B020D">
        <w:t>Art. 41</w:t>
      </w:r>
      <w:r w:rsidR="00655622">
        <w:t>.</w:t>
      </w:r>
      <w:r w:rsidRPr="008B020D">
        <w:t xml:space="preserve"> Est</w:t>
      </w:r>
      <w:r w:rsidR="00655622">
        <w:t>a</w:t>
      </w:r>
      <w:r w:rsidRPr="008B020D">
        <w:t xml:space="preserve"> Lei entra em vigor na data de sua publicação.</w:t>
      </w:r>
    </w:p>
    <w:p w:rsidR="00F036C6" w:rsidRDefault="00F036C6" w:rsidP="008B020D">
      <w:pPr>
        <w:tabs>
          <w:tab w:val="left" w:pos="426"/>
        </w:tabs>
        <w:ind w:firstLine="851"/>
        <w:jc w:val="both"/>
      </w:pPr>
    </w:p>
    <w:p w:rsidR="00655622" w:rsidRDefault="00655622" w:rsidP="008B020D">
      <w:pPr>
        <w:tabs>
          <w:tab w:val="left" w:pos="426"/>
        </w:tabs>
        <w:ind w:firstLine="851"/>
        <w:jc w:val="both"/>
      </w:pP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3D2FC0">
        <w:rPr>
          <w:rFonts w:ascii="Times New Roman" w:hAnsi="Times New Roman"/>
          <w:szCs w:val="24"/>
        </w:rPr>
        <w:t>3</w:t>
      </w:r>
      <w:r w:rsidR="0010408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4B4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6E260E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C93E-EDB8-4651-96CD-383F951D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3677</Words>
  <Characters>21822</Characters>
  <Application>Microsoft Office Word</Application>
  <DocSecurity>0</DocSecurity>
  <Lines>181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25449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17</cp:revision>
  <cp:lastPrinted>2017-07-04T13:42:00Z</cp:lastPrinted>
  <dcterms:created xsi:type="dcterms:W3CDTF">2017-07-04T14:04:00Z</dcterms:created>
  <dcterms:modified xsi:type="dcterms:W3CDTF">2017-07-04T17:01:00Z</dcterms:modified>
</cp:coreProperties>
</file>