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495447" w:rsidRPr="00495447" w:rsidRDefault="00495447" w:rsidP="00495447">
      <w:pPr>
        <w:pStyle w:val="Textoembloco"/>
        <w:widowControl w:val="0"/>
        <w:tabs>
          <w:tab w:val="left" w:pos="5387"/>
        </w:tabs>
        <w:ind w:left="4536"/>
        <w:rPr>
          <w:rFonts w:ascii="Times New Roman" w:hAnsi="Times New Roman"/>
          <w:b/>
          <w:sz w:val="24"/>
          <w:szCs w:val="24"/>
        </w:rPr>
      </w:pPr>
      <w:r w:rsidRPr="00495447">
        <w:rPr>
          <w:rFonts w:ascii="Times New Roman" w:hAnsi="Times New Roman"/>
          <w:sz w:val="24"/>
          <w:szCs w:val="24"/>
        </w:rPr>
        <w:t>Dispõe sobre a alteração da Lei Municipal n</w:t>
      </w:r>
      <w:r w:rsidRPr="00495447">
        <w:rPr>
          <w:rFonts w:ascii="Times New Roman" w:hAnsi="Times New Roman"/>
          <w:strike/>
          <w:sz w:val="24"/>
          <w:szCs w:val="24"/>
        </w:rPr>
        <w:t>º</w:t>
      </w:r>
      <w:r w:rsidRPr="00495447">
        <w:rPr>
          <w:rFonts w:ascii="Times New Roman" w:hAnsi="Times New Roman"/>
          <w:sz w:val="24"/>
          <w:szCs w:val="24"/>
        </w:rPr>
        <w:t xml:space="preserve"> 4</w:t>
      </w:r>
      <w:r w:rsidR="00DB0CAA">
        <w:rPr>
          <w:rFonts w:ascii="Times New Roman" w:hAnsi="Times New Roman"/>
          <w:sz w:val="24"/>
          <w:szCs w:val="24"/>
        </w:rPr>
        <w:t>.</w:t>
      </w:r>
      <w:r w:rsidRPr="00495447">
        <w:rPr>
          <w:rFonts w:ascii="Times New Roman" w:hAnsi="Times New Roman"/>
          <w:sz w:val="24"/>
          <w:szCs w:val="24"/>
        </w:rPr>
        <w:t>427, de 29 de outubro de 2010 (Plano de Cargos e Funções).</w:t>
      </w:r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480582" w:rsidRDefault="00480582" w:rsidP="00480582">
      <w:pPr>
        <w:ind w:firstLine="851"/>
        <w:jc w:val="both"/>
      </w:pPr>
    </w:p>
    <w:p w:rsidR="00495447" w:rsidRPr="00495447" w:rsidRDefault="007E4F49" w:rsidP="00495447">
      <w:pPr>
        <w:widowControl w:val="0"/>
        <w:tabs>
          <w:tab w:val="left" w:pos="1418"/>
        </w:tabs>
        <w:ind w:firstLine="851"/>
        <w:jc w:val="both"/>
      </w:pPr>
      <w:r w:rsidRPr="00495447">
        <w:t>Art. 1</w:t>
      </w:r>
      <w:r w:rsidRPr="00495447">
        <w:rPr>
          <w:strike/>
        </w:rPr>
        <w:t>º</w:t>
      </w:r>
      <w:r w:rsidRPr="00495447">
        <w:t xml:space="preserve"> </w:t>
      </w:r>
      <w:r w:rsidR="00495447" w:rsidRPr="00495447">
        <w:t>Fica alterado o art. 8</w:t>
      </w:r>
      <w:r w:rsidR="00495447" w:rsidRPr="00495447">
        <w:rPr>
          <w:strike/>
        </w:rPr>
        <w:t>º</w:t>
      </w:r>
      <w:r w:rsidR="00495447" w:rsidRPr="00495447">
        <w:t xml:space="preserve"> da Lei Municipal n</w:t>
      </w:r>
      <w:r w:rsidR="00495447" w:rsidRPr="00495447">
        <w:rPr>
          <w:strike/>
        </w:rPr>
        <w:t>º</w:t>
      </w:r>
      <w:r w:rsidR="00495447" w:rsidRPr="00495447">
        <w:t xml:space="preserve"> 4</w:t>
      </w:r>
      <w:r w:rsidR="00495447">
        <w:t>.</w:t>
      </w:r>
      <w:r w:rsidR="00495447" w:rsidRPr="00495447">
        <w:t>427, de 29 de outubro de 2010, o qual passará a viger com a seguinte redação:</w:t>
      </w:r>
    </w:p>
    <w:p w:rsidR="00495447" w:rsidRPr="00495447" w:rsidRDefault="00495447" w:rsidP="00495447">
      <w:pPr>
        <w:ind w:left="851"/>
        <w:jc w:val="both"/>
      </w:pPr>
      <w:r w:rsidRPr="00495447">
        <w:t>“Art. 8</w:t>
      </w:r>
      <w:r w:rsidRPr="00495447">
        <w:rPr>
          <w:strike/>
        </w:rPr>
        <w:t>º</w:t>
      </w:r>
      <w:r w:rsidRPr="00495447">
        <w:t xml:space="preserve"> Fica definido o Quadro de Cargos em Comissão e Funções de Confiança do Poder Executivo Municipal, com denominação, número de cargos e funções e padrão de vencimentos:</w:t>
      </w:r>
    </w:p>
    <w:p w:rsidR="00495447" w:rsidRPr="00495447" w:rsidRDefault="00495447" w:rsidP="00495447">
      <w:pPr>
        <w:jc w:val="both"/>
      </w:pPr>
    </w:p>
    <w:tbl>
      <w:tblPr>
        <w:tblW w:w="765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1843"/>
      </w:tblGrid>
      <w:tr w:rsidR="00495447" w:rsidRPr="00495447" w:rsidTr="00DB0CAA">
        <w:tc>
          <w:tcPr>
            <w:tcW w:w="1843" w:type="dxa"/>
          </w:tcPr>
          <w:p w:rsidR="00495447" w:rsidRPr="00495447" w:rsidRDefault="00495447" w:rsidP="00495447">
            <w:pPr>
              <w:rPr>
                <w:b/>
              </w:rPr>
            </w:pPr>
            <w:r w:rsidRPr="00495447">
              <w:rPr>
                <w:b/>
              </w:rPr>
              <w:t>QUANTIDADE</w:t>
            </w:r>
          </w:p>
        </w:tc>
        <w:tc>
          <w:tcPr>
            <w:tcW w:w="3969" w:type="dxa"/>
          </w:tcPr>
          <w:p w:rsidR="00495447" w:rsidRPr="00495447" w:rsidRDefault="00495447" w:rsidP="00495447">
            <w:pPr>
              <w:rPr>
                <w:b/>
              </w:rPr>
            </w:pPr>
            <w:r w:rsidRPr="00495447">
              <w:rPr>
                <w:b/>
              </w:rPr>
              <w:t>DENOMINAÇÃO</w:t>
            </w:r>
          </w:p>
        </w:tc>
        <w:tc>
          <w:tcPr>
            <w:tcW w:w="1843" w:type="dxa"/>
          </w:tcPr>
          <w:p w:rsidR="00495447" w:rsidRPr="00495447" w:rsidRDefault="00495447" w:rsidP="00495447">
            <w:pPr>
              <w:rPr>
                <w:b/>
              </w:rPr>
            </w:pPr>
            <w:r w:rsidRPr="00495447">
              <w:rPr>
                <w:b/>
              </w:rPr>
              <w:t>PADRÃO</w:t>
            </w:r>
          </w:p>
        </w:tc>
      </w:tr>
      <w:tr w:rsidR="00495447" w:rsidRPr="00495447" w:rsidTr="00DB0CAA">
        <w:tc>
          <w:tcPr>
            <w:tcW w:w="1843" w:type="dxa"/>
          </w:tcPr>
          <w:p w:rsidR="00495447" w:rsidRPr="00495447" w:rsidRDefault="00495447" w:rsidP="000717FE">
            <w:pPr>
              <w:jc w:val="center"/>
            </w:pPr>
            <w:r w:rsidRPr="00495447">
              <w:t>01</w:t>
            </w:r>
          </w:p>
        </w:tc>
        <w:tc>
          <w:tcPr>
            <w:tcW w:w="3969" w:type="dxa"/>
          </w:tcPr>
          <w:p w:rsidR="00495447" w:rsidRPr="00495447" w:rsidRDefault="00495447" w:rsidP="00495447">
            <w:r w:rsidRPr="00495447">
              <w:t>Chefe de Gabinete</w:t>
            </w:r>
          </w:p>
        </w:tc>
        <w:tc>
          <w:tcPr>
            <w:tcW w:w="1843" w:type="dxa"/>
          </w:tcPr>
          <w:p w:rsidR="00495447" w:rsidRPr="00495447" w:rsidRDefault="00495447" w:rsidP="00495447">
            <w:r w:rsidRPr="00495447">
              <w:t>Subsídio</w:t>
            </w:r>
          </w:p>
        </w:tc>
      </w:tr>
      <w:tr w:rsidR="00495447" w:rsidRPr="00495447" w:rsidTr="00DB0CAA">
        <w:tc>
          <w:tcPr>
            <w:tcW w:w="1843" w:type="dxa"/>
          </w:tcPr>
          <w:p w:rsidR="00495447" w:rsidRPr="00495447" w:rsidRDefault="00495447" w:rsidP="000717FE">
            <w:pPr>
              <w:jc w:val="center"/>
            </w:pPr>
            <w:r w:rsidRPr="00495447">
              <w:t>01</w:t>
            </w:r>
          </w:p>
        </w:tc>
        <w:tc>
          <w:tcPr>
            <w:tcW w:w="3969" w:type="dxa"/>
          </w:tcPr>
          <w:p w:rsidR="00495447" w:rsidRPr="00495447" w:rsidRDefault="00495447" w:rsidP="00495447">
            <w:proofErr w:type="spellStart"/>
            <w:r w:rsidRPr="00495447">
              <w:t>Secretario</w:t>
            </w:r>
            <w:proofErr w:type="spellEnd"/>
            <w:r w:rsidRPr="00495447">
              <w:t xml:space="preserve"> de Planejamento</w:t>
            </w:r>
          </w:p>
        </w:tc>
        <w:tc>
          <w:tcPr>
            <w:tcW w:w="1843" w:type="dxa"/>
          </w:tcPr>
          <w:p w:rsidR="00495447" w:rsidRPr="00495447" w:rsidRDefault="00495447" w:rsidP="00495447">
            <w:r w:rsidRPr="00495447">
              <w:t>Subsídio</w:t>
            </w:r>
          </w:p>
        </w:tc>
      </w:tr>
      <w:tr w:rsidR="00495447" w:rsidRPr="00495447" w:rsidTr="00DB0CAA">
        <w:tc>
          <w:tcPr>
            <w:tcW w:w="1843" w:type="dxa"/>
          </w:tcPr>
          <w:p w:rsidR="00495447" w:rsidRPr="00495447" w:rsidRDefault="00495447" w:rsidP="000717FE">
            <w:pPr>
              <w:jc w:val="center"/>
            </w:pPr>
            <w:r w:rsidRPr="00495447">
              <w:t>01</w:t>
            </w:r>
          </w:p>
        </w:tc>
        <w:tc>
          <w:tcPr>
            <w:tcW w:w="3969" w:type="dxa"/>
          </w:tcPr>
          <w:p w:rsidR="00495447" w:rsidRPr="00495447" w:rsidRDefault="00495447" w:rsidP="00495447">
            <w:proofErr w:type="spellStart"/>
            <w:r w:rsidRPr="00495447">
              <w:t>Secretario</w:t>
            </w:r>
            <w:proofErr w:type="spellEnd"/>
            <w:r w:rsidRPr="00495447">
              <w:t xml:space="preserve"> de Administração</w:t>
            </w:r>
          </w:p>
        </w:tc>
        <w:tc>
          <w:tcPr>
            <w:tcW w:w="1843" w:type="dxa"/>
          </w:tcPr>
          <w:p w:rsidR="00495447" w:rsidRPr="00495447" w:rsidRDefault="00495447" w:rsidP="00495447">
            <w:r w:rsidRPr="00495447">
              <w:t>Subsídio</w:t>
            </w:r>
          </w:p>
        </w:tc>
      </w:tr>
      <w:tr w:rsidR="00495447" w:rsidRPr="00495447" w:rsidTr="00DB0CAA">
        <w:tc>
          <w:tcPr>
            <w:tcW w:w="1843" w:type="dxa"/>
          </w:tcPr>
          <w:p w:rsidR="00495447" w:rsidRPr="00495447" w:rsidRDefault="00495447" w:rsidP="000717FE">
            <w:pPr>
              <w:jc w:val="center"/>
            </w:pPr>
            <w:r w:rsidRPr="00495447">
              <w:t>01</w:t>
            </w:r>
          </w:p>
        </w:tc>
        <w:tc>
          <w:tcPr>
            <w:tcW w:w="3969" w:type="dxa"/>
          </w:tcPr>
          <w:p w:rsidR="00495447" w:rsidRPr="00495447" w:rsidRDefault="00495447" w:rsidP="00495447">
            <w:proofErr w:type="spellStart"/>
            <w:r w:rsidRPr="00495447">
              <w:t>Secretario</w:t>
            </w:r>
            <w:proofErr w:type="spellEnd"/>
            <w:r w:rsidRPr="00495447">
              <w:t xml:space="preserve"> de Obras e Viação</w:t>
            </w:r>
          </w:p>
        </w:tc>
        <w:tc>
          <w:tcPr>
            <w:tcW w:w="1843" w:type="dxa"/>
          </w:tcPr>
          <w:p w:rsidR="00495447" w:rsidRPr="00495447" w:rsidRDefault="00495447" w:rsidP="00495447">
            <w:r w:rsidRPr="00495447">
              <w:t>Subsídio</w:t>
            </w:r>
          </w:p>
        </w:tc>
      </w:tr>
      <w:tr w:rsidR="00495447" w:rsidRPr="00495447" w:rsidTr="00DB0CAA">
        <w:tc>
          <w:tcPr>
            <w:tcW w:w="1843" w:type="dxa"/>
          </w:tcPr>
          <w:p w:rsidR="00495447" w:rsidRPr="00495447" w:rsidRDefault="00495447" w:rsidP="000717FE">
            <w:pPr>
              <w:jc w:val="center"/>
            </w:pPr>
            <w:r w:rsidRPr="00495447">
              <w:t>01</w:t>
            </w:r>
          </w:p>
        </w:tc>
        <w:tc>
          <w:tcPr>
            <w:tcW w:w="3969" w:type="dxa"/>
          </w:tcPr>
          <w:p w:rsidR="00495447" w:rsidRPr="00495447" w:rsidRDefault="00495447" w:rsidP="00495447">
            <w:r w:rsidRPr="00495447">
              <w:t xml:space="preserve">Secretario de Transporte </w:t>
            </w:r>
          </w:p>
        </w:tc>
        <w:tc>
          <w:tcPr>
            <w:tcW w:w="1843" w:type="dxa"/>
          </w:tcPr>
          <w:p w:rsidR="00495447" w:rsidRPr="00495447" w:rsidRDefault="00495447" w:rsidP="00495447">
            <w:r w:rsidRPr="00495447">
              <w:t>Subsídio</w:t>
            </w:r>
          </w:p>
        </w:tc>
      </w:tr>
      <w:tr w:rsidR="00495447" w:rsidRPr="00495447" w:rsidTr="00DB0CAA">
        <w:tc>
          <w:tcPr>
            <w:tcW w:w="1843" w:type="dxa"/>
          </w:tcPr>
          <w:p w:rsidR="00495447" w:rsidRPr="00495447" w:rsidRDefault="00495447" w:rsidP="000717FE">
            <w:pPr>
              <w:jc w:val="center"/>
            </w:pPr>
            <w:r w:rsidRPr="00495447">
              <w:t>01</w:t>
            </w:r>
          </w:p>
        </w:tc>
        <w:tc>
          <w:tcPr>
            <w:tcW w:w="3969" w:type="dxa"/>
          </w:tcPr>
          <w:p w:rsidR="00495447" w:rsidRPr="00495447" w:rsidRDefault="00495447" w:rsidP="00495447">
            <w:proofErr w:type="spellStart"/>
            <w:r w:rsidRPr="00495447">
              <w:t>Secretario</w:t>
            </w:r>
            <w:proofErr w:type="spellEnd"/>
            <w:r w:rsidRPr="00495447">
              <w:t xml:space="preserve"> de Educação e Cultura</w:t>
            </w:r>
          </w:p>
        </w:tc>
        <w:tc>
          <w:tcPr>
            <w:tcW w:w="1843" w:type="dxa"/>
          </w:tcPr>
          <w:p w:rsidR="00495447" w:rsidRPr="00495447" w:rsidRDefault="00495447" w:rsidP="00495447">
            <w:r w:rsidRPr="00495447">
              <w:t>Subsídio</w:t>
            </w:r>
          </w:p>
        </w:tc>
      </w:tr>
      <w:tr w:rsidR="00495447" w:rsidRPr="00495447" w:rsidTr="00DB0CAA">
        <w:tc>
          <w:tcPr>
            <w:tcW w:w="1843" w:type="dxa"/>
          </w:tcPr>
          <w:p w:rsidR="00495447" w:rsidRPr="00495447" w:rsidRDefault="00495447" w:rsidP="000717FE">
            <w:pPr>
              <w:jc w:val="center"/>
            </w:pPr>
            <w:r w:rsidRPr="00495447">
              <w:t>01</w:t>
            </w:r>
          </w:p>
        </w:tc>
        <w:tc>
          <w:tcPr>
            <w:tcW w:w="3969" w:type="dxa"/>
          </w:tcPr>
          <w:p w:rsidR="00495447" w:rsidRPr="00495447" w:rsidRDefault="00495447" w:rsidP="00495447">
            <w:proofErr w:type="spellStart"/>
            <w:r w:rsidRPr="00495447">
              <w:t>Secretario</w:t>
            </w:r>
            <w:proofErr w:type="spellEnd"/>
            <w:r w:rsidRPr="00495447">
              <w:t xml:space="preserve"> de Saúde</w:t>
            </w:r>
          </w:p>
        </w:tc>
        <w:tc>
          <w:tcPr>
            <w:tcW w:w="1843" w:type="dxa"/>
          </w:tcPr>
          <w:p w:rsidR="00495447" w:rsidRPr="00495447" w:rsidRDefault="00495447" w:rsidP="00495447">
            <w:r w:rsidRPr="00495447">
              <w:t xml:space="preserve">Subsídio </w:t>
            </w:r>
          </w:p>
        </w:tc>
      </w:tr>
      <w:tr w:rsidR="00495447" w:rsidRPr="00495447" w:rsidTr="00DB0CAA">
        <w:tc>
          <w:tcPr>
            <w:tcW w:w="1843" w:type="dxa"/>
          </w:tcPr>
          <w:p w:rsidR="00495447" w:rsidRPr="00495447" w:rsidRDefault="00495447" w:rsidP="000717FE">
            <w:pPr>
              <w:jc w:val="center"/>
            </w:pPr>
            <w:r w:rsidRPr="00495447">
              <w:t>01</w:t>
            </w:r>
          </w:p>
        </w:tc>
        <w:tc>
          <w:tcPr>
            <w:tcW w:w="3969" w:type="dxa"/>
          </w:tcPr>
          <w:p w:rsidR="00495447" w:rsidRPr="00495447" w:rsidRDefault="00495447" w:rsidP="00495447">
            <w:proofErr w:type="spellStart"/>
            <w:r w:rsidRPr="00495447">
              <w:t>Secretario</w:t>
            </w:r>
            <w:proofErr w:type="spellEnd"/>
            <w:r w:rsidRPr="00495447">
              <w:t xml:space="preserve"> de Assistência Social</w:t>
            </w:r>
          </w:p>
        </w:tc>
        <w:tc>
          <w:tcPr>
            <w:tcW w:w="1843" w:type="dxa"/>
          </w:tcPr>
          <w:p w:rsidR="00495447" w:rsidRPr="00495447" w:rsidRDefault="00495447" w:rsidP="00495447">
            <w:r w:rsidRPr="00495447">
              <w:t>Subsídio</w:t>
            </w:r>
          </w:p>
        </w:tc>
      </w:tr>
      <w:tr w:rsidR="00495447" w:rsidRPr="00495447" w:rsidTr="00DB0CAA">
        <w:tc>
          <w:tcPr>
            <w:tcW w:w="1843" w:type="dxa"/>
          </w:tcPr>
          <w:p w:rsidR="00495447" w:rsidRPr="00495447" w:rsidRDefault="00495447" w:rsidP="000717FE">
            <w:pPr>
              <w:jc w:val="center"/>
            </w:pPr>
            <w:r w:rsidRPr="00495447">
              <w:t>01</w:t>
            </w:r>
          </w:p>
        </w:tc>
        <w:tc>
          <w:tcPr>
            <w:tcW w:w="3969" w:type="dxa"/>
          </w:tcPr>
          <w:p w:rsidR="00495447" w:rsidRPr="00495447" w:rsidRDefault="00495447" w:rsidP="00495447">
            <w:r w:rsidRPr="00495447">
              <w:t>Secretário de Indústria, Comércio, Turismo e Serviços</w:t>
            </w:r>
          </w:p>
        </w:tc>
        <w:tc>
          <w:tcPr>
            <w:tcW w:w="1843" w:type="dxa"/>
          </w:tcPr>
          <w:p w:rsidR="00495447" w:rsidRPr="00495447" w:rsidRDefault="00495447" w:rsidP="00495447">
            <w:r w:rsidRPr="00495447">
              <w:t>Subsídio</w:t>
            </w:r>
          </w:p>
        </w:tc>
      </w:tr>
      <w:tr w:rsidR="00495447" w:rsidRPr="00495447" w:rsidTr="00DB0CAA">
        <w:tc>
          <w:tcPr>
            <w:tcW w:w="1843" w:type="dxa"/>
          </w:tcPr>
          <w:p w:rsidR="00495447" w:rsidRPr="00495447" w:rsidRDefault="00495447" w:rsidP="000717FE">
            <w:pPr>
              <w:jc w:val="center"/>
            </w:pPr>
            <w:r w:rsidRPr="00495447">
              <w:t>01</w:t>
            </w:r>
          </w:p>
        </w:tc>
        <w:tc>
          <w:tcPr>
            <w:tcW w:w="3969" w:type="dxa"/>
          </w:tcPr>
          <w:p w:rsidR="00495447" w:rsidRPr="00495447" w:rsidRDefault="00495447" w:rsidP="00495447">
            <w:proofErr w:type="spellStart"/>
            <w:r w:rsidRPr="00495447">
              <w:t>Secretario</w:t>
            </w:r>
            <w:proofErr w:type="spellEnd"/>
            <w:r w:rsidRPr="00495447">
              <w:t xml:space="preserve"> de Finanças</w:t>
            </w:r>
          </w:p>
        </w:tc>
        <w:tc>
          <w:tcPr>
            <w:tcW w:w="1843" w:type="dxa"/>
          </w:tcPr>
          <w:p w:rsidR="00495447" w:rsidRPr="00495447" w:rsidRDefault="00495447" w:rsidP="00495447">
            <w:r w:rsidRPr="00495447">
              <w:t>Subsídio</w:t>
            </w:r>
          </w:p>
        </w:tc>
      </w:tr>
      <w:tr w:rsidR="00495447" w:rsidRPr="00495447" w:rsidTr="00DB0CAA">
        <w:tc>
          <w:tcPr>
            <w:tcW w:w="1843" w:type="dxa"/>
          </w:tcPr>
          <w:p w:rsidR="00495447" w:rsidRPr="00495447" w:rsidRDefault="00495447" w:rsidP="000717FE">
            <w:pPr>
              <w:jc w:val="center"/>
            </w:pPr>
            <w:r w:rsidRPr="00495447">
              <w:t>01</w:t>
            </w:r>
          </w:p>
        </w:tc>
        <w:tc>
          <w:tcPr>
            <w:tcW w:w="3969" w:type="dxa"/>
          </w:tcPr>
          <w:p w:rsidR="00495447" w:rsidRPr="00495447" w:rsidRDefault="00495447" w:rsidP="00495447">
            <w:proofErr w:type="spellStart"/>
            <w:r w:rsidRPr="00495447">
              <w:t>Secretario</w:t>
            </w:r>
            <w:proofErr w:type="spellEnd"/>
            <w:r w:rsidRPr="00495447">
              <w:t xml:space="preserve"> da Agricultura </w:t>
            </w:r>
          </w:p>
        </w:tc>
        <w:tc>
          <w:tcPr>
            <w:tcW w:w="1843" w:type="dxa"/>
          </w:tcPr>
          <w:p w:rsidR="00495447" w:rsidRPr="00495447" w:rsidRDefault="00495447" w:rsidP="00495447">
            <w:r w:rsidRPr="00495447">
              <w:t>Subsídio</w:t>
            </w:r>
          </w:p>
        </w:tc>
      </w:tr>
      <w:tr w:rsidR="00495447" w:rsidRPr="00495447" w:rsidTr="00DB0CAA">
        <w:tc>
          <w:tcPr>
            <w:tcW w:w="1843" w:type="dxa"/>
          </w:tcPr>
          <w:p w:rsidR="00495447" w:rsidRPr="00495447" w:rsidRDefault="00495447" w:rsidP="000717FE">
            <w:pPr>
              <w:jc w:val="center"/>
            </w:pPr>
            <w:r w:rsidRPr="00495447">
              <w:t>01</w:t>
            </w:r>
          </w:p>
        </w:tc>
        <w:tc>
          <w:tcPr>
            <w:tcW w:w="3969" w:type="dxa"/>
          </w:tcPr>
          <w:p w:rsidR="00495447" w:rsidRPr="00495447" w:rsidRDefault="00495447" w:rsidP="00495447">
            <w:r w:rsidRPr="00495447">
              <w:t>Secretário de Meio Ambiente</w:t>
            </w:r>
          </w:p>
        </w:tc>
        <w:tc>
          <w:tcPr>
            <w:tcW w:w="1843" w:type="dxa"/>
          </w:tcPr>
          <w:p w:rsidR="00495447" w:rsidRPr="00495447" w:rsidRDefault="00495447" w:rsidP="00495447">
            <w:r w:rsidRPr="00495447">
              <w:t>Subsídio</w:t>
            </w:r>
          </w:p>
        </w:tc>
      </w:tr>
      <w:tr w:rsidR="00495447" w:rsidRPr="00495447" w:rsidTr="00DB0CAA">
        <w:tc>
          <w:tcPr>
            <w:tcW w:w="1843" w:type="dxa"/>
          </w:tcPr>
          <w:p w:rsidR="00495447" w:rsidRPr="00495447" w:rsidRDefault="00495447" w:rsidP="000717FE">
            <w:pPr>
              <w:jc w:val="center"/>
            </w:pPr>
            <w:r w:rsidRPr="00495447">
              <w:t>01</w:t>
            </w:r>
          </w:p>
        </w:tc>
        <w:tc>
          <w:tcPr>
            <w:tcW w:w="3969" w:type="dxa"/>
          </w:tcPr>
          <w:p w:rsidR="00495447" w:rsidRPr="00495447" w:rsidRDefault="00495447" w:rsidP="00495447">
            <w:r w:rsidRPr="00495447">
              <w:t>Procurador Geral do Município</w:t>
            </w:r>
          </w:p>
        </w:tc>
        <w:tc>
          <w:tcPr>
            <w:tcW w:w="1843" w:type="dxa"/>
          </w:tcPr>
          <w:p w:rsidR="00495447" w:rsidRPr="00495447" w:rsidRDefault="00495447" w:rsidP="00495447">
            <w:r w:rsidRPr="00495447">
              <w:t>Subsídio</w:t>
            </w:r>
          </w:p>
        </w:tc>
      </w:tr>
      <w:tr w:rsidR="00495447" w:rsidRPr="00495447" w:rsidTr="00DB0CAA">
        <w:tc>
          <w:tcPr>
            <w:tcW w:w="1843" w:type="dxa"/>
          </w:tcPr>
          <w:p w:rsidR="00495447" w:rsidRPr="00495447" w:rsidRDefault="00495447" w:rsidP="000717FE">
            <w:pPr>
              <w:jc w:val="center"/>
            </w:pPr>
            <w:r w:rsidRPr="00495447">
              <w:t>08</w:t>
            </w:r>
          </w:p>
        </w:tc>
        <w:tc>
          <w:tcPr>
            <w:tcW w:w="3969" w:type="dxa"/>
          </w:tcPr>
          <w:p w:rsidR="00495447" w:rsidRPr="00495447" w:rsidRDefault="00495447" w:rsidP="00495447">
            <w:r w:rsidRPr="00495447">
              <w:t xml:space="preserve">Assessores </w:t>
            </w:r>
          </w:p>
        </w:tc>
        <w:tc>
          <w:tcPr>
            <w:tcW w:w="1843" w:type="dxa"/>
          </w:tcPr>
          <w:p w:rsidR="00495447" w:rsidRPr="00495447" w:rsidRDefault="00495447" w:rsidP="00495447">
            <w:r w:rsidRPr="00495447">
              <w:t>CC-5 ou FC-5</w:t>
            </w:r>
          </w:p>
        </w:tc>
      </w:tr>
      <w:tr w:rsidR="00495447" w:rsidRPr="00495447" w:rsidTr="00DB0CAA">
        <w:tc>
          <w:tcPr>
            <w:tcW w:w="1843" w:type="dxa"/>
          </w:tcPr>
          <w:p w:rsidR="00495447" w:rsidRPr="00495447" w:rsidRDefault="00495447" w:rsidP="000717FE">
            <w:pPr>
              <w:jc w:val="center"/>
            </w:pPr>
            <w:r w:rsidRPr="00495447">
              <w:t>14</w:t>
            </w:r>
          </w:p>
        </w:tc>
        <w:tc>
          <w:tcPr>
            <w:tcW w:w="3969" w:type="dxa"/>
          </w:tcPr>
          <w:p w:rsidR="00495447" w:rsidRPr="00495447" w:rsidRDefault="00495447" w:rsidP="00495447">
            <w:r w:rsidRPr="00495447">
              <w:t>Diretores de Divisão</w:t>
            </w:r>
          </w:p>
        </w:tc>
        <w:tc>
          <w:tcPr>
            <w:tcW w:w="1843" w:type="dxa"/>
          </w:tcPr>
          <w:p w:rsidR="00495447" w:rsidRPr="00495447" w:rsidRDefault="00495447" w:rsidP="00495447">
            <w:r w:rsidRPr="00495447">
              <w:t>CC-4 ou FC-4</w:t>
            </w:r>
          </w:p>
        </w:tc>
      </w:tr>
      <w:tr w:rsidR="00495447" w:rsidRPr="00495447" w:rsidTr="00DB0CAA">
        <w:trPr>
          <w:trHeight w:val="341"/>
        </w:trPr>
        <w:tc>
          <w:tcPr>
            <w:tcW w:w="1843" w:type="dxa"/>
          </w:tcPr>
          <w:p w:rsidR="00495447" w:rsidRPr="00495447" w:rsidRDefault="00495447" w:rsidP="000717FE">
            <w:pPr>
              <w:jc w:val="center"/>
            </w:pPr>
            <w:r w:rsidRPr="00495447">
              <w:t>19</w:t>
            </w:r>
          </w:p>
        </w:tc>
        <w:tc>
          <w:tcPr>
            <w:tcW w:w="3969" w:type="dxa"/>
          </w:tcPr>
          <w:p w:rsidR="00495447" w:rsidRPr="00495447" w:rsidRDefault="00495447" w:rsidP="00495447">
            <w:r w:rsidRPr="00495447">
              <w:t>Supervisores Gerais</w:t>
            </w:r>
          </w:p>
        </w:tc>
        <w:tc>
          <w:tcPr>
            <w:tcW w:w="1843" w:type="dxa"/>
          </w:tcPr>
          <w:p w:rsidR="00495447" w:rsidRPr="00495447" w:rsidRDefault="00495447" w:rsidP="00495447">
            <w:r w:rsidRPr="00495447">
              <w:t>CC-3 ou FC-3</w:t>
            </w:r>
          </w:p>
        </w:tc>
      </w:tr>
      <w:tr w:rsidR="00495447" w:rsidRPr="00495447" w:rsidTr="00DB0CAA">
        <w:tc>
          <w:tcPr>
            <w:tcW w:w="1843" w:type="dxa"/>
          </w:tcPr>
          <w:p w:rsidR="00495447" w:rsidRPr="00495447" w:rsidRDefault="00495447" w:rsidP="000717FE">
            <w:pPr>
              <w:jc w:val="center"/>
            </w:pPr>
            <w:r w:rsidRPr="00495447">
              <w:t>11</w:t>
            </w:r>
          </w:p>
        </w:tc>
        <w:tc>
          <w:tcPr>
            <w:tcW w:w="3969" w:type="dxa"/>
          </w:tcPr>
          <w:p w:rsidR="00495447" w:rsidRPr="00495447" w:rsidRDefault="00495447" w:rsidP="00495447">
            <w:r w:rsidRPr="00495447">
              <w:t xml:space="preserve">Supervisores </w:t>
            </w:r>
          </w:p>
        </w:tc>
        <w:tc>
          <w:tcPr>
            <w:tcW w:w="1843" w:type="dxa"/>
          </w:tcPr>
          <w:p w:rsidR="00495447" w:rsidRPr="00495447" w:rsidRDefault="00495447" w:rsidP="00495447">
            <w:r w:rsidRPr="00495447">
              <w:t>CC-2 ou FC-2</w:t>
            </w:r>
          </w:p>
        </w:tc>
      </w:tr>
    </w:tbl>
    <w:p w:rsidR="00495447" w:rsidRPr="00495447" w:rsidRDefault="00495447" w:rsidP="00495447">
      <w:pPr>
        <w:jc w:val="both"/>
        <w:rPr>
          <w:shd w:val="clear" w:color="auto" w:fill="FFFFFF"/>
        </w:rPr>
      </w:pPr>
    </w:p>
    <w:p w:rsidR="00495447" w:rsidRPr="000717FE" w:rsidRDefault="00495447" w:rsidP="000717FE">
      <w:pPr>
        <w:ind w:firstLine="851"/>
        <w:jc w:val="both"/>
      </w:pPr>
      <w:r w:rsidRPr="000717FE">
        <w:rPr>
          <w:shd w:val="clear" w:color="auto" w:fill="FFFFFF"/>
        </w:rPr>
        <w:t xml:space="preserve">Parágrafo </w:t>
      </w:r>
      <w:r w:rsidR="000717FE">
        <w:rPr>
          <w:shd w:val="clear" w:color="auto" w:fill="FFFFFF"/>
        </w:rPr>
        <w:t>ú</w:t>
      </w:r>
      <w:r w:rsidRPr="000717FE">
        <w:rPr>
          <w:shd w:val="clear" w:color="auto" w:fill="FFFFFF"/>
        </w:rPr>
        <w:t>nico</w:t>
      </w:r>
      <w:r w:rsidR="000717FE">
        <w:rPr>
          <w:shd w:val="clear" w:color="auto" w:fill="FFFFFF"/>
        </w:rPr>
        <w:t>.</w:t>
      </w:r>
      <w:r w:rsidRPr="000717FE">
        <w:rPr>
          <w:shd w:val="clear" w:color="auto" w:fill="FFFFFF"/>
        </w:rPr>
        <w:t xml:space="preserve"> As atribuições dos titulares dos Cargos em Comissão e Funções de Confiança são as previstas no Anexo I desta Lei.”</w:t>
      </w:r>
    </w:p>
    <w:p w:rsidR="00495447" w:rsidRPr="000717FE" w:rsidRDefault="00495447" w:rsidP="000717FE">
      <w:pPr>
        <w:ind w:firstLine="851"/>
        <w:jc w:val="both"/>
      </w:pPr>
    </w:p>
    <w:p w:rsidR="00495447" w:rsidRPr="000717FE" w:rsidRDefault="00495447" w:rsidP="000717FE">
      <w:pPr>
        <w:widowControl w:val="0"/>
        <w:tabs>
          <w:tab w:val="left" w:pos="1418"/>
        </w:tabs>
        <w:ind w:firstLine="851"/>
        <w:jc w:val="both"/>
      </w:pPr>
      <w:r w:rsidRPr="000717FE">
        <w:t>Art. 2</w:t>
      </w:r>
      <w:r w:rsidRPr="000717FE">
        <w:rPr>
          <w:strike/>
        </w:rPr>
        <w:t>º</w:t>
      </w:r>
      <w:r w:rsidRPr="000717FE">
        <w:t xml:space="preserve"> Fica alterado o art. 17 da Lei Municipal n</w:t>
      </w:r>
      <w:r w:rsidRPr="000717FE">
        <w:rPr>
          <w:strike/>
        </w:rPr>
        <w:t>º</w:t>
      </w:r>
      <w:r w:rsidRPr="000717FE">
        <w:t xml:space="preserve"> 4427, de 29 de outubro de 2010, o qual passará a viger com a seguinte redação:</w:t>
      </w:r>
    </w:p>
    <w:p w:rsidR="000717FE" w:rsidRDefault="00495447" w:rsidP="000717FE">
      <w:pPr>
        <w:ind w:left="851"/>
        <w:jc w:val="both"/>
      </w:pPr>
      <w:bookmarkStart w:id="1" w:name="artigo_17"/>
      <w:r w:rsidRPr="000717FE">
        <w:t>“Art. 17</w:t>
      </w:r>
      <w:bookmarkEnd w:id="1"/>
      <w:r w:rsidR="000717FE">
        <w:t>.</w:t>
      </w:r>
      <w:r w:rsidRPr="000717FE">
        <w:t> É fixada a seguinte tabela para os cargos em Comissão e as Funções de Confiança:</w:t>
      </w:r>
      <w:r w:rsidRPr="000717FE">
        <w:br/>
      </w:r>
      <w:r w:rsidRPr="000717FE">
        <w:br/>
      </w:r>
      <w:r w:rsidRPr="000717FE">
        <w:lastRenderedPageBreak/>
        <w:t>CARGOS EM COMISSÃO</w:t>
      </w:r>
    </w:p>
    <w:p w:rsidR="000717FE" w:rsidRDefault="00495447" w:rsidP="000717FE">
      <w:pPr>
        <w:ind w:left="851"/>
        <w:jc w:val="both"/>
      </w:pPr>
      <w:r w:rsidRPr="000717FE">
        <w:t>CC-5........................................................................................R$ 3.500,00</w:t>
      </w:r>
    </w:p>
    <w:p w:rsidR="000717FE" w:rsidRDefault="00495447" w:rsidP="000717FE">
      <w:pPr>
        <w:ind w:left="851"/>
        <w:jc w:val="both"/>
      </w:pPr>
      <w:r w:rsidRPr="000717FE">
        <w:t>CC-4........................................................................................R$ 2.500,00</w:t>
      </w:r>
    </w:p>
    <w:p w:rsidR="000717FE" w:rsidRDefault="00495447" w:rsidP="000717FE">
      <w:pPr>
        <w:ind w:left="851"/>
        <w:jc w:val="both"/>
      </w:pPr>
      <w:r w:rsidRPr="000717FE">
        <w:t>CC-3........................................................................................R$ 1.500,00</w:t>
      </w:r>
    </w:p>
    <w:p w:rsidR="000717FE" w:rsidRDefault="00495447" w:rsidP="000717FE">
      <w:pPr>
        <w:ind w:left="851"/>
        <w:jc w:val="both"/>
      </w:pPr>
      <w:r w:rsidRPr="000717FE">
        <w:t>CC-2........................................................................................R$ 1.000,00</w:t>
      </w:r>
    </w:p>
    <w:p w:rsidR="000717FE" w:rsidRDefault="00495447" w:rsidP="000717FE">
      <w:pPr>
        <w:ind w:left="851"/>
        <w:jc w:val="both"/>
      </w:pPr>
      <w:r w:rsidRPr="000717FE">
        <w:br/>
        <w:t>FUNÇÕES DE CONFIANÇA</w:t>
      </w:r>
    </w:p>
    <w:p w:rsidR="000717FE" w:rsidRDefault="00495447" w:rsidP="000717FE">
      <w:pPr>
        <w:ind w:left="851"/>
        <w:jc w:val="both"/>
      </w:pPr>
      <w:r w:rsidRPr="000717FE">
        <w:t>FC-5........................................................................................R$ 1.000,00</w:t>
      </w:r>
    </w:p>
    <w:p w:rsidR="000717FE" w:rsidRDefault="00495447" w:rsidP="000717FE">
      <w:pPr>
        <w:ind w:left="851"/>
        <w:jc w:val="both"/>
      </w:pPr>
      <w:r w:rsidRPr="000717FE">
        <w:t>FC-4.........................................................................................R</w:t>
      </w:r>
      <w:proofErr w:type="gramStart"/>
      <w:r w:rsidRPr="000717FE">
        <w:t xml:space="preserve">$ </w:t>
      </w:r>
      <w:r w:rsidR="00DB0CAA">
        <w:t xml:space="preserve"> </w:t>
      </w:r>
      <w:r w:rsidRPr="000717FE">
        <w:t>700</w:t>
      </w:r>
      <w:proofErr w:type="gramEnd"/>
      <w:r w:rsidRPr="000717FE">
        <w:t>,00</w:t>
      </w:r>
    </w:p>
    <w:p w:rsidR="000717FE" w:rsidRDefault="00495447" w:rsidP="000717FE">
      <w:pPr>
        <w:ind w:left="851"/>
        <w:jc w:val="both"/>
      </w:pPr>
      <w:r w:rsidRPr="000717FE">
        <w:t>FC-3.........................................................................................R</w:t>
      </w:r>
      <w:proofErr w:type="gramStart"/>
      <w:r w:rsidRPr="000717FE">
        <w:t xml:space="preserve">$ </w:t>
      </w:r>
      <w:r w:rsidR="00DB0CAA">
        <w:t xml:space="preserve"> </w:t>
      </w:r>
      <w:r w:rsidRPr="000717FE">
        <w:t>450</w:t>
      </w:r>
      <w:proofErr w:type="gramEnd"/>
      <w:r w:rsidRPr="000717FE">
        <w:t>,00</w:t>
      </w:r>
    </w:p>
    <w:p w:rsidR="00495447" w:rsidRDefault="00495447" w:rsidP="000717FE">
      <w:pPr>
        <w:ind w:left="851"/>
        <w:jc w:val="both"/>
      </w:pPr>
      <w:r w:rsidRPr="000717FE">
        <w:t>FC-2.....................................................................</w:t>
      </w:r>
      <w:r w:rsidR="000717FE">
        <w:t>....................R</w:t>
      </w:r>
      <w:proofErr w:type="gramStart"/>
      <w:r w:rsidR="000717FE">
        <w:t xml:space="preserve">$ </w:t>
      </w:r>
      <w:r w:rsidR="00DB0CAA">
        <w:t xml:space="preserve"> </w:t>
      </w:r>
      <w:r w:rsidR="000717FE">
        <w:t>300</w:t>
      </w:r>
      <w:proofErr w:type="gramEnd"/>
      <w:r w:rsidR="000717FE">
        <w:t>,00”</w:t>
      </w:r>
    </w:p>
    <w:p w:rsidR="000717FE" w:rsidRPr="000717FE" w:rsidRDefault="000717FE" w:rsidP="000717FE">
      <w:pPr>
        <w:ind w:left="851"/>
        <w:jc w:val="both"/>
      </w:pPr>
    </w:p>
    <w:p w:rsidR="00495447" w:rsidRPr="000717FE" w:rsidRDefault="00495447" w:rsidP="000717FE">
      <w:pPr>
        <w:widowControl w:val="0"/>
        <w:tabs>
          <w:tab w:val="left" w:pos="1418"/>
        </w:tabs>
        <w:ind w:firstLine="851"/>
        <w:jc w:val="both"/>
      </w:pPr>
      <w:r w:rsidRPr="000717FE">
        <w:tab/>
        <w:t>Art. 3</w:t>
      </w:r>
      <w:r w:rsidR="000717FE" w:rsidRPr="000717FE">
        <w:rPr>
          <w:strike/>
        </w:rPr>
        <w:t>º</w:t>
      </w:r>
      <w:r w:rsidRPr="000717FE">
        <w:t xml:space="preserve"> Os demais artigos permanecem inalterados.</w:t>
      </w:r>
    </w:p>
    <w:p w:rsidR="000717FE" w:rsidRDefault="00495447" w:rsidP="000717FE">
      <w:pPr>
        <w:pStyle w:val="Ttulo2"/>
        <w:widowControl w:val="0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17FE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495447" w:rsidRPr="000717FE" w:rsidRDefault="00495447" w:rsidP="000717FE">
      <w:pPr>
        <w:pStyle w:val="Ttulo2"/>
        <w:widowControl w:val="0"/>
        <w:shd w:val="clear" w:color="auto" w:fill="FFFFFF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17FE">
        <w:rPr>
          <w:rFonts w:ascii="Times New Roman" w:hAnsi="Times New Roman" w:cs="Times New Roman"/>
          <w:color w:val="auto"/>
          <w:sz w:val="24"/>
          <w:szCs w:val="24"/>
        </w:rPr>
        <w:t>Art. 4</w:t>
      </w:r>
      <w:r w:rsidR="000717FE" w:rsidRPr="000717FE">
        <w:rPr>
          <w:rFonts w:ascii="Times New Roman" w:hAnsi="Times New Roman" w:cs="Times New Roman"/>
          <w:strike/>
          <w:color w:val="auto"/>
          <w:sz w:val="24"/>
          <w:szCs w:val="24"/>
        </w:rPr>
        <w:t>º</w:t>
      </w:r>
      <w:r w:rsidRPr="000717FE">
        <w:rPr>
          <w:rFonts w:ascii="Times New Roman" w:hAnsi="Times New Roman" w:cs="Times New Roman"/>
          <w:color w:val="auto"/>
          <w:sz w:val="24"/>
          <w:szCs w:val="24"/>
        </w:rPr>
        <w:t xml:space="preserve"> Esta Lei entra em vigor na data de sua publicação.</w:t>
      </w:r>
    </w:p>
    <w:p w:rsidR="000132CF" w:rsidRDefault="000132CF" w:rsidP="000717FE">
      <w:pPr>
        <w:ind w:firstLine="851"/>
        <w:jc w:val="both"/>
      </w:pPr>
    </w:p>
    <w:p w:rsidR="000717FE" w:rsidRDefault="000717FE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0717FE" w:rsidRDefault="000717FE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FE6344" w:rsidRDefault="003A0516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717FE" w:rsidRDefault="000717F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0582" w:rsidRDefault="0048058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F2605A">
        <w:rPr>
          <w:rFonts w:ascii="Times New Roman" w:hAnsi="Times New Roman"/>
          <w:szCs w:val="24"/>
        </w:rPr>
        <w:t>5</w:t>
      </w:r>
      <w:r w:rsidR="00495447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/17.-</w:t>
      </w:r>
    </w:p>
    <w:sectPr w:rsidR="00480582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7FE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3EA4"/>
    <w:rsid w:val="0017400A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B0715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51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447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2003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0CAA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66F4BEEC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embloco">
    <w:name w:val="Block Text"/>
    <w:basedOn w:val="Normal"/>
    <w:rsid w:val="00495447"/>
    <w:pPr>
      <w:ind w:left="4253" w:right="57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E8965-B8C5-45C2-B43F-4A344A9F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2823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4</cp:revision>
  <cp:lastPrinted>2017-09-12T17:16:00Z</cp:lastPrinted>
  <dcterms:created xsi:type="dcterms:W3CDTF">2017-09-26T16:41:00Z</dcterms:created>
  <dcterms:modified xsi:type="dcterms:W3CDTF">2017-09-26T16:55:00Z</dcterms:modified>
</cp:coreProperties>
</file>