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bCs w:val="false"/>
        </w:rPr>
      </w:pPr>
      <w:bookmarkStart w:id="0" w:name="_GoBack"/>
      <w:bookmarkEnd w:id="0"/>
      <w:r>
        <w:rPr>
          <w:bCs w:val="false"/>
        </w:rPr>
        <w:t>LEI MUNICIPAL N</w:t>
      </w:r>
      <w:r>
        <w:rPr>
          <w:bCs w:val="false"/>
          <w:strike/>
        </w:rPr>
        <w:t>º</w:t>
      </w:r>
      <w:r>
        <w:rPr>
          <w:bCs w:val="false"/>
        </w:rPr>
        <w:t xml:space="preserve"> __________, DE ____ DE ________________ DE 2018</w:t>
      </w:r>
    </w:p>
    <w:p>
      <w:pPr>
        <w:pStyle w:val="Recuodecorpodetexto2"/>
        <w:keepNext w:val="true"/>
        <w:widowControl/>
        <w:numPr>
          <w:ilvl w:val="0"/>
          <w:numId w:val="0"/>
        </w:numPr>
        <w:shd w:val="clear" w:color="auto" w:fill="FFFFFF"/>
        <w:bidi w:val="0"/>
        <w:spacing w:lineRule="atLeast" w:line="24" w:before="0" w:after="120"/>
        <w:ind w:start="3969" w:hanging="0"/>
        <w:jc w:val="both"/>
        <w:outlineLvl w:val="0"/>
        <w:rPr>
          <w:rFonts w:cs="Arial"/>
          <w:b w:val="false"/>
          <w:b w:val="false"/>
          <w:i/>
          <w:i/>
          <w:color w:val="00000A"/>
          <w:sz w:val="22"/>
          <w:szCs w:val="22"/>
        </w:rPr>
      </w:pPr>
      <w:r>
        <w:rPr>
          <w:rFonts w:cs="Arial"/>
          <w:b w:val="false"/>
          <w:i/>
          <w:color w:val="00000A"/>
          <w:sz w:val="22"/>
          <w:szCs w:val="22"/>
        </w:rPr>
      </w:r>
    </w:p>
    <w:p>
      <w:pPr>
        <w:pStyle w:val="Normal"/>
        <w:widowControl/>
        <w:numPr>
          <w:ilvl w:val="0"/>
          <w:numId w:val="0"/>
        </w:numPr>
        <w:shd w:val="clear" w:color="auto" w:fill="FFFFFF"/>
        <w:tabs>
          <w:tab w:val="left" w:pos="8789" w:leader="none"/>
        </w:tabs>
        <w:bidi w:val="0"/>
        <w:spacing w:lineRule="auto" w:line="240" w:before="0" w:after="0"/>
        <w:ind w:start="4479" w:end="0" w:hanging="0"/>
        <w:jc w:val="both"/>
        <w:outlineLvl w:val="0"/>
        <w:rPr>
          <w:rFonts w:ascii="Times New Roman" w:hAnsi="Times New Roman"/>
          <w:i w:val="false"/>
          <w:i w:val="false"/>
          <w:iCs w:val="false"/>
          <w:sz w:val="24"/>
          <w:szCs w:val="24"/>
        </w:rPr>
      </w:pPr>
      <w:r>
        <w:rPr>
          <w:rFonts w:cs="Arial" w:ascii="Times New Roman" w:hAnsi="Times New Roman"/>
          <w:b w:val="false"/>
          <w:i w:val="false"/>
          <w:iCs w:val="false"/>
          <w:color w:val="00000A"/>
          <w:sz w:val="24"/>
          <w:szCs w:val="24"/>
        </w:rPr>
        <w:t>Dispõe sobre a Concessão de Uso de Bem Público ao Clube Recreativo e Esportivo dos Funcionários Públicos Municipais - CREFECI e dá outras providências.</w:t>
      </w:r>
    </w:p>
    <w:p>
      <w:pPr>
        <w:pStyle w:val="Recuodecorpodetexto2"/>
        <w:widowControl/>
        <w:numPr>
          <w:ilvl w:val="0"/>
          <w:numId w:val="0"/>
        </w:numPr>
        <w:shd w:val="clear" w:color="auto" w:fill="FFFFFF"/>
        <w:bidi w:val="0"/>
        <w:spacing w:lineRule="auto" w:line="240" w:before="0" w:after="0"/>
        <w:ind w:start="4479" w:end="0" w:hanging="0"/>
        <w:jc w:val="both"/>
        <w:outlineLvl w:val="0"/>
        <w:rPr>
          <w:rFonts w:cs="Arial"/>
          <w:b w:val="false"/>
          <w:b w:val="false"/>
          <w:color w:val="00000A"/>
        </w:rPr>
      </w:pPr>
      <w:r>
        <w:rPr>
          <w:rFonts w:cs="Arial"/>
          <w:b w:val="false"/>
          <w:color w:val="00000A"/>
        </w:rPr>
      </w:r>
    </w:p>
    <w:p>
      <w:pPr>
        <w:pStyle w:val="Normal"/>
        <w:tabs>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Corpodetexto"/>
        <w:tabs>
          <w:tab w:val="left" w:pos="1134" w:leader="none"/>
        </w:tabs>
        <w:ind w:firstLine="851"/>
        <w:rPr>
          <w:sz w:val="24"/>
          <w:szCs w:val="24"/>
        </w:rPr>
      </w:pPr>
      <w:r>
        <w:rPr>
          <w:sz w:val="24"/>
          <w:szCs w:val="24"/>
        </w:rPr>
      </w:r>
    </w:p>
    <w:p>
      <w:pPr>
        <w:pStyle w:val="Normal"/>
        <w:widowControl/>
        <w:bidi w:val="0"/>
        <w:spacing w:lineRule="auto" w:line="240" w:before="0" w:after="0"/>
        <w:ind w:start="0" w:end="0" w:firstLine="850"/>
        <w:jc w:val="both"/>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Art. 1</w:t>
      </w:r>
      <w:r>
        <w:rPr>
          <w:rFonts w:ascii="Times New Roman" w:hAnsi="Times New Roman"/>
          <w:b w:val="false"/>
          <w:bCs w:val="false"/>
          <w:i w:val="false"/>
          <w:iCs w:val="false"/>
          <w:strike/>
          <w:sz w:val="24"/>
          <w:szCs w:val="24"/>
        </w:rPr>
        <w:t>º</w:t>
      </w:r>
      <w:r>
        <w:rPr>
          <w:rFonts w:ascii="Times New Roman" w:hAnsi="Times New Roman"/>
          <w:b w:val="false"/>
          <w:bCs w:val="false"/>
          <w:i w:val="false"/>
          <w:iCs w:val="false"/>
          <w:sz w:val="24"/>
          <w:szCs w:val="24"/>
        </w:rPr>
        <w:t xml:space="preserve"> </w:t>
      </w:r>
      <w:r>
        <w:rPr>
          <w:rFonts w:cs="Arial" w:ascii="Times New Roman" w:hAnsi="Times New Roman"/>
          <w:b w:val="false"/>
          <w:bCs w:val="false"/>
          <w:i w:val="false"/>
          <w:iCs w:val="false"/>
          <w:sz w:val="24"/>
          <w:szCs w:val="24"/>
          <w:shd w:fill="FFFFFF" w:val="clear"/>
        </w:rPr>
        <w:t xml:space="preserve">Fica desafetado da condição de uso comum do povo, passando a integrar o patrimônio público na condição de bem dominical, o imóvel constante da matrícula </w:t>
      </w:r>
      <w:r>
        <w:rPr>
          <w:rFonts w:cs="Arial" w:ascii="Times New Roman" w:hAnsi="Times New Roman"/>
          <w:b w:val="false"/>
          <w:bCs w:val="false"/>
          <w:i w:val="false"/>
          <w:iCs w:val="false"/>
          <w:sz w:val="24"/>
          <w:szCs w:val="24"/>
          <w:shd w:fill="FFFFFF" w:val="clear"/>
        </w:rPr>
        <w:t>n</w:t>
      </w:r>
      <w:r>
        <w:rPr>
          <w:rFonts w:cs="Arial" w:ascii="Times New Roman" w:hAnsi="Times New Roman"/>
          <w:b w:val="false"/>
          <w:bCs w:val="false"/>
          <w:i w:val="false"/>
          <w:iCs w:val="false"/>
          <w:strike/>
          <w:sz w:val="24"/>
          <w:szCs w:val="24"/>
          <w:shd w:fill="FFFFFF" w:val="clear"/>
        </w:rPr>
        <w:t>º</w:t>
      </w:r>
      <w:r>
        <w:rPr>
          <w:rFonts w:cs="Arial" w:ascii="Times New Roman" w:hAnsi="Times New Roman"/>
          <w:b w:val="false"/>
          <w:bCs w:val="false"/>
          <w:i w:val="false"/>
          <w:iCs w:val="false"/>
          <w:strike w:val="false"/>
          <w:dstrike w:val="false"/>
          <w:sz w:val="24"/>
          <w:szCs w:val="24"/>
          <w:shd w:fill="FFFFFF" w:val="clear"/>
        </w:rPr>
        <w:t xml:space="preserve"> </w:t>
      </w:r>
      <w:r>
        <w:rPr>
          <w:rFonts w:cs="Arial" w:ascii="Times New Roman" w:hAnsi="Times New Roman"/>
          <w:b w:val="false"/>
          <w:bCs w:val="false"/>
          <w:i w:val="false"/>
          <w:iCs w:val="false"/>
          <w:sz w:val="24"/>
          <w:szCs w:val="24"/>
        </w:rPr>
        <w:t xml:space="preserve">16.629 </w:t>
      </w:r>
      <w:r>
        <w:rPr>
          <w:rFonts w:cs="Arial" w:ascii="Times New Roman" w:hAnsi="Times New Roman"/>
          <w:b w:val="false"/>
          <w:bCs w:val="false"/>
          <w:i w:val="false"/>
          <w:iCs w:val="false"/>
          <w:sz w:val="24"/>
          <w:szCs w:val="24"/>
          <w:shd w:fill="FFFFFF" w:val="clear"/>
        </w:rPr>
        <w:t>do Registro de Imóveis de Três Passos:</w:t>
      </w:r>
    </w:p>
    <w:p>
      <w:pPr>
        <w:pStyle w:val="Normal"/>
        <w:widowControl/>
        <w:bidi w:val="0"/>
        <w:spacing w:lineRule="auto" w:line="240" w:before="0" w:after="0"/>
        <w:ind w:start="850" w:end="0" w:hanging="0"/>
        <w:jc w:val="both"/>
        <w:rPr>
          <w:rFonts w:ascii="Times New Roman" w:hAnsi="Times New Roman"/>
          <w:b w:val="false"/>
          <w:b w:val="false"/>
          <w:bCs w:val="false"/>
          <w:i w:val="false"/>
          <w:i w:val="false"/>
          <w:iCs w:val="false"/>
          <w:sz w:val="24"/>
          <w:szCs w:val="24"/>
        </w:rPr>
      </w:pPr>
      <w:r>
        <w:rPr>
          <w:rFonts w:cs="Arial" w:ascii="Times New Roman" w:hAnsi="Times New Roman"/>
          <w:b w:val="false"/>
          <w:bCs w:val="false"/>
          <w:i w:val="false"/>
          <w:iCs w:val="false"/>
          <w:sz w:val="24"/>
          <w:szCs w:val="24"/>
        </w:rPr>
        <w:t>Imóvel: Uma fração de terra urbana, com área de 45.323m², localizado na Vila de Padre Gonz</w:t>
      </w:r>
      <w:r>
        <w:rPr>
          <w:rFonts w:cs="Arial" w:ascii="Times New Roman" w:hAnsi="Times New Roman"/>
          <w:b w:val="false"/>
          <w:bCs w:val="false"/>
          <w:i w:val="false"/>
          <w:iCs w:val="false"/>
          <w:sz w:val="24"/>
          <w:szCs w:val="24"/>
        </w:rPr>
        <w:t>a</w:t>
      </w:r>
      <w:r>
        <w:rPr>
          <w:rFonts w:cs="Arial" w:ascii="Times New Roman" w:hAnsi="Times New Roman"/>
          <w:b w:val="false"/>
          <w:bCs w:val="false"/>
          <w:i w:val="false"/>
          <w:iCs w:val="false"/>
          <w:sz w:val="24"/>
          <w:szCs w:val="24"/>
        </w:rPr>
        <w:t>les, neste Município, com as seguintes confrontações: ao NORTE, com a Rua Alegrete por uma linha de 272 metros; ao SUL com a Rua Antônio de Souza Neto por uma linha de 230 metros; ao LESTE com a Rua Paulino Haggert, por uma linha de 250 metros; ao OESTE com a Rua Alegrete por uma linha de 114,70 metros.</w:t>
      </w:r>
    </w:p>
    <w:p>
      <w:pPr>
        <w:pStyle w:val="Normal"/>
        <w:widowControl/>
        <w:bidi w:val="0"/>
        <w:spacing w:lineRule="auto" w:line="240" w:before="0" w:after="0"/>
        <w:ind w:start="850" w:end="0" w:hanging="0"/>
        <w:jc w:val="both"/>
        <w:rPr>
          <w:rFonts w:cs="Arial"/>
        </w:rPr>
      </w:pPr>
      <w:r>
        <w:rPr>
          <w:rFonts w:ascii="Times New Roman" w:hAnsi="Times New Roman"/>
          <w:b w:val="false"/>
          <w:bCs w:val="false"/>
          <w:i w:val="false"/>
          <w:iCs w:val="false"/>
          <w:sz w:val="24"/>
          <w:szCs w:val="24"/>
        </w:rPr>
      </w:r>
    </w:p>
    <w:p>
      <w:pPr>
        <w:pStyle w:val="Normal"/>
        <w:widowControl/>
        <w:bidi w:val="0"/>
        <w:spacing w:lineRule="auto" w:line="240" w:before="0" w:after="0"/>
        <w:ind w:start="0" w:end="0" w:firstLine="850"/>
        <w:jc w:val="both"/>
        <w:rPr>
          <w:rFonts w:ascii="Times New Roman" w:hAnsi="Times New Roman"/>
          <w:b w:val="false"/>
          <w:b w:val="false"/>
          <w:bCs w:val="false"/>
          <w:i w:val="false"/>
          <w:i w:val="false"/>
          <w:iCs w:val="false"/>
          <w:sz w:val="24"/>
          <w:szCs w:val="24"/>
        </w:rPr>
      </w:pPr>
      <w:r>
        <w:rPr>
          <w:rFonts w:cs="Arial" w:ascii="Times New Roman" w:hAnsi="Times New Roman"/>
          <w:b w:val="false"/>
          <w:bCs w:val="false"/>
          <w:i w:val="false"/>
          <w:iCs w:val="false"/>
          <w:sz w:val="24"/>
          <w:szCs w:val="24"/>
        </w:rPr>
        <w:t>Art. 2</w:t>
      </w:r>
      <w:r>
        <w:rPr>
          <w:rFonts w:cs="Arial" w:ascii="Times New Roman" w:hAnsi="Times New Roman"/>
          <w:b w:val="false"/>
          <w:bCs w:val="false"/>
          <w:i w:val="false"/>
          <w:iCs w:val="false"/>
          <w:strike/>
          <w:sz w:val="24"/>
          <w:szCs w:val="24"/>
        </w:rPr>
        <w:t>º</w:t>
      </w:r>
      <w:r>
        <w:rPr>
          <w:rFonts w:cs="Arial" w:ascii="Times New Roman" w:hAnsi="Times New Roman"/>
          <w:b w:val="false"/>
          <w:bCs w:val="false"/>
          <w:i w:val="false"/>
          <w:iCs w:val="false"/>
          <w:sz w:val="24"/>
          <w:szCs w:val="24"/>
        </w:rPr>
        <w:t xml:space="preserve"> Fica o Executivo Municipal autorizado a proceder na concessão de direito real de uso da área constante na matr</w:t>
      </w:r>
      <w:r>
        <w:rPr>
          <w:rFonts w:cs="Arial" w:ascii="Times New Roman" w:hAnsi="Times New Roman"/>
          <w:b w:val="false"/>
          <w:bCs w:val="false"/>
          <w:i w:val="false"/>
          <w:iCs w:val="false"/>
          <w:sz w:val="24"/>
          <w:szCs w:val="24"/>
        </w:rPr>
        <w:t>íc</w:t>
      </w:r>
      <w:r>
        <w:rPr>
          <w:rFonts w:cs="Arial" w:ascii="Times New Roman" w:hAnsi="Times New Roman"/>
          <w:b w:val="false"/>
          <w:bCs w:val="false"/>
          <w:i w:val="false"/>
          <w:iCs w:val="false"/>
          <w:sz w:val="24"/>
          <w:szCs w:val="24"/>
        </w:rPr>
        <w:t>ula n</w:t>
      </w:r>
      <w:r>
        <w:rPr>
          <w:rFonts w:cs="Arial" w:ascii="Times New Roman" w:hAnsi="Times New Roman"/>
          <w:b w:val="false"/>
          <w:bCs w:val="false"/>
          <w:i w:val="false"/>
          <w:iCs w:val="false"/>
          <w:strike/>
          <w:sz w:val="24"/>
          <w:szCs w:val="24"/>
        </w:rPr>
        <w:t>º</w:t>
      </w:r>
      <w:r>
        <w:rPr>
          <w:rFonts w:cs="Arial" w:ascii="Times New Roman" w:hAnsi="Times New Roman"/>
          <w:b w:val="false"/>
          <w:bCs w:val="false"/>
          <w:i w:val="false"/>
          <w:iCs w:val="false"/>
          <w:sz w:val="24"/>
          <w:szCs w:val="24"/>
        </w:rPr>
        <w:t xml:space="preserve"> 16.629, do Registro de Imóveis de Três Passos, abaixo discriminada, Clube Recreativo e Esportivo dos Funcionários Públicos Municipais - CREFECI, entidade civil de direito privado, clube social e esportivo, inscrito sob o CNPJ de n</w:t>
      </w:r>
      <w:r>
        <w:rPr>
          <w:rFonts w:cs="Arial" w:ascii="Times New Roman" w:hAnsi="Times New Roman"/>
          <w:b w:val="false"/>
          <w:bCs w:val="false"/>
          <w:i w:val="false"/>
          <w:iCs w:val="false"/>
          <w:strike/>
          <w:sz w:val="24"/>
          <w:szCs w:val="24"/>
        </w:rPr>
        <w:t>º</w:t>
      </w:r>
      <w:r>
        <w:rPr>
          <w:rFonts w:cs="Arial" w:ascii="Times New Roman" w:hAnsi="Times New Roman"/>
          <w:b w:val="false"/>
          <w:bCs w:val="false"/>
          <w:i w:val="false"/>
          <w:iCs w:val="false"/>
          <w:sz w:val="24"/>
          <w:szCs w:val="24"/>
        </w:rPr>
        <w:t xml:space="preserve"> 90.870.346/0001-33, com sede na localidade do Distrito de Padre Gonz</w:t>
      </w:r>
      <w:r>
        <w:rPr>
          <w:rFonts w:cs="Arial" w:ascii="Times New Roman" w:hAnsi="Times New Roman"/>
          <w:b w:val="false"/>
          <w:bCs w:val="false"/>
          <w:i w:val="false"/>
          <w:iCs w:val="false"/>
          <w:sz w:val="24"/>
          <w:szCs w:val="24"/>
        </w:rPr>
        <w:t>a</w:t>
      </w:r>
      <w:r>
        <w:rPr>
          <w:rFonts w:cs="Arial" w:ascii="Times New Roman" w:hAnsi="Times New Roman"/>
          <w:b w:val="false"/>
          <w:bCs w:val="false"/>
          <w:i w:val="false"/>
          <w:iCs w:val="false"/>
          <w:sz w:val="24"/>
          <w:szCs w:val="24"/>
        </w:rPr>
        <w:t>les, no Município de Três Passos.</w:t>
      </w:r>
    </w:p>
    <w:p>
      <w:pPr>
        <w:pStyle w:val="Normal"/>
        <w:widowControl/>
        <w:bidi w:val="0"/>
        <w:spacing w:lineRule="auto" w:line="240"/>
        <w:ind w:start="0" w:end="0" w:firstLine="907"/>
        <w:jc w:val="both"/>
        <w:rPr>
          <w:rFonts w:ascii="Times New Roman" w:hAnsi="Times New Roman"/>
          <w:b w:val="false"/>
          <w:b w:val="false"/>
          <w:bCs w:val="false"/>
          <w:i w:val="false"/>
          <w:i w:val="false"/>
          <w:iCs w:val="false"/>
          <w:sz w:val="24"/>
          <w:szCs w:val="24"/>
        </w:rPr>
      </w:pPr>
      <w:r>
        <w:rPr>
          <w:rFonts w:cs="Arial" w:ascii="Times New Roman" w:hAnsi="Times New Roman"/>
          <w:b w:val="false"/>
          <w:bCs w:val="false"/>
          <w:i w:val="false"/>
          <w:iCs w:val="false"/>
          <w:sz w:val="24"/>
          <w:szCs w:val="24"/>
        </w:rPr>
        <w:t>Parágrafo único. A concessão de uso que trata o art. 1</w:t>
      </w:r>
      <w:r>
        <w:rPr>
          <w:rFonts w:cs="Arial" w:ascii="Times New Roman" w:hAnsi="Times New Roman"/>
          <w:b w:val="false"/>
          <w:bCs w:val="false"/>
          <w:i w:val="false"/>
          <w:iCs w:val="false"/>
          <w:strike/>
          <w:sz w:val="24"/>
          <w:szCs w:val="24"/>
        </w:rPr>
        <w:t>º</w:t>
      </w:r>
      <w:r>
        <w:rPr>
          <w:rFonts w:cs="Arial" w:ascii="Times New Roman" w:hAnsi="Times New Roman"/>
          <w:b w:val="false"/>
          <w:bCs w:val="false"/>
          <w:i w:val="false"/>
          <w:iCs w:val="false"/>
          <w:sz w:val="24"/>
          <w:szCs w:val="24"/>
        </w:rPr>
        <w:t xml:space="preserve"> tem por finalidade precípua </w:t>
      </w:r>
      <w:r>
        <w:rPr>
          <w:rFonts w:cs="Arial" w:ascii="Times New Roman" w:hAnsi="Times New Roman"/>
          <w:b w:val="false"/>
          <w:bCs w:val="false"/>
          <w:i w:val="false"/>
          <w:iCs w:val="false"/>
          <w:sz w:val="24"/>
          <w:szCs w:val="24"/>
        </w:rPr>
        <w:t>a</w:t>
      </w:r>
      <w:r>
        <w:rPr>
          <w:rFonts w:cs="Arial" w:ascii="Times New Roman" w:hAnsi="Times New Roman"/>
          <w:b w:val="false"/>
          <w:bCs w:val="false"/>
          <w:i w:val="false"/>
          <w:iCs w:val="false"/>
          <w:sz w:val="24"/>
          <w:szCs w:val="24"/>
        </w:rPr>
        <w:t xml:space="preserve"> utilização, pelo cessionário de local destinado a realização de atividades esportivas e sociais.</w:t>
      </w:r>
    </w:p>
    <w:p>
      <w:pPr>
        <w:pStyle w:val="Normal"/>
        <w:bidi w:val="0"/>
        <w:spacing w:lineRule="auto" w:line="240"/>
        <w:jc w:val="both"/>
        <w:rPr>
          <w:rFonts w:ascii="Times New Roman" w:hAnsi="Times New Roman" w:cs="Arial"/>
          <w:b w:val="false"/>
          <w:b w:val="false"/>
          <w:bCs w:val="false"/>
          <w:i w:val="false"/>
          <w:i w:val="false"/>
          <w:iCs w:val="false"/>
          <w:sz w:val="24"/>
          <w:szCs w:val="24"/>
        </w:rPr>
      </w:pPr>
      <w:r>
        <w:rPr>
          <w:rFonts w:cs="Arial" w:ascii="Times New Roman" w:hAnsi="Times New Roman"/>
          <w:b w:val="false"/>
          <w:bCs w:val="false"/>
          <w:i w:val="false"/>
          <w:iCs w:val="false"/>
          <w:sz w:val="24"/>
          <w:szCs w:val="24"/>
        </w:rPr>
      </w:r>
    </w:p>
    <w:p>
      <w:pPr>
        <w:pStyle w:val="Normal"/>
        <w:widowControl/>
        <w:bidi w:val="0"/>
        <w:spacing w:lineRule="auto" w:line="240"/>
        <w:ind w:start="0" w:end="0" w:firstLine="964"/>
        <w:jc w:val="both"/>
        <w:rPr>
          <w:rFonts w:ascii="Times New Roman" w:hAnsi="Times New Roman"/>
          <w:b w:val="false"/>
          <w:b w:val="false"/>
          <w:bCs w:val="false"/>
          <w:i w:val="false"/>
          <w:i w:val="false"/>
          <w:iCs w:val="false"/>
          <w:sz w:val="24"/>
          <w:szCs w:val="24"/>
        </w:rPr>
      </w:pPr>
      <w:r>
        <w:rPr>
          <w:rFonts w:cs="Arial" w:ascii="Times New Roman" w:hAnsi="Times New Roman"/>
          <w:b w:val="false"/>
          <w:bCs w:val="false"/>
          <w:i w:val="false"/>
          <w:iCs w:val="false"/>
          <w:sz w:val="24"/>
          <w:szCs w:val="24"/>
        </w:rPr>
        <w:t xml:space="preserve">Art. </w:t>
      </w:r>
      <w:r>
        <w:rPr>
          <w:rFonts w:cs="Arial" w:ascii="Times New Roman" w:hAnsi="Times New Roman"/>
          <w:b w:val="false"/>
          <w:bCs w:val="false"/>
          <w:i w:val="false"/>
          <w:iCs w:val="false"/>
          <w:sz w:val="24"/>
          <w:szCs w:val="24"/>
        </w:rPr>
        <w:t>3</w:t>
      </w:r>
      <w:r>
        <w:rPr>
          <w:rFonts w:cs="Arial" w:ascii="Times New Roman" w:hAnsi="Times New Roman"/>
          <w:b w:val="false"/>
          <w:bCs w:val="false"/>
          <w:i w:val="false"/>
          <w:iCs w:val="false"/>
          <w:strike/>
          <w:sz w:val="24"/>
          <w:szCs w:val="24"/>
        </w:rPr>
        <w:t>º</w:t>
      </w:r>
      <w:r>
        <w:rPr>
          <w:rFonts w:cs="Arial" w:ascii="Times New Roman" w:hAnsi="Times New Roman"/>
          <w:b w:val="false"/>
          <w:bCs w:val="false"/>
          <w:i w:val="false"/>
          <w:iCs w:val="false"/>
          <w:sz w:val="24"/>
          <w:szCs w:val="24"/>
        </w:rPr>
        <w:t xml:space="preserve"> Restando extinta Sociedade, paralisadas suas atividades por período superior a 6 (seis) meses, havendo a alteração de sua destinação inicial, a concessão em tela será tornada sem efeito, retornando a área ora concedida ao Município automaticamente.</w:t>
      </w:r>
    </w:p>
    <w:p>
      <w:pPr>
        <w:pStyle w:val="Corpodetextorecuado"/>
        <w:bidi w:val="0"/>
        <w:spacing w:lineRule="auto" w:line="240"/>
        <w:ind w:start="283" w:firstLine="1418"/>
        <w:jc w:val="both"/>
        <w:rPr>
          <w:rFonts w:ascii="Times New Roman" w:hAnsi="Times New Roman" w:cs="Arial"/>
          <w:b w:val="false"/>
          <w:b w:val="false"/>
          <w:bCs w:val="false"/>
          <w:i w:val="false"/>
          <w:i w:val="false"/>
          <w:iCs w:val="false"/>
          <w:sz w:val="24"/>
          <w:szCs w:val="24"/>
        </w:rPr>
      </w:pPr>
      <w:r>
        <w:rPr>
          <w:rFonts w:cs="Arial" w:ascii="Times New Roman" w:hAnsi="Times New Roman"/>
          <w:b w:val="false"/>
          <w:bCs w:val="false"/>
          <w:i w:val="false"/>
          <w:iCs w:val="false"/>
          <w:sz w:val="24"/>
          <w:szCs w:val="24"/>
        </w:rPr>
      </w:r>
    </w:p>
    <w:p>
      <w:pPr>
        <w:pStyle w:val="Corpodetextorecuado"/>
        <w:widowControl/>
        <w:bidi w:val="0"/>
        <w:spacing w:lineRule="auto" w:line="240"/>
        <w:ind w:start="0" w:end="0" w:firstLine="1020"/>
        <w:jc w:val="both"/>
        <w:rPr>
          <w:rFonts w:ascii="Times New Roman" w:hAnsi="Times New Roman"/>
          <w:b w:val="false"/>
          <w:b w:val="false"/>
          <w:bCs w:val="false"/>
          <w:i w:val="false"/>
          <w:i w:val="false"/>
          <w:iCs w:val="false"/>
          <w:sz w:val="24"/>
          <w:szCs w:val="24"/>
        </w:rPr>
      </w:pPr>
      <w:r>
        <w:rPr>
          <w:rFonts w:cs="Arial" w:ascii="Times New Roman" w:hAnsi="Times New Roman"/>
          <w:b w:val="false"/>
          <w:bCs w:val="false"/>
          <w:i w:val="false"/>
          <w:iCs w:val="false"/>
          <w:sz w:val="24"/>
          <w:szCs w:val="24"/>
        </w:rPr>
        <w:t xml:space="preserve">Art. </w:t>
      </w:r>
      <w:r>
        <w:rPr>
          <w:rFonts w:cs="Arial" w:ascii="Times New Roman" w:hAnsi="Times New Roman"/>
          <w:b w:val="false"/>
          <w:bCs w:val="false"/>
          <w:i w:val="false"/>
          <w:iCs w:val="false"/>
          <w:sz w:val="24"/>
          <w:szCs w:val="24"/>
        </w:rPr>
        <w:t>4</w:t>
      </w:r>
      <w:r>
        <w:rPr>
          <w:rFonts w:cs="Arial" w:ascii="Times New Roman" w:hAnsi="Times New Roman"/>
          <w:b w:val="false"/>
          <w:bCs w:val="false"/>
          <w:i w:val="false"/>
          <w:iCs w:val="false"/>
          <w:strike/>
          <w:sz w:val="24"/>
          <w:szCs w:val="24"/>
        </w:rPr>
        <w:t>º</w:t>
      </w:r>
      <w:r>
        <w:rPr>
          <w:rFonts w:cs="Arial" w:ascii="Times New Roman" w:hAnsi="Times New Roman"/>
          <w:b w:val="false"/>
          <w:bCs w:val="false"/>
          <w:i w:val="false"/>
          <w:iCs w:val="false"/>
          <w:sz w:val="24"/>
          <w:szCs w:val="24"/>
        </w:rPr>
        <w:t xml:space="preserve"> O Termo de Concessão de Uso de que trata esta Lei, terá vigência pelo período de 30 (trinta) anos, podendo ser revogado a qualquer tempo, em conformidade com o art. 2</w:t>
      </w:r>
      <w:r>
        <w:rPr>
          <w:rFonts w:cs="Arial" w:ascii="Times New Roman" w:hAnsi="Times New Roman"/>
          <w:b w:val="false"/>
          <w:bCs w:val="false"/>
          <w:i w:val="false"/>
          <w:iCs w:val="false"/>
          <w:strike/>
          <w:sz w:val="24"/>
          <w:szCs w:val="24"/>
        </w:rPr>
        <w:t>º</w:t>
      </w:r>
      <w:r>
        <w:rPr>
          <w:rFonts w:cs="Arial" w:ascii="Times New Roman" w:hAnsi="Times New Roman"/>
          <w:b w:val="false"/>
          <w:bCs w:val="false"/>
          <w:i w:val="false"/>
          <w:iCs w:val="false"/>
          <w:sz w:val="24"/>
          <w:szCs w:val="24"/>
        </w:rPr>
        <w:t>, bem como tendo em vista questões de relevante interesse público.</w:t>
      </w:r>
    </w:p>
    <w:p>
      <w:pPr>
        <w:pStyle w:val="Corpodetextorecuado"/>
        <w:bidi w:val="0"/>
        <w:spacing w:lineRule="auto" w:line="240"/>
        <w:ind w:start="0" w:firstLine="1418"/>
        <w:jc w:val="both"/>
        <w:rPr>
          <w:rStyle w:val="Badge"/>
          <w:rFonts w:ascii="Times New Roman" w:hAnsi="Times New Roman"/>
          <w:b w:val="false"/>
          <w:b w:val="false"/>
          <w:bCs w:val="false"/>
          <w:i w:val="false"/>
          <w:i w:val="false"/>
          <w:iCs w:val="false"/>
          <w:sz w:val="24"/>
          <w:szCs w:val="24"/>
        </w:rPr>
      </w:pPr>
      <w:bookmarkStart w:id="1" w:name="artigo_4"/>
      <w:bookmarkStart w:id="2" w:name="artigo_4"/>
      <w:r>
        <w:rPr>
          <w:rFonts w:cs="Arial" w:ascii="Arial" w:hAnsi="Arial"/>
          <w:b/>
          <w:bCs/>
          <w:sz w:val="22"/>
          <w:szCs w:val="22"/>
          <w:highlight w:val="white"/>
        </w:rPr>
      </w:r>
    </w:p>
    <w:p>
      <w:pPr>
        <w:pStyle w:val="Corpodetextorecuado"/>
        <w:widowControl/>
        <w:bidi w:val="0"/>
        <w:spacing w:lineRule="auto" w:line="240"/>
        <w:ind w:start="0" w:end="0" w:firstLine="1020"/>
        <w:jc w:val="both"/>
        <w:rPr/>
      </w:pPr>
      <w:bookmarkStart w:id="3" w:name="artigo_4"/>
      <w:r>
        <w:rPr>
          <w:rStyle w:val="Badge"/>
          <w:rFonts w:cs="Arial" w:ascii="Times New Roman" w:hAnsi="Times New Roman"/>
          <w:b w:val="false"/>
          <w:bCs w:val="false"/>
          <w:i w:val="false"/>
          <w:iCs w:val="false"/>
          <w:sz w:val="24"/>
          <w:szCs w:val="24"/>
          <w:shd w:fill="FFFFFF" w:val="clear"/>
        </w:rPr>
        <w:t xml:space="preserve">Art. </w:t>
      </w:r>
      <w:bookmarkEnd w:id="3"/>
      <w:r>
        <w:rPr>
          <w:rStyle w:val="Badge"/>
          <w:rFonts w:cs="Arial" w:ascii="Times New Roman" w:hAnsi="Times New Roman"/>
          <w:b w:val="false"/>
          <w:bCs w:val="false"/>
          <w:i w:val="false"/>
          <w:iCs w:val="false"/>
          <w:sz w:val="24"/>
          <w:szCs w:val="24"/>
          <w:shd w:fill="FFFFFF" w:val="clear"/>
        </w:rPr>
        <w:t>5</w:t>
      </w:r>
      <w:r>
        <w:rPr>
          <w:rStyle w:val="Badge"/>
          <w:rFonts w:cs="Arial" w:ascii="Times New Roman" w:hAnsi="Times New Roman"/>
          <w:b w:val="false"/>
          <w:bCs w:val="false"/>
          <w:i w:val="false"/>
          <w:iCs w:val="false"/>
          <w:strike/>
          <w:sz w:val="24"/>
          <w:szCs w:val="24"/>
          <w:shd w:fill="FFFFFF" w:val="clear"/>
        </w:rPr>
        <w:t>º</w:t>
      </w:r>
      <w:r>
        <w:rPr>
          <w:rStyle w:val="Appleconvertedspace"/>
          <w:rFonts w:cs="Arial" w:ascii="Times New Roman" w:hAnsi="Times New Roman"/>
          <w:b w:val="false"/>
          <w:bCs w:val="false"/>
          <w:i w:val="false"/>
          <w:iCs w:val="false"/>
          <w:sz w:val="24"/>
          <w:szCs w:val="24"/>
          <w:shd w:fill="FFFFFF" w:val="clear"/>
        </w:rPr>
        <w:t xml:space="preserve"> </w:t>
      </w:r>
      <w:r>
        <w:rPr>
          <w:rFonts w:cs="Arial" w:ascii="Times New Roman" w:hAnsi="Times New Roman"/>
          <w:b w:val="false"/>
          <w:bCs w:val="false"/>
          <w:i w:val="false"/>
          <w:iCs w:val="false"/>
          <w:sz w:val="24"/>
          <w:szCs w:val="24"/>
          <w:shd w:fill="FFFFFF" w:val="clear"/>
        </w:rPr>
        <w:t>Fica dispensada de concorrência pública, a presente concessão de uso, em vista do permissivo do § 1</w:t>
      </w:r>
      <w:r>
        <w:rPr>
          <w:rFonts w:cs="Arial" w:ascii="Times New Roman" w:hAnsi="Times New Roman"/>
          <w:b w:val="false"/>
          <w:bCs w:val="false"/>
          <w:i w:val="false"/>
          <w:iCs w:val="false"/>
          <w:strike/>
          <w:sz w:val="24"/>
          <w:szCs w:val="24"/>
          <w:shd w:fill="FFFFFF" w:val="clear"/>
        </w:rPr>
        <w:t>º</w:t>
      </w:r>
      <w:r>
        <w:rPr>
          <w:rFonts w:cs="Arial" w:ascii="Times New Roman" w:hAnsi="Times New Roman"/>
          <w:b w:val="false"/>
          <w:bCs w:val="false"/>
          <w:i w:val="false"/>
          <w:iCs w:val="false"/>
          <w:sz w:val="24"/>
          <w:szCs w:val="24"/>
          <w:shd w:fill="FFFFFF" w:val="clear"/>
        </w:rPr>
        <w:t>, "in fine", do art. 16 da</w:t>
      </w:r>
      <w:r>
        <w:rPr>
          <w:rStyle w:val="Appleconvertedspace"/>
          <w:rFonts w:cs="Arial" w:ascii="Times New Roman" w:hAnsi="Times New Roman"/>
          <w:b w:val="false"/>
          <w:bCs w:val="false"/>
          <w:i w:val="false"/>
          <w:iCs w:val="false"/>
          <w:sz w:val="24"/>
          <w:szCs w:val="24"/>
          <w:shd w:fill="FFFFFF" w:val="clear"/>
        </w:rPr>
        <w:t> </w:t>
      </w:r>
      <w:hyperlink r:id="rId2">
        <w:r>
          <w:rPr>
            <w:rStyle w:val="LinkdaInternet"/>
            <w:rFonts w:cs="Arial" w:ascii="Times New Roman" w:hAnsi="Times New Roman"/>
            <w:b w:val="false"/>
            <w:bCs w:val="false"/>
            <w:i w:val="false"/>
            <w:iCs w:val="false"/>
            <w:color w:val="00000A"/>
            <w:sz w:val="24"/>
            <w:szCs w:val="24"/>
            <w:highlight w:val="white"/>
            <w:u w:val="none"/>
          </w:rPr>
          <w:t>Lei Orgânica</w:t>
        </w:r>
      </w:hyperlink>
      <w:r>
        <w:rPr>
          <w:rStyle w:val="Appleconvertedspace"/>
          <w:rFonts w:cs="Arial" w:ascii="Times New Roman" w:hAnsi="Times New Roman"/>
          <w:b w:val="false"/>
          <w:bCs w:val="false"/>
          <w:i w:val="false"/>
          <w:iCs w:val="false"/>
          <w:sz w:val="24"/>
          <w:szCs w:val="24"/>
          <w:shd w:fill="FFFFFF" w:val="clear"/>
        </w:rPr>
        <w:t> </w:t>
      </w:r>
      <w:r>
        <w:rPr>
          <w:rFonts w:cs="Arial" w:ascii="Times New Roman" w:hAnsi="Times New Roman"/>
          <w:b w:val="false"/>
          <w:bCs w:val="false"/>
          <w:i w:val="false"/>
          <w:iCs w:val="false"/>
          <w:sz w:val="24"/>
          <w:szCs w:val="24"/>
          <w:shd w:fill="FFFFFF" w:val="clear"/>
        </w:rPr>
        <w:t>do Município, dado o relevante interesse público em questão.</w:t>
      </w:r>
    </w:p>
    <w:p>
      <w:pPr>
        <w:pStyle w:val="Corpodetextorecuado"/>
        <w:widowControl/>
        <w:bidi w:val="0"/>
        <w:spacing w:lineRule="auto" w:line="240"/>
        <w:ind w:start="0" w:end="0" w:firstLine="1020"/>
        <w:jc w:val="both"/>
        <w:rPr>
          <w:rFonts w:ascii="Times New Roman" w:hAnsi="Times New Roman"/>
          <w:b w:val="false"/>
          <w:b w:val="false"/>
          <w:bCs w:val="false"/>
          <w:i w:val="false"/>
          <w:i w:val="false"/>
          <w:iCs w:val="false"/>
          <w:sz w:val="24"/>
          <w:szCs w:val="24"/>
        </w:rPr>
      </w:pPr>
      <w:r>
        <w:rPr>
          <w:rFonts w:cs="Arial" w:ascii="Times New Roman" w:hAnsi="Times New Roman"/>
          <w:b w:val="false"/>
          <w:bCs w:val="false"/>
          <w:i w:val="false"/>
          <w:iCs w:val="false"/>
          <w:sz w:val="24"/>
          <w:szCs w:val="24"/>
          <w:shd w:fill="FFFFFF" w:val="clear"/>
        </w:rPr>
        <w:t xml:space="preserve">Parágrafo </w:t>
      </w:r>
      <w:r>
        <w:rPr>
          <w:rFonts w:cs="Arial" w:ascii="Times New Roman" w:hAnsi="Times New Roman"/>
          <w:b w:val="false"/>
          <w:bCs w:val="false"/>
          <w:i w:val="false"/>
          <w:iCs w:val="false"/>
          <w:sz w:val="24"/>
          <w:szCs w:val="24"/>
          <w:shd w:fill="FFFFFF" w:val="clear"/>
        </w:rPr>
        <w:t>ú</w:t>
      </w:r>
      <w:r>
        <w:rPr>
          <w:rFonts w:cs="Arial" w:ascii="Times New Roman" w:hAnsi="Times New Roman"/>
          <w:b w:val="false"/>
          <w:bCs w:val="false"/>
          <w:i w:val="false"/>
          <w:iCs w:val="false"/>
          <w:sz w:val="24"/>
          <w:szCs w:val="24"/>
          <w:shd w:fill="FFFFFF" w:val="clear"/>
        </w:rPr>
        <w:t>nico. As benfeitorias que forem edificadas na área referida no "caput" do art. 1</w:t>
      </w:r>
      <w:r>
        <w:rPr>
          <w:rFonts w:cs="Arial" w:ascii="Times New Roman" w:hAnsi="Times New Roman"/>
          <w:b w:val="false"/>
          <w:bCs w:val="false"/>
          <w:i w:val="false"/>
          <w:iCs w:val="false"/>
          <w:strike/>
          <w:sz w:val="24"/>
          <w:szCs w:val="24"/>
          <w:shd w:fill="FFFFFF" w:val="clear"/>
        </w:rPr>
        <w:t>º</w:t>
      </w:r>
      <w:r>
        <w:rPr>
          <w:rFonts w:cs="Arial" w:ascii="Times New Roman" w:hAnsi="Times New Roman"/>
          <w:b w:val="false"/>
          <w:bCs w:val="false"/>
          <w:i w:val="false"/>
          <w:iCs w:val="false"/>
          <w:sz w:val="24"/>
          <w:szCs w:val="24"/>
          <w:shd w:fill="FFFFFF" w:val="clear"/>
        </w:rPr>
        <w:t xml:space="preserve"> desta lei e as que lá se encontrarem, são intransferíveis, bem como não poderão ser objeto de penhora ou qualquer constrição judicial para garantia de dívidas, eis que tais benfeitorias se encontram edificadas em área pública.</w:t>
      </w:r>
    </w:p>
    <w:p>
      <w:pPr>
        <w:pStyle w:val="Corpodetextorecuado"/>
        <w:bidi w:val="0"/>
        <w:spacing w:lineRule="auto" w:line="240"/>
        <w:ind w:start="0" w:firstLine="1418"/>
        <w:jc w:val="both"/>
        <w:rPr>
          <w:rFonts w:ascii="Times New Roman" w:hAnsi="Times New Roman" w:cs="Arial"/>
          <w:b w:val="false"/>
          <w:b w:val="false"/>
          <w:bCs w:val="false"/>
          <w:i w:val="false"/>
          <w:i w:val="false"/>
          <w:iCs w:val="false"/>
          <w:sz w:val="24"/>
          <w:szCs w:val="24"/>
        </w:rPr>
      </w:pPr>
      <w:r>
        <w:rPr>
          <w:rFonts w:cs="Arial" w:ascii="Times New Roman" w:hAnsi="Times New Roman"/>
          <w:b w:val="false"/>
          <w:bCs w:val="false"/>
          <w:i w:val="false"/>
          <w:iCs w:val="false"/>
          <w:sz w:val="24"/>
          <w:szCs w:val="24"/>
        </w:rPr>
      </w:r>
    </w:p>
    <w:p>
      <w:pPr>
        <w:pStyle w:val="Corpodetextorecuado"/>
        <w:widowControl/>
        <w:bidi w:val="0"/>
        <w:spacing w:lineRule="auto" w:line="240"/>
        <w:ind w:start="0" w:end="0" w:firstLine="1020"/>
        <w:jc w:val="both"/>
        <w:rPr>
          <w:rFonts w:ascii="Times New Roman" w:hAnsi="Times New Roman"/>
          <w:b w:val="false"/>
          <w:b w:val="false"/>
          <w:bCs w:val="false"/>
          <w:i w:val="false"/>
          <w:i w:val="false"/>
          <w:iCs w:val="false"/>
          <w:sz w:val="24"/>
          <w:szCs w:val="24"/>
        </w:rPr>
      </w:pPr>
      <w:r>
        <w:rPr>
          <w:rFonts w:cs="Arial" w:ascii="Times New Roman" w:hAnsi="Times New Roman"/>
          <w:b w:val="false"/>
          <w:bCs w:val="false"/>
          <w:i w:val="false"/>
          <w:iCs w:val="false"/>
          <w:sz w:val="24"/>
          <w:szCs w:val="24"/>
        </w:rPr>
        <w:t xml:space="preserve">Art. </w:t>
      </w:r>
      <w:r>
        <w:rPr>
          <w:rFonts w:cs="Arial" w:ascii="Times New Roman" w:hAnsi="Times New Roman"/>
          <w:b w:val="false"/>
          <w:bCs w:val="false"/>
          <w:i w:val="false"/>
          <w:iCs w:val="false"/>
          <w:sz w:val="24"/>
          <w:szCs w:val="24"/>
        </w:rPr>
        <w:t>6</w:t>
      </w:r>
      <w:r>
        <w:rPr>
          <w:rFonts w:cs="Arial" w:ascii="Times New Roman" w:hAnsi="Times New Roman"/>
          <w:b w:val="false"/>
          <w:bCs w:val="false"/>
          <w:i w:val="false"/>
          <w:iCs w:val="false"/>
          <w:strike/>
          <w:sz w:val="24"/>
          <w:szCs w:val="24"/>
        </w:rPr>
        <w:t>º</w:t>
      </w:r>
      <w:r>
        <w:rPr>
          <w:rFonts w:cs="Arial" w:ascii="Times New Roman" w:hAnsi="Times New Roman"/>
          <w:b w:val="false"/>
          <w:bCs w:val="false"/>
          <w:i w:val="false"/>
          <w:iCs w:val="false"/>
          <w:sz w:val="24"/>
          <w:szCs w:val="24"/>
        </w:rPr>
        <w:t xml:space="preserve"> </w:t>
      </w:r>
      <w:r>
        <w:rPr>
          <w:rFonts w:cs="Arial" w:ascii="Times New Roman" w:hAnsi="Times New Roman"/>
          <w:b w:val="false"/>
          <w:bCs w:val="false"/>
          <w:i w:val="false"/>
          <w:iCs w:val="false"/>
          <w:sz w:val="24"/>
          <w:szCs w:val="24"/>
          <w:shd w:fill="FFFFFF" w:val="clear"/>
        </w:rPr>
        <w:t>Representante do CREFECI assinará termo de </w:t>
      </w:r>
      <w:r>
        <w:rPr>
          <w:rFonts w:cs="Arial" w:ascii="Times New Roman" w:hAnsi="Times New Roman"/>
          <w:b w:val="false"/>
          <w:bCs w:val="false"/>
          <w:i w:val="false"/>
          <w:iCs w:val="false"/>
          <w:sz w:val="24"/>
          <w:szCs w:val="24"/>
        </w:rPr>
        <w:t>concessão</w:t>
      </w:r>
      <w:r>
        <w:rPr>
          <w:rFonts w:cs="Arial" w:ascii="Times New Roman" w:hAnsi="Times New Roman"/>
          <w:b w:val="false"/>
          <w:bCs w:val="false"/>
          <w:i w:val="false"/>
          <w:iCs w:val="false"/>
          <w:sz w:val="24"/>
          <w:szCs w:val="24"/>
          <w:shd w:fill="FFFFFF" w:val="clear"/>
        </w:rPr>
        <w:t> de </w:t>
      </w:r>
      <w:r>
        <w:rPr>
          <w:rFonts w:cs="Arial" w:ascii="Times New Roman" w:hAnsi="Times New Roman"/>
          <w:b w:val="false"/>
          <w:bCs w:val="false"/>
          <w:i w:val="false"/>
          <w:iCs w:val="false"/>
          <w:sz w:val="24"/>
          <w:szCs w:val="24"/>
        </w:rPr>
        <w:t>uso</w:t>
      </w:r>
      <w:r>
        <w:rPr>
          <w:rFonts w:cs="Arial" w:ascii="Times New Roman" w:hAnsi="Times New Roman"/>
          <w:b w:val="false"/>
          <w:bCs w:val="false"/>
          <w:i w:val="false"/>
          <w:iCs w:val="false"/>
          <w:sz w:val="24"/>
          <w:szCs w:val="24"/>
          <w:shd w:fill="FFFFFF" w:val="clear"/>
        </w:rPr>
        <w:t> em que declare:</w:t>
      </w:r>
    </w:p>
    <w:p>
      <w:pPr>
        <w:pStyle w:val="Corpodetextorecuado"/>
        <w:widowControl/>
        <w:bidi w:val="0"/>
        <w:spacing w:lineRule="auto" w:line="240"/>
        <w:ind w:start="0" w:end="0" w:firstLine="1020"/>
        <w:jc w:val="both"/>
        <w:rPr>
          <w:rFonts w:ascii="Times New Roman" w:hAnsi="Times New Roman"/>
          <w:b w:val="false"/>
          <w:b w:val="false"/>
          <w:bCs w:val="false"/>
          <w:i w:val="false"/>
          <w:i w:val="false"/>
          <w:iCs w:val="false"/>
          <w:sz w:val="24"/>
          <w:szCs w:val="24"/>
        </w:rPr>
      </w:pPr>
      <w:r>
        <w:rPr>
          <w:rFonts w:cs="Arial" w:ascii="Times New Roman" w:hAnsi="Times New Roman"/>
          <w:b w:val="false"/>
          <w:bCs w:val="false"/>
          <w:i w:val="false"/>
          <w:iCs w:val="false"/>
          <w:sz w:val="24"/>
          <w:szCs w:val="24"/>
          <w:shd w:fill="FFFFFF" w:val="clear"/>
        </w:rPr>
        <w:t>I - Aceitar integralmente as regras que disciplinam a </w:t>
      </w:r>
      <w:r>
        <w:rPr>
          <w:rFonts w:cs="Arial" w:ascii="Times New Roman" w:hAnsi="Times New Roman"/>
          <w:b w:val="false"/>
          <w:bCs w:val="false"/>
          <w:i w:val="false"/>
          <w:iCs w:val="false"/>
          <w:sz w:val="24"/>
          <w:szCs w:val="24"/>
        </w:rPr>
        <w:t>concessão</w:t>
      </w:r>
      <w:r>
        <w:rPr>
          <w:rFonts w:cs="Arial" w:ascii="Times New Roman" w:hAnsi="Times New Roman"/>
          <w:b w:val="false"/>
          <w:bCs w:val="false"/>
          <w:i w:val="false"/>
          <w:iCs w:val="false"/>
          <w:sz w:val="24"/>
          <w:szCs w:val="24"/>
          <w:shd w:fill="FFFFFF" w:val="clear"/>
        </w:rPr>
        <w:t> de </w:t>
      </w:r>
      <w:r>
        <w:rPr>
          <w:rFonts w:cs="Arial" w:ascii="Times New Roman" w:hAnsi="Times New Roman"/>
          <w:b w:val="false"/>
          <w:bCs w:val="false"/>
          <w:i w:val="false"/>
          <w:iCs w:val="false"/>
          <w:sz w:val="24"/>
          <w:szCs w:val="24"/>
        </w:rPr>
        <w:t>uso</w:t>
      </w:r>
      <w:r>
        <w:rPr>
          <w:rFonts w:cs="Arial" w:ascii="Times New Roman" w:hAnsi="Times New Roman"/>
          <w:b w:val="false"/>
          <w:bCs w:val="false"/>
          <w:i w:val="false"/>
          <w:iCs w:val="false"/>
          <w:sz w:val="24"/>
          <w:szCs w:val="24"/>
          <w:shd w:fill="FFFFFF" w:val="clear"/>
        </w:rPr>
        <w:t> e haver recebido o imóvel em condições adequadas, após vistoria e termo de recebimento;</w:t>
      </w:r>
    </w:p>
    <w:p>
      <w:pPr>
        <w:pStyle w:val="Corpodetextorecuado"/>
        <w:widowControl/>
        <w:bidi w:val="0"/>
        <w:spacing w:lineRule="auto" w:line="240"/>
        <w:ind w:start="0" w:end="0" w:firstLine="1020"/>
        <w:jc w:val="both"/>
        <w:rPr>
          <w:rFonts w:ascii="Times New Roman" w:hAnsi="Times New Roman"/>
          <w:b w:val="false"/>
          <w:b w:val="false"/>
          <w:bCs w:val="false"/>
          <w:i w:val="false"/>
          <w:i w:val="false"/>
          <w:iCs w:val="false"/>
          <w:sz w:val="24"/>
          <w:szCs w:val="24"/>
        </w:rPr>
      </w:pPr>
      <w:r>
        <w:rPr>
          <w:rFonts w:cs="Arial" w:ascii="Times New Roman" w:hAnsi="Times New Roman"/>
          <w:b w:val="false"/>
          <w:bCs w:val="false"/>
          <w:i w:val="false"/>
          <w:iCs w:val="false"/>
          <w:sz w:val="24"/>
          <w:szCs w:val="24"/>
          <w:shd w:fill="FFFFFF" w:val="clear"/>
        </w:rPr>
        <w:t>II - Pagar todos os encargos ordinários de manutenção, resultantes das despesas realizadas, encargos sociais, entre outras;</w:t>
      </w:r>
    </w:p>
    <w:p>
      <w:pPr>
        <w:pStyle w:val="Corpodetextorecuado"/>
        <w:widowControl/>
        <w:bidi w:val="0"/>
        <w:spacing w:lineRule="auto" w:line="240"/>
        <w:ind w:start="0" w:end="0" w:firstLine="1020"/>
        <w:jc w:val="both"/>
        <w:rPr>
          <w:rFonts w:ascii="Times New Roman" w:hAnsi="Times New Roman"/>
          <w:b w:val="false"/>
          <w:b w:val="false"/>
          <w:bCs w:val="false"/>
          <w:i w:val="false"/>
          <w:i w:val="false"/>
          <w:iCs w:val="false"/>
          <w:sz w:val="24"/>
          <w:szCs w:val="24"/>
        </w:rPr>
      </w:pPr>
      <w:r>
        <w:rPr>
          <w:rFonts w:cs="Arial" w:ascii="Times New Roman" w:hAnsi="Times New Roman"/>
          <w:b w:val="false"/>
          <w:bCs w:val="false"/>
          <w:i w:val="false"/>
          <w:iCs w:val="false"/>
          <w:sz w:val="24"/>
          <w:szCs w:val="24"/>
          <w:shd w:fill="FFFFFF" w:val="clear"/>
        </w:rPr>
        <w:t>III - Pagar quaisquer tributos, taxas, impostos, multas, seguros que incidam sobre o objeto da cessão;</w:t>
      </w:r>
    </w:p>
    <w:p>
      <w:pPr>
        <w:pStyle w:val="Corpodetextorecuado"/>
        <w:widowControl/>
        <w:bidi w:val="0"/>
        <w:spacing w:lineRule="auto" w:line="240"/>
        <w:ind w:start="0" w:end="0" w:firstLine="1020"/>
        <w:jc w:val="both"/>
        <w:rPr>
          <w:rFonts w:ascii="Times New Roman" w:hAnsi="Times New Roman"/>
          <w:b w:val="false"/>
          <w:b w:val="false"/>
          <w:bCs w:val="false"/>
          <w:i w:val="false"/>
          <w:i w:val="false"/>
          <w:iCs w:val="false"/>
          <w:sz w:val="24"/>
          <w:szCs w:val="24"/>
        </w:rPr>
      </w:pPr>
      <w:r>
        <w:rPr>
          <w:rFonts w:cs="Arial" w:ascii="Times New Roman" w:hAnsi="Times New Roman"/>
          <w:b w:val="false"/>
          <w:bCs w:val="false"/>
          <w:i w:val="false"/>
          <w:iCs w:val="false"/>
          <w:sz w:val="24"/>
          <w:szCs w:val="24"/>
          <w:shd w:fill="FFFFFF" w:val="clear"/>
        </w:rPr>
        <w:t>IV - Realizar manutenção periódica, necessária à conservação do imóvel;</w:t>
      </w:r>
    </w:p>
    <w:p>
      <w:pPr>
        <w:pStyle w:val="Corpodetextorecuado"/>
        <w:widowControl/>
        <w:bidi w:val="0"/>
        <w:spacing w:lineRule="auto" w:line="240"/>
        <w:ind w:start="0" w:end="0" w:firstLine="1020"/>
        <w:jc w:val="both"/>
        <w:rPr>
          <w:rFonts w:ascii="Times New Roman" w:hAnsi="Times New Roman"/>
          <w:b w:val="false"/>
          <w:b w:val="false"/>
          <w:bCs w:val="false"/>
          <w:i w:val="false"/>
          <w:i w:val="false"/>
          <w:iCs w:val="false"/>
          <w:sz w:val="24"/>
          <w:szCs w:val="24"/>
        </w:rPr>
      </w:pPr>
      <w:r>
        <w:rPr>
          <w:rFonts w:cs="Arial" w:ascii="Times New Roman" w:hAnsi="Times New Roman"/>
          <w:b w:val="false"/>
          <w:bCs w:val="false"/>
          <w:i w:val="false"/>
          <w:iCs w:val="false"/>
          <w:sz w:val="24"/>
          <w:szCs w:val="24"/>
          <w:shd w:fill="FFFFFF" w:val="clear"/>
        </w:rPr>
        <w:t>V - Proceder a devolução do imóvel, nas condições de </w:t>
      </w:r>
      <w:r>
        <w:rPr>
          <w:rFonts w:cs="Arial" w:ascii="Times New Roman" w:hAnsi="Times New Roman"/>
          <w:b w:val="false"/>
          <w:bCs w:val="false"/>
          <w:i w:val="false"/>
          <w:iCs w:val="false"/>
          <w:sz w:val="24"/>
          <w:szCs w:val="24"/>
        </w:rPr>
        <w:t>uso</w:t>
      </w:r>
      <w:bookmarkStart w:id="4" w:name="_GoBack1"/>
      <w:bookmarkEnd w:id="4"/>
      <w:r>
        <w:rPr>
          <w:rFonts w:cs="Arial" w:ascii="Times New Roman" w:hAnsi="Times New Roman"/>
          <w:b w:val="false"/>
          <w:bCs w:val="false"/>
          <w:i w:val="false"/>
          <w:iCs w:val="false"/>
          <w:sz w:val="24"/>
          <w:szCs w:val="24"/>
          <w:shd w:fill="FFFFFF" w:val="clear"/>
        </w:rPr>
        <w:t> adequadas, dentro do prazo legal, sempre que ocorrer a extinção da cessão;</w:t>
      </w:r>
    </w:p>
    <w:p>
      <w:pPr>
        <w:pStyle w:val="Corpodetextorecuado"/>
        <w:widowControl/>
        <w:bidi w:val="0"/>
        <w:spacing w:lineRule="auto" w:line="240"/>
        <w:ind w:start="0" w:end="0" w:firstLine="1020"/>
        <w:jc w:val="both"/>
        <w:rPr>
          <w:rFonts w:ascii="Times New Roman" w:hAnsi="Times New Roman"/>
          <w:b w:val="false"/>
          <w:b w:val="false"/>
          <w:bCs w:val="false"/>
          <w:i w:val="false"/>
          <w:i w:val="false"/>
          <w:iCs w:val="false"/>
          <w:sz w:val="24"/>
          <w:szCs w:val="24"/>
        </w:rPr>
      </w:pPr>
      <w:r>
        <w:rPr>
          <w:rFonts w:cs="Arial" w:ascii="Times New Roman" w:hAnsi="Times New Roman"/>
          <w:b w:val="false"/>
          <w:bCs w:val="false"/>
          <w:i w:val="false"/>
          <w:iCs w:val="false"/>
          <w:sz w:val="24"/>
          <w:szCs w:val="24"/>
          <w:shd w:fill="FFFFFF" w:val="clear"/>
        </w:rPr>
        <w:t>VI - Que o Município poderá requer a utilização bem como a devolução do imóvel a qualquer tempo e sem qualquer ônus;</w:t>
      </w:r>
    </w:p>
    <w:p>
      <w:pPr>
        <w:pStyle w:val="Corpodetextorecuado"/>
        <w:widowControl/>
        <w:bidi w:val="0"/>
        <w:spacing w:lineRule="auto" w:line="240"/>
        <w:ind w:start="0" w:end="0" w:firstLine="1020"/>
        <w:jc w:val="both"/>
        <w:rPr>
          <w:rFonts w:ascii="Times New Roman" w:hAnsi="Times New Roman"/>
          <w:b w:val="false"/>
          <w:b w:val="false"/>
          <w:bCs w:val="false"/>
          <w:i w:val="false"/>
          <w:i w:val="false"/>
          <w:iCs w:val="false"/>
          <w:sz w:val="24"/>
          <w:szCs w:val="24"/>
        </w:rPr>
      </w:pPr>
      <w:r>
        <w:rPr>
          <w:rFonts w:cs="Arial" w:ascii="Times New Roman" w:hAnsi="Times New Roman"/>
          <w:b w:val="false"/>
          <w:bCs w:val="false"/>
          <w:i w:val="false"/>
          <w:iCs w:val="false"/>
          <w:sz w:val="24"/>
          <w:szCs w:val="24"/>
          <w:shd w:fill="FFFFFF" w:val="clear"/>
        </w:rPr>
        <w:t>VII</w:t>
      </w:r>
      <w:r>
        <w:rPr>
          <w:rFonts w:cs="Arial" w:ascii="Times New Roman" w:hAnsi="Times New Roman"/>
          <w:b w:val="false"/>
          <w:bCs w:val="false"/>
          <w:i w:val="false"/>
          <w:iCs w:val="false"/>
          <w:sz w:val="24"/>
          <w:szCs w:val="24"/>
          <w:shd w:fill="FFFFFF" w:val="clear"/>
        </w:rPr>
        <w:t xml:space="preserve"> - Se responsabilizar sobre danos materiais, pessoais ou morais, em decorrência da utilização do imóvel;</w:t>
      </w:r>
    </w:p>
    <w:p>
      <w:pPr>
        <w:pStyle w:val="Corpodetextorecuado"/>
        <w:widowControl/>
        <w:bidi w:val="0"/>
        <w:spacing w:lineRule="auto" w:line="240"/>
        <w:ind w:start="0" w:end="0" w:firstLine="1020"/>
        <w:jc w:val="both"/>
        <w:rPr>
          <w:rFonts w:ascii="Times New Roman" w:hAnsi="Times New Roman"/>
          <w:b w:val="false"/>
          <w:b w:val="false"/>
          <w:bCs w:val="false"/>
          <w:i w:val="false"/>
          <w:i w:val="false"/>
          <w:iCs w:val="false"/>
          <w:sz w:val="24"/>
          <w:szCs w:val="24"/>
        </w:rPr>
      </w:pPr>
      <w:r>
        <w:rPr>
          <w:rFonts w:cs="Arial" w:ascii="Times New Roman" w:hAnsi="Times New Roman"/>
          <w:b w:val="false"/>
          <w:bCs w:val="false"/>
          <w:i w:val="false"/>
          <w:iCs w:val="false"/>
          <w:sz w:val="24"/>
          <w:szCs w:val="24"/>
          <w:shd w:fill="FFFFFF" w:val="clear"/>
        </w:rPr>
        <w:t>VIII</w:t>
      </w:r>
      <w:r>
        <w:rPr>
          <w:rFonts w:cs="Arial" w:ascii="Times New Roman" w:hAnsi="Times New Roman"/>
          <w:b w:val="false"/>
          <w:bCs w:val="false"/>
          <w:i w:val="false"/>
          <w:iCs w:val="false"/>
          <w:sz w:val="24"/>
          <w:szCs w:val="24"/>
          <w:shd w:fill="FFFFFF" w:val="clear"/>
        </w:rPr>
        <w:t xml:space="preserve"> - Solicitar previamente ao Município autorização para realizar qualquer modificação ou ampliação no imóvel.</w:t>
      </w:r>
    </w:p>
    <w:p>
      <w:pPr>
        <w:pStyle w:val="Corpodetextorecuado"/>
        <w:widowControl/>
        <w:bidi w:val="0"/>
        <w:spacing w:lineRule="auto" w:line="240"/>
        <w:ind w:start="0" w:end="0" w:firstLine="1020"/>
        <w:jc w:val="both"/>
        <w:rPr>
          <w:rFonts w:cs="Arial"/>
          <w:highlight w:val="white"/>
        </w:rPr>
      </w:pPr>
      <w:r>
        <w:rPr>
          <w:rFonts w:ascii="Times New Roman" w:hAnsi="Times New Roman"/>
          <w:b w:val="false"/>
          <w:bCs w:val="false"/>
          <w:i w:val="false"/>
          <w:iCs w:val="false"/>
          <w:sz w:val="24"/>
          <w:szCs w:val="24"/>
        </w:rPr>
      </w:r>
    </w:p>
    <w:p>
      <w:pPr>
        <w:pStyle w:val="Normal"/>
        <w:widowControl/>
        <w:bidi w:val="0"/>
        <w:spacing w:lineRule="auto" w:line="240" w:before="0" w:after="0"/>
        <w:ind w:start="0" w:end="0" w:firstLine="850"/>
        <w:jc w:val="both"/>
        <w:rPr>
          <w:rFonts w:ascii="Times New Roman" w:hAnsi="Times New Roman"/>
          <w:b w:val="false"/>
          <w:b w:val="false"/>
          <w:bCs w:val="false"/>
          <w:i w:val="false"/>
          <w:i w:val="false"/>
          <w:iCs w:val="false"/>
          <w:sz w:val="24"/>
          <w:szCs w:val="24"/>
        </w:rPr>
      </w:pPr>
      <w:r>
        <w:rPr>
          <w:rFonts w:cs="Arial" w:ascii="Times New Roman" w:hAnsi="Times New Roman"/>
          <w:b w:val="false"/>
          <w:bCs w:val="false"/>
          <w:i w:val="false"/>
          <w:iCs w:val="false"/>
          <w:color w:val="00000A"/>
          <w:sz w:val="24"/>
          <w:szCs w:val="24"/>
        </w:rPr>
        <w:t xml:space="preserve"> </w:t>
      </w:r>
      <w:r>
        <w:rPr>
          <w:rFonts w:cs="Arial" w:ascii="Times New Roman" w:hAnsi="Times New Roman"/>
          <w:b w:val="false"/>
          <w:bCs w:val="false"/>
          <w:i w:val="false"/>
          <w:iCs w:val="false"/>
          <w:color w:val="00000A"/>
          <w:sz w:val="24"/>
          <w:szCs w:val="24"/>
        </w:rPr>
        <w:t xml:space="preserve">Art. </w:t>
      </w:r>
      <w:r>
        <w:rPr>
          <w:rFonts w:cs="Arial" w:ascii="Times New Roman" w:hAnsi="Times New Roman"/>
          <w:b w:val="false"/>
          <w:bCs w:val="false"/>
          <w:i w:val="false"/>
          <w:iCs w:val="false"/>
          <w:color w:val="00000A"/>
          <w:sz w:val="24"/>
          <w:szCs w:val="24"/>
        </w:rPr>
        <w:t>7</w:t>
      </w:r>
      <w:r>
        <w:rPr>
          <w:rFonts w:cs="Arial" w:ascii="Times New Roman" w:hAnsi="Times New Roman"/>
          <w:b w:val="false"/>
          <w:bCs w:val="false"/>
          <w:i w:val="false"/>
          <w:iCs w:val="false"/>
          <w:strike/>
          <w:color w:val="00000A"/>
          <w:sz w:val="24"/>
          <w:szCs w:val="24"/>
        </w:rPr>
        <w:t>º</w:t>
      </w:r>
      <w:r>
        <w:rPr>
          <w:rFonts w:cs="Arial" w:ascii="Times New Roman" w:hAnsi="Times New Roman"/>
          <w:b w:val="false"/>
          <w:bCs w:val="false"/>
          <w:i w:val="false"/>
          <w:iCs w:val="false"/>
          <w:color w:val="00000A"/>
          <w:sz w:val="24"/>
          <w:szCs w:val="24"/>
        </w:rPr>
        <w:t xml:space="preserve"> Esta lei entra em vigor na data de sua publicação.</w:t>
      </w:r>
    </w:p>
    <w:p>
      <w:pPr>
        <w:pStyle w:val="Normal"/>
        <w:ind w:firstLine="851"/>
        <w:jc w:val="both"/>
        <w:rPr>
          <w:rFonts w:ascii="Times New Roman" w:hAnsi="Times New Roman" w:cs="Arial"/>
          <w:b w:val="false"/>
          <w:b w:val="false"/>
          <w:bCs w:val="false"/>
          <w:color w:val="00000A"/>
          <w:sz w:val="24"/>
          <w:szCs w:val="24"/>
        </w:rPr>
      </w:pPr>
      <w:r>
        <w:rPr>
          <w:rFonts w:cs="Arial"/>
          <w:b w:val="false"/>
          <w:bCs w:val="false"/>
          <w:color w:val="00000A"/>
          <w:sz w:val="24"/>
          <w:szCs w:val="24"/>
        </w:rPr>
      </w:r>
    </w:p>
    <w:p>
      <w:pPr>
        <w:pStyle w:val="Normal"/>
        <w:ind w:firstLine="851"/>
        <w:jc w:val="both"/>
        <w:rPr>
          <w:rFonts w:ascii="Times New Roman" w:hAnsi="Times New Roman" w:cs="Arial"/>
          <w:b w:val="false"/>
          <w:b w:val="false"/>
          <w:bCs w:val="false"/>
          <w:color w:val="00000A"/>
          <w:sz w:val="24"/>
          <w:szCs w:val="24"/>
        </w:rPr>
      </w:pPr>
      <w:r>
        <w:rPr>
          <w:rFonts w:cs="Arial"/>
          <w:b w:val="false"/>
          <w:bCs w:val="false"/>
          <w:color w:val="00000A"/>
          <w:sz w:val="24"/>
          <w:szCs w:val="24"/>
        </w:rPr>
      </w:r>
    </w:p>
    <w:p>
      <w:pPr>
        <w:pStyle w:val="Normal"/>
        <w:widowControl/>
        <w:bidi w:val="0"/>
        <w:ind w:start="0" w:end="0" w:hanging="0"/>
        <w:jc w:val="center"/>
        <w:rPr>
          <w:szCs w:val="24"/>
        </w:rPr>
      </w:pPr>
      <w:r>
        <w:rPr>
          <w:szCs w:val="24"/>
        </w:rPr>
      </w:r>
    </w:p>
    <w:p>
      <w:pPr>
        <w:pStyle w:val="Normal"/>
        <w:widowControl/>
        <w:bidi w:val="0"/>
        <w:ind w:start="0" w:end="0" w:hanging="0"/>
        <w:jc w:val="center"/>
        <w:rPr/>
      </w:pPr>
      <w:r>
        <w:rPr>
          <w:szCs w:val="24"/>
        </w:rPr>
        <w:t>PREFEITO MUNICIPAL</w:t>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pPr>
      <w:r>
        <w:rPr>
          <w:szCs w:val="24"/>
        </w:rPr>
        <w:t xml:space="preserve">PL </w:t>
      </w:r>
      <w:r>
        <w:rPr>
          <w:szCs w:val="24"/>
        </w:rPr>
        <w:t>33</w:t>
      </w:r>
      <w:r>
        <w:rPr>
          <w:szCs w:val="24"/>
        </w:rPr>
        <w:t>/18</w:t>
      </w:r>
    </w:p>
    <w:sectPr>
      <w:headerReference w:type="default" r:id="rId3"/>
      <w:footerReference w:type="default" r:id="rId4"/>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Unicode MS">
    <w:charset w:val="00" w:characterSet="windows-1252"/>
    <w:family w:val="roman"/>
    <w:pitch w:val="variable"/>
  </w:font>
  <w:font w:name="FGOUYJ+RotisSemiSerif">
    <w:charset w:val="00" w:characterSet="windows-1252"/>
    <w:family w:val="roman"/>
    <w:pitch w:val="variable"/>
  </w:font>
  <w:font w:name="Calibri">
    <w:charset w:val="00" w:characterSet="windows-1252"/>
    <w:family w:val="roman"/>
    <w:pitch w:val="variable"/>
  </w:font>
  <w:font w:name="Palatino Linotype">
    <w:charset w:val="00" w:characterSet="windows-1252"/>
    <w:family w:val="roman"/>
    <w:pitch w:val="variable"/>
  </w:font>
  <w:font w:name="Times New Roman">
    <w:charset w:val="01"/>
    <w:family w:val="roman"/>
    <w:pitch w:val="variable"/>
  </w:font>
  <w:font w:name="Arial Narrow">
    <w:charset w:val="00" w:characterSet="windows-1252"/>
    <w:family w:val="roman"/>
    <w:pitch w:val="variable"/>
  </w:font>
  <w:font w:name="Algerian">
    <w:altName w:val="comic"/>
    <w:charset w:val="00" w:characterSet="windows-1252"/>
    <w:family w:val="roman"/>
    <w:pitch w:val="variable"/>
  </w:font>
  <w:font w:name="Arial Blac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rFonts w:ascii="Arial Black" w:hAnsi="Arial Black"/>
        <w:sz w:val="18"/>
      </w:rPr>
    </w:pPr>
    <w:r>
      <w:rPr>
        <w:rFonts w:ascii="Arial Black" w:hAnsi="Arial Black"/>
        <w:sz w:val="16"/>
      </w:rPr>
      <w:t>E-mail: camara@trespassos.rs.leg.br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3">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title=""/>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name w:val="Link da Internet"/>
    <w:rPr>
      <w:color w:val="0000FF"/>
      <w:u w:val="single"/>
    </w:rPr>
  </w:style>
  <w:style w:type="character" w:styleId="FollowedHyperlink">
    <w:name w:val="FollowedHyperlink"/>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ListLabel1">
    <w:name w:val="ListLabel 1"/>
    <w:qFormat/>
    <w:rPr>
      <w:b/>
      <w:i w:val="false"/>
      <w:sz w:val="22"/>
    </w:rPr>
  </w:style>
  <w:style w:type="character" w:styleId="ListLabel2">
    <w:name w:val="ListLabel 2"/>
    <w:qFormat/>
    <w:rPr>
      <w:b/>
      <w:u w:val="single"/>
    </w:rPr>
  </w:style>
  <w:style w:type="character" w:styleId="ListLabel3">
    <w:name w:val="ListLabel 3"/>
    <w:qFormat/>
    <w:rPr>
      <w:b/>
      <w:i w:val="false"/>
    </w:rPr>
  </w:style>
  <w:style w:type="character" w:styleId="ListLabel4">
    <w:name w:val="ListLabel 4"/>
    <w:qFormat/>
    <w:rPr>
      <w:rFonts w:eastAsia="Calibri" w:cs="Arial"/>
      <w:b/>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pPr>
      <w:jc w:val="both"/>
    </w:pPr>
    <w:rPr>
      <w:sz w:val="28"/>
      <w:szCs w:val="20"/>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rpodetextorecuado">
    <w:name w:val="Body Text Indent"/>
    <w:basedOn w:val="Normal"/>
    <w:link w:val="RecuodecorpodetextoChar"/>
    <w:pPr>
      <w:ind w:start="-180" w:hanging="0"/>
      <w:jc w:val="both"/>
    </w:pPr>
    <w:rPr>
      <w:sz w:val="28"/>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Ttulododocumento">
    <w:name w:val="Title"/>
    <w:basedOn w:val="Normal"/>
    <w:qFormat/>
    <w:pPr>
      <w:widowControl w:val="false"/>
      <w:spacing w:lineRule="exact" w:line="360"/>
      <w:jc w:val="center"/>
    </w:pPr>
    <w:rPr>
      <w:rFonts w:ascii="Arial" w:hAnsi="Arial"/>
      <w:b/>
      <w:sz w:val="32"/>
      <w:szCs w:val="20"/>
    </w:rPr>
  </w:style>
  <w:style w:type="paragraph" w:styleId="BodyTextIndent2">
    <w:name w:val="Body Text Indent 2"/>
    <w:basedOn w:val="Normal"/>
    <w:link w:val="Recuodecorpodetexto2Char"/>
    <w:qFormat/>
    <w:pPr>
      <w:spacing w:lineRule="auto" w:line="480" w:before="0" w:after="120"/>
      <w:ind w:star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star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star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star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bidi w:val="0"/>
      <w:jc w:val="star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uppressAutoHyphens w:val="true"/>
      <w:spacing w:lineRule="auto" w:line="276" w:before="120" w:after="120"/>
      <w:ind w:star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start"/>
    </w:pPr>
    <w:rPr>
      <w:rFonts w:ascii="Palatino Linotype" w:hAnsi="Palatino Linotype" w:eastAsia="Times New Roman" w:cs="Palatino Linotype"/>
      <w:color w:val="000000"/>
      <w:kern w:val="0"/>
      <w:sz w:val="24"/>
      <w:szCs w:val="24"/>
      <w:lang w:val="pt-BR" w:eastAsia="pt-BR" w:bidi="ar-SA"/>
    </w:rPr>
  </w:style>
  <w:style w:type="paragraph" w:styleId="Recuodecorpodetexto2">
    <w:name w:val="Recuo de corpo de texto 2"/>
    <w:basedOn w:val="Normal"/>
    <w:qFormat/>
    <w:pPr>
      <w:ind w:start="3200" w:hanging="0"/>
      <w:jc w:val="both"/>
    </w:pPr>
    <w:rPr>
      <w:rFonts w:ascii="Arial" w:hAnsi="Arial" w:cs="Arial"/>
      <w:b/>
      <w:sz w:val="32"/>
      <w:lang w:val="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eismunicipais.com.br/a1/lei-organica-tres-passos-rs"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83799-6F7D-42A5-8C68-C79467DBD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Application>LibreOffice/5.4.7.2$Windows_X86_64 LibreOffice_project/c838ef25c16710f8838b1faec480ebba495259d0</Application>
  <Pages>2</Pages>
  <Words>660</Words>
  <Characters>3381</Characters>
  <CharactersWithSpaces>4018</CharactersWithSpaces>
  <Paragraphs>27</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2018-06-19T12:42:00Z</dcterms:created>
  <dc:creator>CAMARA MUNICIPAL DE VEREADORES DE TRES PASSOS</dc:creator>
  <dc:description/>
  <dc:language>pt-BR</dc:language>
  <cp:lastModifiedBy/>
  <cp:lastPrinted>2018-07-10T10:37:40Z</cp:lastPrinted>
  <dcterms:modified xsi:type="dcterms:W3CDTF">2018-07-10T10:56:06Z</dcterms:modified>
  <cp:revision>24</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