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B90540">
        <w:t xml:space="preserve"> nº 03</w:t>
      </w:r>
      <w:r w:rsidR="00536AA8">
        <w:t>/</w:t>
      </w:r>
      <w:r w:rsidR="00BA7F60">
        <w:t>2018</w:t>
      </w:r>
      <w:r w:rsidR="00F1446D">
        <w:tab/>
      </w:r>
      <w:r w:rsidR="00F1446D">
        <w:tab/>
      </w:r>
      <w:r w:rsidR="00F1446D">
        <w:tab/>
      </w:r>
      <w:r w:rsidR="00F1446D">
        <w:tab/>
      </w:r>
      <w:r w:rsidRPr="007450B1">
        <w:rPr>
          <w:b/>
        </w:rPr>
        <w:t>Data:</w:t>
      </w:r>
      <w:r w:rsidR="003924B5">
        <w:t xml:space="preserve"> </w:t>
      </w:r>
      <w:r w:rsidR="00B90540">
        <w:t>01</w:t>
      </w:r>
      <w:r w:rsidR="00AC03F2">
        <w:t xml:space="preserve"> de fevereiro</w:t>
      </w:r>
      <w:r w:rsidR="00770495">
        <w:t xml:space="preserve"> </w:t>
      </w:r>
      <w:r w:rsidR="00AC03F2">
        <w:t>de 2018</w:t>
      </w:r>
    </w:p>
    <w:p w:rsidR="00AD6F69" w:rsidRDefault="00004A55" w:rsidP="00F1446D">
      <w:pPr>
        <w:pStyle w:val="Recuodecorpodetexto"/>
        <w:ind w:left="3238" w:hanging="3238"/>
      </w:pPr>
      <w:r>
        <w:rPr>
          <w:b/>
        </w:rPr>
        <w:t xml:space="preserve">Matéria: </w:t>
      </w:r>
      <w:r w:rsidR="004E2854">
        <w:t>Mensagem</w:t>
      </w:r>
      <w:r w:rsidR="00A91394">
        <w:t xml:space="preserve"> nº</w:t>
      </w:r>
      <w:r w:rsidR="00B90540">
        <w:t xml:space="preserve"> 03</w:t>
      </w:r>
      <w:r w:rsidR="00BA7F60">
        <w:t>/2018</w:t>
      </w:r>
      <w:r w:rsidR="00F1446D" w:rsidRPr="00004A55">
        <w:tab/>
      </w:r>
      <w:r w:rsidR="004E2854">
        <w:tab/>
      </w:r>
      <w:r w:rsidR="004E2854">
        <w:tab/>
      </w:r>
      <w:r w:rsidR="004E2854">
        <w:tab/>
      </w:r>
      <w:r w:rsidR="00AD6F69" w:rsidRPr="007450B1">
        <w:rPr>
          <w:b/>
        </w:rPr>
        <w:t>Autor:</w:t>
      </w:r>
      <w:r w:rsidR="00207E6A">
        <w:t xml:space="preserve"> Poder Executivo</w:t>
      </w:r>
      <w:r w:rsidR="00AD6F69">
        <w:tab/>
      </w:r>
    </w:p>
    <w:p w:rsidR="00AD6F69" w:rsidRPr="002513A5" w:rsidRDefault="00AD6F69" w:rsidP="00F1446D">
      <w:pPr>
        <w:pStyle w:val="Recuodecorpodetexto"/>
        <w:ind w:left="3238" w:hanging="3238"/>
      </w:pPr>
      <w:r w:rsidRPr="007450B1">
        <w:rPr>
          <w:b/>
        </w:rPr>
        <w:t>Relator</w:t>
      </w:r>
      <w:r w:rsidR="00B87DB7">
        <w:rPr>
          <w:b/>
        </w:rPr>
        <w:t>a</w:t>
      </w:r>
      <w:r w:rsidR="00E851AA">
        <w:rPr>
          <w:b/>
        </w:rPr>
        <w:t>:</w:t>
      </w:r>
      <w:r w:rsidR="00B87DB7">
        <w:rPr>
          <w:b/>
        </w:rPr>
        <w:t xml:space="preserve"> </w:t>
      </w:r>
      <w:r w:rsidR="00BF579E">
        <w:t>Rosani do Nascimento</w:t>
      </w:r>
      <w:r w:rsidR="00EF50F8" w:rsidRPr="00B87DB7">
        <w:tab/>
      </w:r>
      <w:r w:rsidR="00EF50F8">
        <w:tab/>
      </w:r>
      <w:r w:rsidR="00BF579E">
        <w:tab/>
      </w:r>
      <w:r w:rsidR="00BF579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Projeto de Lei</w:t>
      </w:r>
      <w:r w:rsidR="00AD6F69" w:rsidRPr="007450B1">
        <w:rPr>
          <w:b/>
          <w:bCs/>
        </w:rPr>
        <w:t>:</w:t>
      </w:r>
      <w:r w:rsidR="00B90540">
        <w:rPr>
          <w:bCs/>
        </w:rPr>
        <w:t xml:space="preserve"> 03</w:t>
      </w:r>
      <w:r w:rsidR="00AC03F2">
        <w:rPr>
          <w:bCs/>
        </w:rPr>
        <w:t>/2018</w:t>
      </w:r>
    </w:p>
    <w:p w:rsidR="004A4718" w:rsidRDefault="004A4718" w:rsidP="004A4718">
      <w:pPr>
        <w:pStyle w:val="Recuodecorpodetexto"/>
        <w:ind w:left="3238" w:hanging="3238"/>
        <w:jc w:val="both"/>
        <w:rPr>
          <w:bCs/>
        </w:rPr>
      </w:pPr>
    </w:p>
    <w:p w:rsidR="00E814FF" w:rsidRDefault="00EF50F8" w:rsidP="00E814FF">
      <w:pPr>
        <w:pStyle w:val="Recuodecorpodetexto"/>
        <w:ind w:left="3060" w:firstLine="0"/>
        <w:jc w:val="both"/>
        <w:rPr>
          <w:bCs/>
        </w:rPr>
      </w:pPr>
      <w:r w:rsidRPr="00EF50F8">
        <w:rPr>
          <w:b/>
          <w:bCs/>
        </w:rPr>
        <w:t>Ementa:</w:t>
      </w:r>
      <w:r w:rsidR="00B90540" w:rsidRPr="00B90540">
        <w:rPr>
          <w:bCs/>
        </w:rPr>
        <w:t xml:space="preserve"> </w:t>
      </w:r>
      <w:r w:rsidR="00B90540">
        <w:rPr>
          <w:bCs/>
        </w:rPr>
        <w:t>Dispõe sobre a criação do programa de concessão de benefícios eventuais no âmbito da secretaria municipal da saúde do município de Três Passos</w:t>
      </w:r>
      <w:r w:rsidR="00E814FF">
        <w:rPr>
          <w:bCs/>
        </w:rPr>
        <w:t xml:space="preserve">. </w:t>
      </w:r>
    </w:p>
    <w:p w:rsidR="004B6C42" w:rsidRDefault="004B6C42" w:rsidP="00207E6A">
      <w:pPr>
        <w:pStyle w:val="Recuodecorpodetexto"/>
        <w:ind w:left="0" w:firstLine="0"/>
        <w:jc w:val="both"/>
        <w:rPr>
          <w:bCs/>
        </w:rPr>
      </w:pPr>
    </w:p>
    <w:p w:rsidR="004B6C42" w:rsidRPr="008A1D58" w:rsidRDefault="004B6C42" w:rsidP="004B6C42">
      <w:pPr>
        <w:pStyle w:val="Recuodecorpodetexto"/>
        <w:ind w:left="3060" w:hanging="3240"/>
        <w:jc w:val="both"/>
      </w:pPr>
      <w:r>
        <w:tab/>
      </w: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4E2854" w:rsidRDefault="00AD6F69" w:rsidP="004A4718">
      <w:pPr>
        <w:jc w:val="center"/>
        <w:rPr>
          <w:b/>
          <w:bCs/>
        </w:rPr>
      </w:pPr>
      <w:r>
        <w:rPr>
          <w:b/>
          <w:bCs/>
        </w:rPr>
        <w:t>Relatório:</w:t>
      </w:r>
    </w:p>
    <w:p w:rsidR="00207E6A" w:rsidRDefault="00207E6A" w:rsidP="004A4718">
      <w:pPr>
        <w:jc w:val="center"/>
        <w:rPr>
          <w:b/>
          <w:bCs/>
        </w:rPr>
      </w:pPr>
    </w:p>
    <w:p w:rsidR="0035669A" w:rsidRDefault="0035669A" w:rsidP="0035669A">
      <w:pPr>
        <w:ind w:firstLine="708"/>
        <w:jc w:val="both"/>
        <w:rPr>
          <w:bCs/>
        </w:rPr>
      </w:pPr>
      <w:r>
        <w:rPr>
          <w:bCs/>
        </w:rPr>
        <w:t>O Projeto de Lei</w:t>
      </w:r>
      <w:r w:rsidR="00F35E04">
        <w:rPr>
          <w:bCs/>
        </w:rPr>
        <w:t xml:space="preserve"> (PL)</w:t>
      </w:r>
      <w:r>
        <w:rPr>
          <w:bCs/>
        </w:rPr>
        <w:t xml:space="preserve"> em análi</w:t>
      </w:r>
      <w:r w:rsidR="004B6C42">
        <w:rPr>
          <w:bCs/>
        </w:rPr>
        <w:t>se, de Origem do Poder Legislativo</w:t>
      </w:r>
      <w:r>
        <w:rPr>
          <w:bCs/>
        </w:rPr>
        <w:t>, foi li</w:t>
      </w:r>
      <w:r w:rsidR="00B90540">
        <w:rPr>
          <w:bCs/>
        </w:rPr>
        <w:t>do na sessão ordinária do dia 05</w:t>
      </w:r>
      <w:r w:rsidR="00F35E04">
        <w:rPr>
          <w:bCs/>
        </w:rPr>
        <w:t>/02/2018</w:t>
      </w:r>
      <w:r>
        <w:rPr>
          <w:bCs/>
        </w:rPr>
        <w:t>.</w:t>
      </w:r>
    </w:p>
    <w:p w:rsidR="00B90540" w:rsidRDefault="004B6C42" w:rsidP="00B90540">
      <w:pPr>
        <w:ind w:firstLine="708"/>
        <w:jc w:val="both"/>
        <w:rPr>
          <w:bCs/>
        </w:rPr>
      </w:pPr>
      <w:r>
        <w:rPr>
          <w:bCs/>
        </w:rPr>
        <w:t>Solicitou-se orientação</w:t>
      </w:r>
      <w:r w:rsidR="007172D0">
        <w:rPr>
          <w:bCs/>
        </w:rPr>
        <w:t xml:space="preserve"> técnica</w:t>
      </w:r>
      <w:r>
        <w:rPr>
          <w:bCs/>
        </w:rPr>
        <w:t xml:space="preserve"> a qual </w:t>
      </w:r>
      <w:r w:rsidR="00B90540">
        <w:rPr>
          <w:bCs/>
        </w:rPr>
        <w:t xml:space="preserve">destacou que </w:t>
      </w:r>
      <w:r w:rsidR="00B90540" w:rsidRPr="00DF458B">
        <w:rPr>
          <w:bCs/>
        </w:rPr>
        <w:t xml:space="preserve">a previsão orçamentária deve preceder a autorização para realização da despesa e não o </w:t>
      </w:r>
      <w:r w:rsidR="00B90540">
        <w:rPr>
          <w:bCs/>
        </w:rPr>
        <w:t xml:space="preserve">contrário como ocorre no PL apresentado. Ainda, orientou que o Executivo esclareça </w:t>
      </w:r>
      <w:r w:rsidR="00B90540" w:rsidRPr="00DF458B">
        <w:rPr>
          <w:bCs/>
        </w:rPr>
        <w:t>claro como se formalizará e desenvolverá esta relação do programa instituído pelo projeto de lei examinado com programa similar executado pelo Estado, como verificado da previsão contida no ar</w:t>
      </w:r>
      <w:r w:rsidR="00B90540">
        <w:rPr>
          <w:bCs/>
        </w:rPr>
        <w:t>t. 6º, XIV, do texto projetado. Por fim sugeriu que os parâmetros de procedimentos</w:t>
      </w:r>
      <w:r w:rsidR="00947751">
        <w:rPr>
          <w:bCs/>
        </w:rPr>
        <w:t>, como por exemplo: “que o</w:t>
      </w:r>
      <w:r w:rsidR="00947751" w:rsidRPr="00DF458B">
        <w:rPr>
          <w:bCs/>
        </w:rPr>
        <w:t xml:space="preserve"> Município tenha Ata de Licitação vigente com empresa fornecedora, bem como o recurso financeiro e a formula infantil disponíveis no momento da solicitação</w:t>
      </w:r>
      <w:r w:rsidR="00947751">
        <w:rPr>
          <w:bCs/>
        </w:rPr>
        <w:t>”</w:t>
      </w:r>
      <w:r w:rsidR="00B90540" w:rsidRPr="00DF458B">
        <w:rPr>
          <w:bCs/>
        </w:rPr>
        <w:t xml:space="preserve"> não devem estar previstos em lei municipal</w:t>
      </w:r>
      <w:r w:rsidR="00947751">
        <w:rPr>
          <w:bCs/>
        </w:rPr>
        <w:t xml:space="preserve"> como pretende a proposição</w:t>
      </w:r>
      <w:r w:rsidR="00B90540" w:rsidRPr="00DF458B">
        <w:rPr>
          <w:bCs/>
        </w:rPr>
        <w:t xml:space="preserve">, mas sim, em regulamento ou através da instrução do devido processo administrativo motivada sua abertura, para a compra dos bens, na forma do art. 38, da Lei de Licitações e Contratos Administrativos (Lei nº 8.666/93). </w:t>
      </w:r>
    </w:p>
    <w:p w:rsidR="00947751" w:rsidRDefault="00947751" w:rsidP="00B90540">
      <w:pPr>
        <w:ind w:firstLine="708"/>
        <w:jc w:val="both"/>
        <w:rPr>
          <w:bCs/>
        </w:rPr>
      </w:pPr>
      <w:r>
        <w:rPr>
          <w:bCs/>
        </w:rPr>
        <w:t xml:space="preserve">As orientações técnicas acima referidas foram encaminhadas ao Executivo Municipal, o qual encaminhou Mensagem Retificativa alterando o PL em todos os pontos sugeridos e, por fim esclareceu que “(...) a vinculação do programa instituído pelo projeto de lei em questão com o programa executado pelo Estado se dá em razão de que, muito embora a execução orçamentária do programa se de principalmente pelo estado e subsidiariamente pelo município, o cadastramento e controle é realizado pela farmácia do Estado, a qual funciona junto ao município.”  </w:t>
      </w:r>
    </w:p>
    <w:p w:rsidR="00B90540" w:rsidRDefault="00947751" w:rsidP="00B90540">
      <w:pPr>
        <w:ind w:firstLine="708"/>
        <w:jc w:val="both"/>
        <w:rPr>
          <w:bCs/>
        </w:rPr>
      </w:pPr>
      <w:r>
        <w:rPr>
          <w:bCs/>
        </w:rPr>
        <w:t>Já no dia 01/03/2018 compareceu na reunião das Comissões a</w:t>
      </w:r>
      <w:r w:rsidRPr="00947751">
        <w:rPr>
          <w:bCs/>
        </w:rPr>
        <w:t xml:space="preserve"> Secretária Municipal Maria Adelaide Hertz </w:t>
      </w:r>
      <w:r>
        <w:rPr>
          <w:bCs/>
        </w:rPr>
        <w:t xml:space="preserve">que </w:t>
      </w:r>
      <w:r w:rsidRPr="00947751">
        <w:rPr>
          <w:bCs/>
        </w:rPr>
        <w:t xml:space="preserve">fez uma breve explanação sobre o projeto e destacou que a proposição necessitará de alterações por parte do próprio Executivo em relação aos valores apresentados, os quais deverão ser majorados, vez que conforme apresentados no Projeto de Lei em análise são insuficientes em relação aos medicamentos (Anexo II), </w:t>
      </w:r>
      <w:r w:rsidRPr="00947751">
        <w:rPr>
          <w:bCs/>
        </w:rPr>
        <w:lastRenderedPageBreak/>
        <w:t xml:space="preserve">Consultas e Exames/Procedimentos especializados (Anexo III) e Exames Laboratoriais Excepcionais (Anexo IV). </w:t>
      </w:r>
    </w:p>
    <w:p w:rsidR="00992476" w:rsidRDefault="00992476" w:rsidP="00B90540">
      <w:pPr>
        <w:ind w:firstLine="708"/>
        <w:jc w:val="both"/>
        <w:rPr>
          <w:bCs/>
        </w:rPr>
      </w:pPr>
      <w:r>
        <w:rPr>
          <w:bCs/>
        </w:rPr>
        <w:t>As alterações foram encaminhas por meio de mensagem retificativa ao Projeto de Lei em tela.</w:t>
      </w:r>
    </w:p>
    <w:p w:rsidR="00947751" w:rsidRDefault="00947751" w:rsidP="00992476">
      <w:pPr>
        <w:jc w:val="both"/>
        <w:rPr>
          <w:bCs/>
        </w:rPr>
      </w:pPr>
    </w:p>
    <w:p w:rsidR="00947751" w:rsidRPr="005132FF" w:rsidRDefault="00947751" w:rsidP="0035669A">
      <w:pPr>
        <w:ind w:firstLine="708"/>
        <w:jc w:val="both"/>
        <w:rPr>
          <w:bCs/>
        </w:rPr>
      </w:pPr>
    </w:p>
    <w:p w:rsidR="004A0DBC" w:rsidRDefault="00AD6F69" w:rsidP="004A4718">
      <w:pPr>
        <w:jc w:val="center"/>
        <w:rPr>
          <w:b/>
          <w:bCs/>
        </w:rPr>
      </w:pPr>
      <w:r>
        <w:rPr>
          <w:b/>
          <w:bCs/>
        </w:rPr>
        <w:t>Análise:</w:t>
      </w:r>
    </w:p>
    <w:p w:rsidR="00207E6A" w:rsidRDefault="00207E6A" w:rsidP="004A4718">
      <w:pPr>
        <w:jc w:val="center"/>
        <w:rPr>
          <w:b/>
          <w:bCs/>
        </w:rPr>
      </w:pPr>
    </w:p>
    <w:p w:rsidR="00E814FF" w:rsidRDefault="0035669A" w:rsidP="00992476">
      <w:pPr>
        <w:ind w:firstLine="708"/>
        <w:jc w:val="both"/>
        <w:rPr>
          <w:bCs/>
        </w:rPr>
      </w:pPr>
      <w:r>
        <w:rPr>
          <w:color w:val="000000"/>
        </w:rPr>
        <w:t>Opina-se pela viabilidade do presente Projeto de Le</w:t>
      </w:r>
      <w:r w:rsidR="004B6C42">
        <w:rPr>
          <w:color w:val="000000"/>
        </w:rPr>
        <w:t>i</w:t>
      </w:r>
      <w:r w:rsidR="004B6C42">
        <w:rPr>
          <w:bCs/>
        </w:rPr>
        <w:t xml:space="preserve"> vez que não ocorrem vícios de ordem formal ou material que lhe obstem a tramitação</w:t>
      </w:r>
      <w:r w:rsidR="00207E6A">
        <w:rPr>
          <w:bCs/>
        </w:rPr>
        <w:t xml:space="preserve">, </w:t>
      </w:r>
      <w:r w:rsidR="00947751">
        <w:rPr>
          <w:bCs/>
        </w:rPr>
        <w:t>especialmente após as alterações e esclarecimentos prestados pelo Poder Executivo na</w:t>
      </w:r>
      <w:r w:rsidR="00992476">
        <w:rPr>
          <w:bCs/>
        </w:rPr>
        <w:t>s</w:t>
      </w:r>
      <w:r w:rsidR="00947751">
        <w:rPr>
          <w:bCs/>
        </w:rPr>
        <w:t xml:space="preserve"> </w:t>
      </w:r>
      <w:r w:rsidR="00992476">
        <w:rPr>
          <w:bCs/>
        </w:rPr>
        <w:t>mensagens</w:t>
      </w:r>
      <w:r w:rsidR="00947751">
        <w:rPr>
          <w:bCs/>
        </w:rPr>
        <w:t xml:space="preserve"> retificativa</w:t>
      </w:r>
      <w:r w:rsidR="00992476">
        <w:rPr>
          <w:bCs/>
        </w:rPr>
        <w:t>s</w:t>
      </w:r>
      <w:r w:rsidR="00947751">
        <w:rPr>
          <w:bCs/>
        </w:rPr>
        <w:t xml:space="preserve"> </w:t>
      </w:r>
      <w:r w:rsidR="00992476">
        <w:rPr>
          <w:bCs/>
        </w:rPr>
        <w:t xml:space="preserve">em anexo e pela explanação da </w:t>
      </w:r>
      <w:r w:rsidR="00992476" w:rsidRPr="00947751">
        <w:rPr>
          <w:bCs/>
        </w:rPr>
        <w:t xml:space="preserve">Secretária Municipal </w:t>
      </w:r>
      <w:r w:rsidR="00992476">
        <w:rPr>
          <w:bCs/>
        </w:rPr>
        <w:t xml:space="preserve">de Saúde </w:t>
      </w:r>
      <w:r w:rsidR="00992476" w:rsidRPr="00947751">
        <w:rPr>
          <w:bCs/>
        </w:rPr>
        <w:t>Maria Adelaide Hertz</w:t>
      </w:r>
      <w:r w:rsidR="00992476">
        <w:rPr>
          <w:bCs/>
        </w:rPr>
        <w:t>.</w:t>
      </w:r>
    </w:p>
    <w:p w:rsidR="00947751" w:rsidRDefault="00947751" w:rsidP="00992476">
      <w:pPr>
        <w:jc w:val="both"/>
        <w:rPr>
          <w:bCs/>
        </w:rPr>
      </w:pPr>
    </w:p>
    <w:p w:rsidR="00947751" w:rsidRPr="00207E6A" w:rsidRDefault="00947751" w:rsidP="00207E6A">
      <w:pPr>
        <w:ind w:firstLine="708"/>
        <w:jc w:val="both"/>
        <w:rPr>
          <w:bCs/>
        </w:rPr>
      </w:pPr>
    </w:p>
    <w:p w:rsidR="00671A39" w:rsidRDefault="00447978" w:rsidP="00671A39">
      <w:pPr>
        <w:jc w:val="center"/>
        <w:rPr>
          <w:b/>
        </w:rPr>
      </w:pPr>
      <w:r>
        <w:rPr>
          <w:b/>
        </w:rPr>
        <w:t>Conclusão do Voto:</w:t>
      </w:r>
    </w:p>
    <w:p w:rsidR="00207E6A" w:rsidRDefault="00207E6A" w:rsidP="00671A39">
      <w:pPr>
        <w:jc w:val="center"/>
        <w:rPr>
          <w:b/>
        </w:rPr>
      </w:pPr>
    </w:p>
    <w:p w:rsidR="00674836" w:rsidRDefault="00AD6F69" w:rsidP="00AD6F69">
      <w:pPr>
        <w:jc w:val="both"/>
      </w:pPr>
      <w:r>
        <w:rPr>
          <w:b/>
        </w:rPr>
        <w:tab/>
      </w:r>
      <w:r w:rsidRPr="007450B1">
        <w:t>Diant</w:t>
      </w:r>
      <w:r w:rsidR="00484795">
        <w:t>e dos fundam</w:t>
      </w:r>
      <w:r w:rsidR="00EA39EB">
        <w:t>entos expostos, est</w:t>
      </w:r>
      <w:r w:rsidR="00A3529C">
        <w:t>a</w:t>
      </w:r>
      <w:r w:rsidRPr="007450B1">
        <w:t xml:space="preserve"> Relator</w:t>
      </w:r>
      <w:r w:rsidR="00A3529C">
        <w:t>a</w:t>
      </w:r>
      <w:r w:rsidRPr="007450B1">
        <w:t xml:space="preserve"> disponibiliza o presen</w:t>
      </w:r>
      <w:r w:rsidR="004A4718">
        <w:t>te Voto Favorável à proposição.</w:t>
      </w:r>
    </w:p>
    <w:p w:rsidR="00E814FF" w:rsidRDefault="00E814FF" w:rsidP="00AD6F69">
      <w:pPr>
        <w:jc w:val="both"/>
      </w:pPr>
    </w:p>
    <w:p w:rsidR="00207E6A" w:rsidRPr="008B1AE8" w:rsidRDefault="00207E6A" w:rsidP="00AD6F69">
      <w:pPr>
        <w:jc w:val="both"/>
      </w:pPr>
    </w:p>
    <w:p w:rsidR="00674836" w:rsidRDefault="00AD6F69" w:rsidP="00231AA9">
      <w:r>
        <w:rPr>
          <w:b/>
        </w:rPr>
        <w:tab/>
      </w:r>
      <w:r w:rsidR="00090A8C">
        <w:t>Sala das Comissões, em 01 de março</w:t>
      </w:r>
      <w:r w:rsidR="004B6C42">
        <w:t xml:space="preserve"> de 2018</w:t>
      </w:r>
    </w:p>
    <w:p w:rsidR="00207E6A" w:rsidRDefault="00207E6A" w:rsidP="00231AA9"/>
    <w:p w:rsidR="00207E6A" w:rsidRDefault="00207E6A" w:rsidP="00231AA9"/>
    <w:p w:rsidR="00231AA9" w:rsidRDefault="00231AA9" w:rsidP="00231AA9">
      <w:pPr>
        <w:ind w:firstLine="708"/>
      </w:pPr>
      <w:r>
        <w:t>__________________________________________</w:t>
      </w:r>
    </w:p>
    <w:p w:rsidR="00674836" w:rsidRDefault="00BF579E" w:rsidP="00207E6A">
      <w:pPr>
        <w:ind w:firstLine="708"/>
      </w:pPr>
      <w:r>
        <w:t xml:space="preserve">ROSANI DO NASCIMENTO – RELATORA </w:t>
      </w:r>
    </w:p>
    <w:p w:rsidR="00207E6A" w:rsidRDefault="00207E6A" w:rsidP="00207E6A">
      <w:pPr>
        <w:ind w:firstLine="708"/>
      </w:pPr>
      <w:bookmarkStart w:id="0" w:name="_GoBack"/>
      <w:bookmarkEnd w:id="0"/>
    </w:p>
    <w:p w:rsidR="00992476" w:rsidRDefault="00992476" w:rsidP="00207E6A">
      <w:pPr>
        <w:ind w:firstLine="708"/>
      </w:pPr>
    </w:p>
    <w:p w:rsidR="00992476" w:rsidRDefault="00992476" w:rsidP="00207E6A">
      <w:pPr>
        <w:ind w:firstLine="708"/>
      </w:pPr>
    </w:p>
    <w:p w:rsidR="00231AA9" w:rsidRDefault="00231AA9" w:rsidP="00231AA9">
      <w:pPr>
        <w:rPr>
          <w:b/>
        </w:rPr>
      </w:pPr>
      <w:r>
        <w:rPr>
          <w:b/>
        </w:rPr>
        <w:t>Pelas Conclusões:</w:t>
      </w:r>
    </w:p>
    <w:p w:rsidR="00207E6A" w:rsidRDefault="00207E6A" w:rsidP="00231AA9">
      <w:pPr>
        <w:rPr>
          <w:b/>
        </w:rPr>
      </w:pPr>
    </w:p>
    <w:p w:rsidR="00207E6A" w:rsidRDefault="00207E6A" w:rsidP="00231AA9">
      <w:pPr>
        <w:rPr>
          <w:b/>
        </w:rPr>
      </w:pPr>
    </w:p>
    <w:p w:rsidR="00674836" w:rsidRDefault="00674836" w:rsidP="00231AA9">
      <w:pPr>
        <w:rPr>
          <w:b/>
        </w:rPr>
      </w:pPr>
    </w:p>
    <w:p w:rsidR="00231AA9" w:rsidRDefault="00231AA9" w:rsidP="00231AA9">
      <w:pPr>
        <w:ind w:firstLine="708"/>
      </w:pPr>
      <w:r>
        <w:t>___________________________________________</w:t>
      </w:r>
    </w:p>
    <w:p w:rsidR="00BF579E" w:rsidRDefault="00C67CA1" w:rsidP="00231AA9">
      <w:pPr>
        <w:ind w:firstLine="708"/>
      </w:pPr>
      <w:r>
        <w:t>EDIVAN BARON</w:t>
      </w:r>
      <w:r w:rsidR="00BF579E">
        <w:t xml:space="preserve"> - PRESIDENTE</w:t>
      </w:r>
    </w:p>
    <w:p w:rsidR="00231AA9" w:rsidRDefault="00231AA9" w:rsidP="00231AA9"/>
    <w:p w:rsidR="00674836" w:rsidRDefault="00674836" w:rsidP="00231AA9"/>
    <w:p w:rsidR="00674836" w:rsidRDefault="00674836" w:rsidP="00231AA9"/>
    <w:p w:rsidR="00231AA9" w:rsidRDefault="00231AA9" w:rsidP="00231AA9">
      <w:pPr>
        <w:ind w:firstLine="708"/>
      </w:pPr>
      <w:r>
        <w:t>___________________________________________</w:t>
      </w:r>
    </w:p>
    <w:p w:rsidR="00231AA9" w:rsidRDefault="00C67CA1" w:rsidP="00231AA9">
      <w:pPr>
        <w:ind w:firstLine="708"/>
      </w:pPr>
      <w:r>
        <w:t>WILLIAN HEINECK - VICE-PRESIDENTE</w:t>
      </w:r>
    </w:p>
    <w:sectPr w:rsidR="00231AA9" w:rsidSect="00F35E04">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34A4"/>
    <w:rsid w:val="00015C50"/>
    <w:rsid w:val="00027F8B"/>
    <w:rsid w:val="00031039"/>
    <w:rsid w:val="0004207B"/>
    <w:rsid w:val="00043E8D"/>
    <w:rsid w:val="00051BBE"/>
    <w:rsid w:val="00052047"/>
    <w:rsid w:val="000558D3"/>
    <w:rsid w:val="000718D0"/>
    <w:rsid w:val="00075A97"/>
    <w:rsid w:val="00076C4A"/>
    <w:rsid w:val="00077222"/>
    <w:rsid w:val="00080D2A"/>
    <w:rsid w:val="00090A8C"/>
    <w:rsid w:val="0009668A"/>
    <w:rsid w:val="000A1194"/>
    <w:rsid w:val="000A5EFC"/>
    <w:rsid w:val="000B60F0"/>
    <w:rsid w:val="000D207D"/>
    <w:rsid w:val="000D64F9"/>
    <w:rsid w:val="000E2419"/>
    <w:rsid w:val="000E5253"/>
    <w:rsid w:val="000E70EB"/>
    <w:rsid w:val="0010109D"/>
    <w:rsid w:val="00106169"/>
    <w:rsid w:val="001258BE"/>
    <w:rsid w:val="00141A57"/>
    <w:rsid w:val="00141BAB"/>
    <w:rsid w:val="00142955"/>
    <w:rsid w:val="0014296B"/>
    <w:rsid w:val="00162706"/>
    <w:rsid w:val="00176416"/>
    <w:rsid w:val="001802E4"/>
    <w:rsid w:val="001811F9"/>
    <w:rsid w:val="00183811"/>
    <w:rsid w:val="00183F78"/>
    <w:rsid w:val="001840BB"/>
    <w:rsid w:val="0018654F"/>
    <w:rsid w:val="001A0540"/>
    <w:rsid w:val="001A1CA3"/>
    <w:rsid w:val="001A3014"/>
    <w:rsid w:val="001A3659"/>
    <w:rsid w:val="001A6238"/>
    <w:rsid w:val="001C0FD5"/>
    <w:rsid w:val="001C1CA6"/>
    <w:rsid w:val="001C2E26"/>
    <w:rsid w:val="001C6493"/>
    <w:rsid w:val="001D05BA"/>
    <w:rsid w:val="001D4398"/>
    <w:rsid w:val="001E4586"/>
    <w:rsid w:val="001E60CF"/>
    <w:rsid w:val="001E7CBE"/>
    <w:rsid w:val="001F7553"/>
    <w:rsid w:val="00202507"/>
    <w:rsid w:val="00207E6A"/>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4718"/>
    <w:rsid w:val="003D4A85"/>
    <w:rsid w:val="003D63AD"/>
    <w:rsid w:val="003E071C"/>
    <w:rsid w:val="003E3887"/>
    <w:rsid w:val="003E45BA"/>
    <w:rsid w:val="003E58A8"/>
    <w:rsid w:val="003E5941"/>
    <w:rsid w:val="003F51CE"/>
    <w:rsid w:val="00405930"/>
    <w:rsid w:val="0041068B"/>
    <w:rsid w:val="004116A1"/>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B6C42"/>
    <w:rsid w:val="004C5155"/>
    <w:rsid w:val="004C5414"/>
    <w:rsid w:val="004C5731"/>
    <w:rsid w:val="004C6EFE"/>
    <w:rsid w:val="004D2669"/>
    <w:rsid w:val="004D66E9"/>
    <w:rsid w:val="004D7899"/>
    <w:rsid w:val="004E2854"/>
    <w:rsid w:val="004E2CAA"/>
    <w:rsid w:val="004E4355"/>
    <w:rsid w:val="004E59AA"/>
    <w:rsid w:val="004F01A7"/>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4F89"/>
    <w:rsid w:val="005654D5"/>
    <w:rsid w:val="00570431"/>
    <w:rsid w:val="00570623"/>
    <w:rsid w:val="005739B5"/>
    <w:rsid w:val="005817FF"/>
    <w:rsid w:val="00590EB6"/>
    <w:rsid w:val="005A3D97"/>
    <w:rsid w:val="005A62F2"/>
    <w:rsid w:val="005B01F0"/>
    <w:rsid w:val="005B224B"/>
    <w:rsid w:val="005B51D8"/>
    <w:rsid w:val="005E224F"/>
    <w:rsid w:val="005E284D"/>
    <w:rsid w:val="005F0D9B"/>
    <w:rsid w:val="005F5360"/>
    <w:rsid w:val="00614382"/>
    <w:rsid w:val="00640CB7"/>
    <w:rsid w:val="00644B6A"/>
    <w:rsid w:val="00644E2A"/>
    <w:rsid w:val="00671A39"/>
    <w:rsid w:val="00673624"/>
    <w:rsid w:val="006740E3"/>
    <w:rsid w:val="00674836"/>
    <w:rsid w:val="006748DA"/>
    <w:rsid w:val="00675073"/>
    <w:rsid w:val="00675109"/>
    <w:rsid w:val="0068386D"/>
    <w:rsid w:val="006921BD"/>
    <w:rsid w:val="006A1ED7"/>
    <w:rsid w:val="006B09FC"/>
    <w:rsid w:val="006B1E42"/>
    <w:rsid w:val="006B4144"/>
    <w:rsid w:val="006B7F3D"/>
    <w:rsid w:val="006C07DD"/>
    <w:rsid w:val="006C2757"/>
    <w:rsid w:val="006C7648"/>
    <w:rsid w:val="006D6857"/>
    <w:rsid w:val="00711109"/>
    <w:rsid w:val="007172D0"/>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2988"/>
    <w:rsid w:val="007C31DD"/>
    <w:rsid w:val="007C5565"/>
    <w:rsid w:val="007C5859"/>
    <w:rsid w:val="007C6064"/>
    <w:rsid w:val="007D6404"/>
    <w:rsid w:val="007E721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863A8"/>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47751"/>
    <w:rsid w:val="0095314E"/>
    <w:rsid w:val="00957B11"/>
    <w:rsid w:val="00966B03"/>
    <w:rsid w:val="00971737"/>
    <w:rsid w:val="00982DE9"/>
    <w:rsid w:val="00987B83"/>
    <w:rsid w:val="00992476"/>
    <w:rsid w:val="00994E41"/>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4C72"/>
    <w:rsid w:val="00A96919"/>
    <w:rsid w:val="00A97333"/>
    <w:rsid w:val="00A97424"/>
    <w:rsid w:val="00AA6015"/>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90540"/>
    <w:rsid w:val="00BA6DDF"/>
    <w:rsid w:val="00BA7D7A"/>
    <w:rsid w:val="00BA7F60"/>
    <w:rsid w:val="00BB2FA9"/>
    <w:rsid w:val="00BB3AB0"/>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907B3"/>
    <w:rsid w:val="00C929B5"/>
    <w:rsid w:val="00C93C7C"/>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0DCA"/>
    <w:rsid w:val="00DD2A03"/>
    <w:rsid w:val="00DD3694"/>
    <w:rsid w:val="00DD5774"/>
    <w:rsid w:val="00DD7F22"/>
    <w:rsid w:val="00DE31B0"/>
    <w:rsid w:val="00DF2E17"/>
    <w:rsid w:val="00E01FFD"/>
    <w:rsid w:val="00E037C1"/>
    <w:rsid w:val="00E27E0E"/>
    <w:rsid w:val="00E33179"/>
    <w:rsid w:val="00E33393"/>
    <w:rsid w:val="00E41092"/>
    <w:rsid w:val="00E4497C"/>
    <w:rsid w:val="00E44DA2"/>
    <w:rsid w:val="00E508D0"/>
    <w:rsid w:val="00E52FE9"/>
    <w:rsid w:val="00E569D3"/>
    <w:rsid w:val="00E709D9"/>
    <w:rsid w:val="00E8114F"/>
    <w:rsid w:val="00E814FF"/>
    <w:rsid w:val="00E8157C"/>
    <w:rsid w:val="00E851AA"/>
    <w:rsid w:val="00E877A6"/>
    <w:rsid w:val="00E921AA"/>
    <w:rsid w:val="00E97A70"/>
    <w:rsid w:val="00EA2A83"/>
    <w:rsid w:val="00EA39EB"/>
    <w:rsid w:val="00EB19B4"/>
    <w:rsid w:val="00EB697A"/>
    <w:rsid w:val="00EB71DE"/>
    <w:rsid w:val="00EC4C4C"/>
    <w:rsid w:val="00EC5214"/>
    <w:rsid w:val="00ED213A"/>
    <w:rsid w:val="00ED5DD9"/>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963D1"/>
    <w:rsid w:val="00FA2D33"/>
    <w:rsid w:val="00FA43D2"/>
    <w:rsid w:val="00FA44A9"/>
    <w:rsid w:val="00FA58D0"/>
    <w:rsid w:val="00FA676B"/>
    <w:rsid w:val="00FB137A"/>
    <w:rsid w:val="00FB340E"/>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26B7"/>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8978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3</cp:revision>
  <cp:lastPrinted>2018-03-05T17:26:00Z</cp:lastPrinted>
  <dcterms:created xsi:type="dcterms:W3CDTF">2018-03-05T17:04:00Z</dcterms:created>
  <dcterms:modified xsi:type="dcterms:W3CDTF">2018-03-05T17:26:00Z</dcterms:modified>
</cp:coreProperties>
</file>