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Spacing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6" w:hanging="0"/>
        <w:jc w:val="both"/>
        <w:outlineLvl w:val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/>
          <w:i w:val="false"/>
          <w:iCs w:val="false"/>
          <w:color w:val="333333"/>
          <w:kern w:val="2"/>
          <w:sz w:val="24"/>
          <w:szCs w:val="24"/>
        </w:rPr>
        <w:t>Autoriza o Poder Executivo Municipal a proceder na alteração da Lei Municipal n</w:t>
      </w:r>
      <w:r>
        <w:rPr>
          <w:rFonts w:cs="Arial" w:ascii="Times New Roman" w:hAnsi="Times New Roman"/>
          <w:b w:val="false"/>
          <w:bCs/>
          <w:i w:val="false"/>
          <w:iCs w:val="false"/>
          <w:strike/>
          <w:color w:val="333333"/>
          <w:kern w:val="2"/>
          <w:sz w:val="24"/>
          <w:szCs w:val="24"/>
        </w:rPr>
        <w:t>º</w:t>
      </w:r>
      <w:r>
        <w:rPr>
          <w:rFonts w:cs="Arial" w:ascii="Times New Roman" w:hAnsi="Times New Roman"/>
          <w:b w:val="false"/>
          <w:bCs/>
          <w:i w:val="false"/>
          <w:iCs w:val="false"/>
          <w:color w:val="333333"/>
          <w:kern w:val="2"/>
          <w:sz w:val="24"/>
          <w:szCs w:val="24"/>
        </w:rPr>
        <w:t xml:space="preserve"> 5.351, de 15 de maio de 2018.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Art. 1</w:t>
      </w:r>
      <w:r>
        <w:rPr>
          <w:rFonts w:ascii="Times New Roman" w:hAnsi="Times New Roman"/>
          <w:b w:val="false"/>
          <w:bCs w:val="false"/>
          <w:i w:val="false"/>
          <w:iCs w:val="false"/>
          <w:strike/>
          <w:color w:val="auto"/>
          <w:sz w:val="24"/>
          <w:szCs w:val="24"/>
        </w:rPr>
        <w:t>º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Fica o Poder Executivo autorizado a proceder na alteração da Lei Municipal n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auto"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 xml:space="preserve"> 5.351, de 15 de maio de 2018, a qual passará a viger com a seguinte redação:</w:t>
      </w:r>
    </w:p>
    <w:p>
      <w:pPr>
        <w:pStyle w:val="Ttulo1"/>
        <w:keepNext w:val="true"/>
        <w:widowControl/>
        <w:shd w:val="clear" w:color="auto" w:fill="FFFFFF"/>
        <w:bidi w:val="0"/>
        <w:spacing w:lineRule="auto" w:line="240" w:beforeAutospacing="0" w:before="0" w:afterAutospacing="0" w:after="0"/>
        <w:ind w:start="907" w:end="0" w:hanging="0"/>
        <w:jc w:val="both"/>
        <w:outlineLvl w:val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auto" w:themeTint="bf"/>
          <w:sz w:val="24"/>
          <w:szCs w:val="24"/>
        </w:rPr>
        <w:t>“</w:t>
      </w:r>
      <w:bookmarkStart w:id="1" w:name="artigo_1"/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Autoriza o Poder Executivo Municipal a proceder na contratação emergencial de dois médicos para atuarem em Unidades de Saúde.”</w:t>
      </w:r>
    </w:p>
    <w:p>
      <w:pPr>
        <w:pStyle w:val="Normal"/>
        <w:widowControl/>
        <w:bidi w:val="0"/>
        <w:spacing w:lineRule="auto" w:line="240" w:before="0" w:after="0"/>
        <w:ind w:start="964" w:end="1247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auto" w:themeTint="bf"/>
          <w:sz w:val="24"/>
          <w:szCs w:val="24"/>
        </w:rPr>
        <w:t>(...)</w:t>
      </w:r>
    </w:p>
    <w:p>
      <w:pPr>
        <w:pStyle w:val="Normal"/>
        <w:widowControl/>
        <w:bidi w:val="0"/>
        <w:spacing w:lineRule="auto" w:line="240" w:before="0" w:after="0"/>
        <w:ind w:start="907" w:end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bookmarkEnd w:id="1"/>
      <w:r>
        <w:rPr>
          <w:rFonts w:cs="Arial" w:ascii="Times New Roman" w:hAnsi="Times New Roman"/>
          <w:b w:val="false"/>
          <w:bCs w:val="false"/>
          <w:i w:val="false"/>
          <w:iCs w:val="false"/>
          <w:color w:val="auto" w:themeTint="bf"/>
          <w:sz w:val="24"/>
          <w:szCs w:val="24"/>
        </w:rPr>
        <w:t>Art. 1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auto" w:themeTint="bf"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 w:themeTint="bf"/>
          <w:sz w:val="24"/>
          <w:szCs w:val="24"/>
        </w:rPr>
        <w:t xml:space="preserve"> Fica o Poder Executivo autorizado a contratar em caráter emergencial, para atender necessidade temporária e por total interesse do serviço público, conforme inciso IX do artigo 37 da Constituição Federal, dois médicos para atuarem nas Unidades de Saúde.</w:t>
      </w:r>
    </w:p>
    <w:p>
      <w:pPr>
        <w:pStyle w:val="Normal"/>
        <w:widowControl/>
        <w:bidi w:val="0"/>
        <w:spacing w:lineRule="auto" w:line="240" w:before="0" w:after="0"/>
        <w:ind w:start="907" w:end="1247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auto" w:themeTint="bf"/>
          <w:sz w:val="24"/>
          <w:szCs w:val="24"/>
        </w:rPr>
        <w:t>(....)”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964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Art. 2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auto"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F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icam revogadas as disposições em contrário.</w:t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cs="Arial"/>
          <w:highlight w:val="white"/>
          <w:highlight w:val="whit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964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white"/>
          <w:highlight w:val="white"/>
        </w:rPr>
        <w:t>Art. 3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auto"/>
          <w:sz w:val="24"/>
          <w:szCs w:val="24"/>
          <w:highlight w:val="white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highlight w:val="white"/>
          <w:highlight w:val="white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white"/>
          <w:highlight w:val="white"/>
        </w:rPr>
        <w:t xml:space="preserve"> Esta lei entra em vigor na data de sua publicação.</w:t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szCs w:val="24"/>
        </w:rPr>
        <w:t>PL 4</w:t>
      </w:r>
      <w:r>
        <w:rPr>
          <w:szCs w:val="24"/>
        </w:rPr>
        <w:t>6</w:t>
      </w:r>
      <w:r>
        <w:rPr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Application>LibreOffice/5.4.7.2$Windows_X86_64 LibreOffice_project/c838ef25c16710f8838b1faec480ebba495259d0</Application>
  <Pages>1</Pages>
  <Words>216</Words>
  <Characters>1113</Characters>
  <CharactersWithSpaces>1319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dcterms:modified xsi:type="dcterms:W3CDTF">2018-08-21T10:05:52Z</dcterms:modified>
  <cp:revision>27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