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bookmarkStart w:id="0" w:name="_GoBack"/>
      <w:bookmarkEnd w:id="0"/>
      <w:r>
        <w:rPr>
          <w:bCs w:val="false"/>
        </w:rPr>
        <w:t>LEI MUNICIPAL N</w:t>
      </w:r>
      <w:r>
        <w:rPr>
          <w:bCs w:val="false"/>
          <w:strike/>
        </w:rPr>
        <w:t>º</w:t>
      </w:r>
      <w:r>
        <w:rPr>
          <w:bCs w:val="false"/>
        </w:rPr>
        <w:t xml:space="preserve"> __________, DE ____ DE ________________ DE 2018</w:t>
      </w:r>
    </w:p>
    <w:p>
      <w:pPr>
        <w:pStyle w:val="Normal"/>
        <w:widowControl/>
        <w:numPr>
          <w:ilvl w:val="0"/>
          <w:numId w:val="0"/>
        </w:numPr>
        <w:shd w:val="clear" w:color="auto" w:fill="FFFFFF"/>
        <w:tabs>
          <w:tab w:val="left" w:pos="3544" w:leader="none"/>
        </w:tabs>
        <w:bidi w:val="0"/>
        <w:spacing w:lineRule="auto" w:line="240" w:before="0" w:after="0"/>
        <w:ind w:start="4479" w:end="0" w:hanging="0"/>
        <w:jc w:val="both"/>
        <w:outlineLvl w:val="0"/>
        <w:rPr>
          <w:rFonts w:cs="Arial"/>
          <w:b w:val="false"/>
          <w:b w:val="false"/>
          <w:bCs/>
          <w:color w:val="333333"/>
          <w:kern w:val="2"/>
        </w:rPr>
      </w:pPr>
      <w:r>
        <w:rPr>
          <w:rFonts w:cs="Arial"/>
          <w:b w:val="false"/>
          <w:bCs/>
          <w:color w:val="333333"/>
          <w:kern w:val="2"/>
        </w:rPr>
      </w:r>
    </w:p>
    <w:p>
      <w:pPr>
        <w:pStyle w:val="Normal"/>
        <w:widowControl/>
        <w:numPr>
          <w:ilvl w:val="0"/>
          <w:numId w:val="0"/>
        </w:numPr>
        <w:shd w:val="clear" w:color="auto" w:fill="FFFFFF"/>
        <w:tabs>
          <w:tab w:val="left" w:pos="3544" w:leader="none"/>
        </w:tabs>
        <w:bidi w:val="0"/>
        <w:spacing w:lineRule="auto" w:line="240" w:before="0" w:after="0"/>
        <w:ind w:start="4535" w:end="0" w:hanging="0"/>
        <w:jc w:val="both"/>
        <w:outlineLvl w:val="0"/>
        <w:rPr>
          <w:rFonts w:ascii="Times New Roman" w:hAnsi="Times New Roman"/>
          <w:b w:val="false"/>
          <w:b w:val="false"/>
          <w:bCs w:val="false"/>
          <w:sz w:val="24"/>
          <w:szCs w:val="24"/>
        </w:rPr>
      </w:pPr>
      <w:r>
        <w:rPr>
          <w:rFonts w:eastAsia="Arial Unicode MS" w:cs="Arial" w:ascii="Times New Roman" w:hAnsi="Times New Roman"/>
          <w:b w:val="false"/>
          <w:bCs w:val="false"/>
          <w:i w:val="false"/>
          <w:iCs w:val="false"/>
          <w:color w:val="00000A"/>
          <w:kern w:val="2"/>
          <w:sz w:val="24"/>
          <w:szCs w:val="24"/>
        </w:rPr>
        <w:t>Dispõe sobre as diretrizes orçamentárias para o exercício financeiro de 2019.</w:t>
      </w:r>
    </w:p>
    <w:p>
      <w:pPr>
        <w:pStyle w:val="Normal"/>
        <w:widowControl/>
        <w:numPr>
          <w:ilvl w:val="0"/>
          <w:numId w:val="0"/>
        </w:numPr>
        <w:shd w:val="clear" w:color="auto" w:fill="FFFFFF"/>
        <w:tabs>
          <w:tab w:val="left" w:pos="3544" w:leader="none"/>
        </w:tabs>
        <w:bidi w:val="0"/>
        <w:spacing w:lineRule="auto" w:line="240" w:before="0" w:after="0"/>
        <w:ind w:start="4479" w:end="0" w:hanging="0"/>
        <w:jc w:val="both"/>
        <w:outlineLvl w:val="0"/>
        <w:rPr>
          <w:rFonts w:cs="Arial"/>
          <w:b w:val="false"/>
          <w:b w:val="false"/>
          <w:bCs/>
          <w:color w:val="333333"/>
          <w:kern w:val="2"/>
        </w:rPr>
      </w:pPr>
      <w:r>
        <w:rPr>
          <w:rFonts w:cs="Arial"/>
          <w:b w:val="false"/>
          <w:bCs/>
          <w:color w:val="333333"/>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Corpodetexto"/>
        <w:tabs>
          <w:tab w:val="left" w:pos="1134" w:leader="none"/>
        </w:tabs>
        <w:ind w:firstLine="851"/>
        <w:rPr>
          <w:sz w:val="24"/>
          <w:szCs w:val="24"/>
        </w:rPr>
      </w:pPr>
      <w:r>
        <w:rPr>
          <w:sz w:val="24"/>
          <w:szCs w:val="24"/>
        </w:rPr>
      </w:r>
    </w:p>
    <w:p>
      <w:pPr>
        <w:pStyle w:val="Normal"/>
        <w:widowControl/>
        <w:bidi w:val="0"/>
        <w:spacing w:lineRule="auto" w:line="240" w:before="0" w:after="0"/>
        <w:ind w:start="0" w:end="0" w:hanging="0"/>
        <w:jc w:val="center"/>
        <w:rPr>
          <w:rFonts w:ascii="Times New Roman" w:hAnsi="Times New Roman"/>
          <w:sz w:val="24"/>
          <w:szCs w:val="24"/>
        </w:rPr>
      </w:pPr>
      <w:r>
        <w:rPr>
          <w:rFonts w:cs="Arial" w:ascii="Times New Roman" w:hAnsi="Times New Roman"/>
          <w:b/>
          <w:bCs/>
          <w:i w:val="false"/>
          <w:iCs w:val="false"/>
          <w:color w:val="00000A"/>
          <w:sz w:val="24"/>
          <w:szCs w:val="24"/>
        </w:rPr>
        <w:t>Capítulo I - Disposições Preliminares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1</w:t>
      </w:r>
      <w:r>
        <w:rPr>
          <w:rFonts w:cs="Arial" w:ascii="Times New Roman" w:hAnsi="Times New Roman"/>
          <w:strike/>
          <w:sz w:val="24"/>
          <w:szCs w:val="24"/>
        </w:rPr>
        <w:t>º</w:t>
      </w:r>
      <w:r>
        <w:rPr>
          <w:rFonts w:cs="Arial" w:ascii="Times New Roman" w:hAnsi="Times New Roman"/>
          <w:sz w:val="24"/>
          <w:szCs w:val="24"/>
        </w:rPr>
        <w:t xml:space="preserve"> Ficam estabelecidas, em cumprimento ao disposto no art. 165, § 2</w:t>
      </w:r>
      <w:r>
        <w:rPr>
          <w:rFonts w:cs="Arial" w:ascii="Times New Roman" w:hAnsi="Times New Roman"/>
          <w:strike/>
          <w:sz w:val="24"/>
          <w:szCs w:val="24"/>
        </w:rPr>
        <w:t>º</w:t>
      </w:r>
      <w:r>
        <w:rPr>
          <w:rFonts w:cs="Arial" w:ascii="Times New Roman" w:hAnsi="Times New Roman"/>
          <w:sz w:val="24"/>
          <w:szCs w:val="24"/>
        </w:rPr>
        <w:t>, da Constituição Federal, no art. 87 da Lei Orgânica do Município, e na Lei Complementar n</w:t>
      </w:r>
      <w:r>
        <w:rPr>
          <w:rFonts w:cs="Arial" w:ascii="Times New Roman" w:hAnsi="Times New Roman"/>
          <w:strike/>
          <w:sz w:val="24"/>
          <w:szCs w:val="24"/>
        </w:rPr>
        <w:t>º</w:t>
      </w:r>
      <w:r>
        <w:rPr>
          <w:rFonts w:cs="Arial" w:ascii="Times New Roman" w:hAnsi="Times New Roman"/>
          <w:sz w:val="24"/>
          <w:szCs w:val="24"/>
        </w:rPr>
        <w:t xml:space="preserve"> 101, de 04 de maio de 2000, as diretrizes gerais para elaboração do orçamento do Município, relativas ao exercício de 2019, compreendendo: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as metas e riscos fiscais;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as prioridades e metas da administração municipal extraídas do Plano Plurianual para 2018/2021;</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a organização e estrutura do orçamento;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as diretrizes para elaboração e execução do orçamento e suas alterações;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 - as disposições relativas à dívida pública municipal;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 - as disposições relativas às despesas do Município com pessoal e encargos sociais;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VII - as disposições sobre alterações na legislação tributária;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VIII - as disposições relativas ao regime de execução das emendas individuais apresentadas ao projeto de lei orçamentária anual;</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IX - as disposições gerais.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As diretrizes orçamentárias têm entre suas finalidades: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I – orientar a elaboração e a execução da Lei Orçamentária Anual para o alcance dos objetivos e das metas do Plano Plurianual – PPA;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II – ampliar a capacidade do Município de garantir o provimento de bens e serviços à população;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elaboração, fiscalização e controle da lei orçamentária anual para o exercício de 2019, bem como a aprovação e execução do orçamento fiscal e da seguridade social do Município, além de serem orientados para viabilizar o alcance dos objetivos declarados no PPA, devem: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I – priorizar o equilíbrio entre receitas e despesas;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II – evidenciar a transparência da gestão fiscal, observando-se o princípio da publicidade e permitindo amplo acesso da sociedade aos dados do orçamento, inclusive por meio eletrônico;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atingir as metas relativas a receitas, despesas, resultados primário e nominal e montante da dívida pública estabelecidos no Anexo I – Metas Fiscais desta Lei.</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II - Das Metas e Riscos Fiscais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2</w:t>
      </w:r>
      <w:r>
        <w:rPr>
          <w:rFonts w:cs="Arial" w:ascii="Times New Roman" w:hAnsi="Times New Roman"/>
          <w:sz w:val="24"/>
          <w:szCs w:val="24"/>
          <w:u w:val="single"/>
          <w:vertAlign w:val="superscript"/>
        </w:rPr>
        <w:t>o</w:t>
      </w:r>
      <w:r>
        <w:rPr>
          <w:rFonts w:cs="Arial" w:ascii="Times New Roman" w:hAnsi="Times New Roman"/>
          <w:sz w:val="24"/>
          <w:szCs w:val="24"/>
        </w:rPr>
        <w:t xml:space="preserve"> As metas fiscais de receitas, despesas, resultado primário, nominal e montante da dívida pública para os exercícios de 2019, 2020 e 2021, de que trata o art. 4</w:t>
      </w:r>
      <w:r>
        <w:rPr>
          <w:rFonts w:cs="Arial" w:ascii="Times New Roman" w:hAnsi="Times New Roman"/>
          <w:sz w:val="24"/>
          <w:szCs w:val="24"/>
          <w:u w:val="single"/>
          <w:vertAlign w:val="superscript"/>
        </w:rPr>
        <w:t>o</w:t>
      </w:r>
      <w:r>
        <w:rPr>
          <w:rFonts w:cs="Arial" w:ascii="Times New Roman" w:hAnsi="Times New Roman"/>
          <w:sz w:val="24"/>
          <w:szCs w:val="24"/>
        </w:rPr>
        <w:t xml:space="preserve"> da Lei Complementar n° 101/2000, são as identificadas no ANEXO I, composto dos seguintes demonstrativos: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das metas fiscais anuais de acordo com o art. 4</w:t>
      </w:r>
      <w:r>
        <w:rPr>
          <w:rFonts w:cs="Arial" w:ascii="Times New Roman" w:hAnsi="Times New Roman"/>
          <w:sz w:val="24"/>
          <w:szCs w:val="24"/>
          <w:u w:val="single"/>
          <w:vertAlign w:val="superscript"/>
        </w:rPr>
        <w:t>o</w:t>
      </w:r>
      <w:r>
        <w:rPr>
          <w:rFonts w:cs="Arial" w:ascii="Times New Roman" w:hAnsi="Times New Roman"/>
          <w:sz w:val="24"/>
          <w:szCs w:val="24"/>
        </w:rPr>
        <w:t>, § 1</w:t>
      </w:r>
      <w:r>
        <w:rPr>
          <w:rFonts w:cs="Arial" w:ascii="Times New Roman" w:hAnsi="Times New Roman"/>
          <w:sz w:val="24"/>
          <w:szCs w:val="24"/>
          <w:u w:val="single"/>
          <w:vertAlign w:val="superscript"/>
        </w:rPr>
        <w:t>o</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 acompanhado da memória e metodologia de cálculo;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da avaliação do cumprimento das metas fiscais relativas ao ano de 2017;</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das metas fiscais previstas para 2019, 2020 e 2021, comparadas com as fixadas nos exercícios de 2016, 2017 e 2018;</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IV - da evolução do patrimônio líquido, conforme o art. 4</w:t>
      </w:r>
      <w:r>
        <w:rPr>
          <w:rFonts w:cs="Arial" w:ascii="Times New Roman" w:hAnsi="Times New Roman"/>
          <w:sz w:val="24"/>
          <w:szCs w:val="24"/>
          <w:u w:val="single"/>
          <w:vertAlign w:val="superscript"/>
        </w:rPr>
        <w:t>o</w:t>
      </w:r>
      <w:r>
        <w:rPr>
          <w:rFonts w:cs="Arial" w:ascii="Times New Roman" w:hAnsi="Times New Roman"/>
          <w:sz w:val="24"/>
          <w:szCs w:val="24"/>
        </w:rPr>
        <w:t>, § 2</w:t>
      </w:r>
      <w:r>
        <w:rPr>
          <w:rFonts w:cs="Arial" w:ascii="Times New Roman" w:hAnsi="Times New Roman"/>
          <w:sz w:val="24"/>
          <w:szCs w:val="24"/>
          <w:u w:val="single"/>
          <w:vertAlign w:val="superscript"/>
        </w:rPr>
        <w:t>o</w:t>
      </w:r>
      <w:r>
        <w:rPr>
          <w:rFonts w:cs="Arial" w:ascii="Times New Roman" w:hAnsi="Times New Roman"/>
          <w:sz w:val="24"/>
          <w:szCs w:val="24"/>
        </w:rPr>
        <w:t>, inciso III,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 - da origem e aplicação dos recursos obtidos com a alienação de ativos, em cumprimento ao disposto no art. 4</w:t>
      </w:r>
      <w:r>
        <w:rPr>
          <w:rFonts w:cs="Arial" w:ascii="Times New Roman" w:hAnsi="Times New Roman"/>
          <w:sz w:val="24"/>
          <w:szCs w:val="24"/>
          <w:u w:val="single"/>
          <w:vertAlign w:val="superscript"/>
        </w:rPr>
        <w:t>o</w:t>
      </w:r>
      <w:r>
        <w:rPr>
          <w:rFonts w:cs="Arial" w:ascii="Times New Roman" w:hAnsi="Times New Roman"/>
          <w:sz w:val="24"/>
          <w:szCs w:val="24"/>
        </w:rPr>
        <w:t>, § 2</w:t>
      </w:r>
      <w:r>
        <w:rPr>
          <w:rFonts w:cs="Arial" w:ascii="Times New Roman" w:hAnsi="Times New Roman"/>
          <w:sz w:val="24"/>
          <w:szCs w:val="24"/>
          <w:u w:val="single"/>
          <w:vertAlign w:val="superscript"/>
        </w:rPr>
        <w:t>o</w:t>
      </w:r>
      <w:r>
        <w:rPr>
          <w:rFonts w:cs="Arial" w:ascii="Times New Roman" w:hAnsi="Times New Roman"/>
          <w:sz w:val="24"/>
          <w:szCs w:val="24"/>
        </w:rPr>
        <w:t>, inciso III,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 - da avaliação da situação financeira e atuarial do Regime Próprio de Previdência dos Servidores Públicos Municipais, de acordo com o art. 4</w:t>
      </w:r>
      <w:r>
        <w:rPr>
          <w:rFonts w:cs="Arial" w:ascii="Times New Roman" w:hAnsi="Times New Roman"/>
          <w:sz w:val="24"/>
          <w:szCs w:val="24"/>
          <w:u w:val="single"/>
          <w:vertAlign w:val="superscript"/>
        </w:rPr>
        <w:t>o</w:t>
      </w:r>
      <w:r>
        <w:rPr>
          <w:rFonts w:cs="Arial" w:ascii="Times New Roman" w:hAnsi="Times New Roman"/>
          <w:sz w:val="24"/>
          <w:szCs w:val="24"/>
        </w:rPr>
        <w:t>, § 2</w:t>
      </w:r>
      <w:r>
        <w:rPr>
          <w:rFonts w:cs="Arial" w:ascii="Times New Roman" w:hAnsi="Times New Roman"/>
          <w:sz w:val="24"/>
          <w:szCs w:val="24"/>
          <w:u w:val="single"/>
          <w:vertAlign w:val="superscript"/>
        </w:rPr>
        <w:t>o</w:t>
      </w:r>
      <w:r>
        <w:rPr>
          <w:rFonts w:cs="Arial" w:ascii="Times New Roman" w:hAnsi="Times New Roman"/>
          <w:sz w:val="24"/>
          <w:szCs w:val="24"/>
        </w:rPr>
        <w:t>, inciso IV, da Lei Complementar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 - da estimativa e compensação da renúncia de receita, conforme art. 4</w:t>
      </w:r>
      <w:r>
        <w:rPr>
          <w:rFonts w:cs="Arial" w:ascii="Times New Roman" w:hAnsi="Times New Roman"/>
          <w:sz w:val="24"/>
          <w:szCs w:val="24"/>
          <w:u w:val="single"/>
          <w:vertAlign w:val="superscript"/>
        </w:rPr>
        <w:t>o</w:t>
      </w:r>
      <w:r>
        <w:rPr>
          <w:rFonts w:cs="Arial" w:ascii="Times New Roman" w:hAnsi="Times New Roman"/>
          <w:sz w:val="24"/>
          <w:szCs w:val="24"/>
        </w:rPr>
        <w:t>, § 2</w:t>
      </w:r>
      <w:r>
        <w:rPr>
          <w:rFonts w:cs="Arial" w:ascii="Times New Roman" w:hAnsi="Times New Roman"/>
          <w:sz w:val="24"/>
          <w:szCs w:val="24"/>
          <w:u w:val="single"/>
          <w:vertAlign w:val="superscript"/>
        </w:rPr>
        <w:t>o</w:t>
      </w:r>
      <w:r>
        <w:rPr>
          <w:rFonts w:cs="Arial" w:ascii="Times New Roman" w:hAnsi="Times New Roman"/>
          <w:sz w:val="24"/>
          <w:szCs w:val="24"/>
        </w:rPr>
        <w:t>, inciso V,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VIII – da margem de expansão das despesas obrigatórias de caráter continuado, conforme art. 4</w:t>
      </w:r>
      <w:r>
        <w:rPr>
          <w:rFonts w:cs="Arial" w:ascii="Times New Roman" w:hAnsi="Times New Roman"/>
          <w:sz w:val="24"/>
          <w:szCs w:val="24"/>
          <w:u w:val="single"/>
          <w:vertAlign w:val="superscript"/>
        </w:rPr>
        <w:t>o</w:t>
      </w:r>
      <w:r>
        <w:rPr>
          <w:rFonts w:cs="Arial" w:ascii="Times New Roman" w:hAnsi="Times New Roman"/>
          <w:sz w:val="24"/>
          <w:szCs w:val="24"/>
        </w:rPr>
        <w:t>, § 2</w:t>
      </w:r>
      <w:r>
        <w:rPr>
          <w:rFonts w:cs="Arial" w:ascii="Times New Roman" w:hAnsi="Times New Roman"/>
          <w:sz w:val="24"/>
          <w:szCs w:val="24"/>
          <w:u w:val="single"/>
          <w:vertAlign w:val="superscript"/>
        </w:rPr>
        <w:t>o</w:t>
      </w:r>
      <w:r>
        <w:rPr>
          <w:rFonts w:cs="Arial" w:ascii="Times New Roman" w:hAnsi="Times New Roman"/>
          <w:sz w:val="24"/>
          <w:szCs w:val="24"/>
        </w:rPr>
        <w:t>, inciso V, da Lei Complementar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z w:val="24"/>
          <w:szCs w:val="24"/>
          <w:u w:val="single"/>
          <w:vertAlign w:val="superscript"/>
        </w:rPr>
        <w:t>o</w:t>
      </w:r>
      <w:r>
        <w:rPr>
          <w:rFonts w:cs="Arial" w:ascii="Times New Roman" w:hAnsi="Times New Roman"/>
          <w:sz w:val="24"/>
          <w:szCs w:val="24"/>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Na hipótese prevista pelo § 1</w:t>
      </w:r>
      <w:r>
        <w:rPr>
          <w:rFonts w:cs="Arial" w:ascii="Times New Roman" w:hAnsi="Times New Roman"/>
          <w:strike/>
          <w:sz w:val="24"/>
          <w:szCs w:val="24"/>
        </w:rPr>
        <w:t>º</w:t>
      </w:r>
      <w:r>
        <w:rPr>
          <w:rFonts w:cs="Arial" w:ascii="Times New Roman" w:hAnsi="Times New Roman"/>
          <w:sz w:val="24"/>
          <w:szCs w:val="24"/>
        </w:rPr>
        <w:t xml:space="preserve">, o demonstrativo de que trata o inciso I do Caput deverá ser reelaborado e encaminhado juntamente com o projeto de lei orçamentária anual, acompanhado da memória e metodologia de cálculo devidamente atualizadas.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z w:val="24"/>
          <w:szCs w:val="24"/>
          <w:u w:val="single"/>
          <w:vertAlign w:val="superscript"/>
        </w:rPr>
        <w:t>o</w:t>
      </w:r>
      <w:r>
        <w:rPr>
          <w:rFonts w:cs="Arial" w:ascii="Times New Roman" w:hAnsi="Times New Roman"/>
          <w:sz w:val="24"/>
          <w:szCs w:val="24"/>
        </w:rPr>
        <w:t xml:space="preserve"> Durante o exercício de 2019, a meta resultado primário prevista no demonstrativo referido no inciso I do caput, poderá ser reduzida até o montante que corresponder à frustração da arrecadação das receitas que são objeto de transferência constitucional, com base nos arts. 158 e 159 da Constituição Federal.</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4</w:t>
      </w:r>
      <w:r>
        <w:rPr>
          <w:rFonts w:cs="Arial" w:ascii="Times New Roman" w:hAnsi="Times New Roman"/>
          <w:sz w:val="24"/>
          <w:szCs w:val="24"/>
          <w:u w:val="single"/>
          <w:vertAlign w:val="superscript"/>
        </w:rPr>
        <w:t>o</w:t>
      </w:r>
      <w:r>
        <w:rPr>
          <w:rFonts w:cs="Arial" w:ascii="Times New Roman" w:hAnsi="Times New Roman"/>
          <w:sz w:val="24"/>
          <w:szCs w:val="24"/>
        </w:rPr>
        <w:t xml:space="preserve"> Para os fins do disposto no § 3</w:t>
      </w:r>
      <w:r>
        <w:rPr>
          <w:rFonts w:cs="Arial" w:ascii="Times New Roman" w:hAnsi="Times New Roman"/>
          <w:strike/>
          <w:sz w:val="24"/>
          <w:szCs w:val="24"/>
        </w:rPr>
        <w:t>º</w:t>
      </w:r>
      <w:r>
        <w:rPr>
          <w:rFonts w:cs="Arial" w:ascii="Times New Roman" w:hAnsi="Times New Roman"/>
          <w:sz w:val="24"/>
          <w:szCs w:val="24"/>
        </w:rPr>
        <w:t>, considera-se frustração de arrecadação, a diferença a menor que for observada entre os valores que forem arrecadados em cada mês, em comparação com igual mês do ano anterior.</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5</w:t>
      </w:r>
      <w:r>
        <w:rPr>
          <w:rFonts w:cs="Arial" w:ascii="Times New Roman" w:hAnsi="Times New Roman"/>
          <w:sz w:val="24"/>
          <w:szCs w:val="24"/>
          <w:u w:val="single"/>
          <w:vertAlign w:val="superscript"/>
        </w:rPr>
        <w:t>o</w:t>
      </w:r>
      <w:r>
        <w:rPr>
          <w:rFonts w:cs="Arial" w:ascii="Times New Roman" w:hAnsi="Times New Roman"/>
          <w:sz w:val="24"/>
          <w:szCs w:val="24"/>
        </w:rPr>
        <w:t xml:space="preserve"> Nas hipóteses de revisão dos valores das metas fiscais de que trata este artigo, e para efeitos de avaliação na audiência pública prevista no art. 9</w:t>
      </w:r>
      <w:r>
        <w:rPr>
          <w:rFonts w:cs="Arial" w:ascii="Times New Roman" w:hAnsi="Times New Roman"/>
          <w:sz w:val="24"/>
          <w:szCs w:val="24"/>
          <w:u w:val="single"/>
          <w:vertAlign w:val="superscript"/>
        </w:rPr>
        <w:t>o</w:t>
      </w:r>
      <w:r>
        <w:rPr>
          <w:rFonts w:cs="Arial" w:ascii="Times New Roman" w:hAnsi="Times New Roman"/>
          <w:sz w:val="24"/>
          <w:szCs w:val="24"/>
        </w:rPr>
        <w:t>, § 4</w:t>
      </w:r>
      <w:r>
        <w:rPr>
          <w:rFonts w:cs="Arial" w:ascii="Times New Roman" w:hAnsi="Times New Roman"/>
          <w:sz w:val="24"/>
          <w:szCs w:val="24"/>
          <w:u w:val="single"/>
          <w:vertAlign w:val="superscript"/>
        </w:rPr>
        <w:t>o</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 as receitas e despesas realizadas serão comparadas com as metas ajustadas.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3</w:t>
      </w:r>
      <w:r>
        <w:rPr>
          <w:rFonts w:cs="Arial" w:ascii="Times New Roman" w:hAnsi="Times New Roman"/>
          <w:strike/>
          <w:sz w:val="24"/>
          <w:szCs w:val="24"/>
        </w:rPr>
        <w:t>º</w:t>
      </w:r>
      <w:r>
        <w:rPr>
          <w:rFonts w:cs="Arial" w:ascii="Times New Roman" w:hAnsi="Times New Roman"/>
          <w:sz w:val="24"/>
          <w:szCs w:val="24"/>
        </w:rPr>
        <w:t xml:space="preserve"> Estão discriminados, no Anexo II, que integra esta Lei, os Riscos Fiscais, onde são avaliados os riscos orçamentários e os passivos contingentes capazes de afetar as contas públicas, em cumprimento ao art. 4</w:t>
      </w:r>
      <w:r>
        <w:rPr>
          <w:rFonts w:cs="Arial" w:ascii="Times New Roman" w:hAnsi="Times New Roman"/>
          <w:sz w:val="24"/>
          <w:szCs w:val="24"/>
          <w:u w:val="single"/>
          <w:vertAlign w:val="superscript"/>
        </w:rPr>
        <w:t>o</w:t>
      </w:r>
      <w:r>
        <w:rPr>
          <w:rFonts w:cs="Arial" w:ascii="Times New Roman" w:hAnsi="Times New Roman"/>
          <w:sz w:val="24"/>
          <w:szCs w:val="24"/>
        </w:rPr>
        <w:t>, § 3</w:t>
      </w:r>
      <w:r>
        <w:rPr>
          <w:rFonts w:cs="Arial" w:ascii="Times New Roman" w:hAnsi="Times New Roman"/>
          <w:sz w:val="24"/>
          <w:szCs w:val="24"/>
          <w:u w:val="single"/>
          <w:vertAlign w:val="superscript"/>
        </w:rPr>
        <w:t>o</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Consideram-se passivos contingentes e outros riscos fiscais possíveis obrigações a serem cumpridas em 2019, cuja existência será confirmada somente pela ocorrência ou não de um ou mais eventos futuros que não estejam totalmente sob controle do Município.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Também são passivos contingentes, obrigações decorrentes de eventos passados, cuja liquidação em 2019 seja improvável ou cujo valor não possa ser tecnicamente estimado.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4</w:t>
      </w:r>
      <w:r>
        <w:rPr>
          <w:rFonts w:cs="Arial" w:ascii="Times New Roman" w:hAnsi="Times New Roman"/>
          <w:strike/>
          <w:sz w:val="24"/>
          <w:szCs w:val="24"/>
        </w:rPr>
        <w:t>º</w:t>
      </w:r>
      <w:r>
        <w:rPr>
          <w:rFonts w:cs="Arial" w:ascii="Times New Roman" w:hAnsi="Times New Roman"/>
          <w:sz w:val="24"/>
          <w:szCs w:val="24"/>
        </w:rPr>
        <w:t xml:space="preserve"> Sendo esses recursos insuficientes, o Poder Executivo poderá reduzir as dotações destinadas para investimentos, desde que não comprometidas.</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III - Das Metas e Prioridades da Administração Pública Municipal</w:t>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Extraídas do Plano Plurianual</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w:t>
      </w:r>
      <w:r>
        <w:rPr>
          <w:rFonts w:cs="Arial" w:ascii="Times New Roman" w:hAnsi="Times New Roman"/>
          <w:strike/>
          <w:sz w:val="24"/>
          <w:szCs w:val="24"/>
        </w:rPr>
        <w:t>º</w:t>
      </w:r>
      <w:r>
        <w:rPr>
          <w:rFonts w:cs="Arial" w:ascii="Times New Roman" w:hAnsi="Times New Roman"/>
          <w:sz w:val="24"/>
          <w:szCs w:val="24"/>
        </w:rPr>
        <w:t xml:space="preserve"> As metas e prioridades para o exercício financeiro de 2019 estão estruturadas de acordo com o Plano Plurianual para 2018/2021 - Lei n</w:t>
      </w:r>
      <w:r>
        <w:rPr>
          <w:rFonts w:cs="Arial" w:ascii="Times New Roman" w:hAnsi="Times New Roman"/>
          <w:sz w:val="24"/>
          <w:szCs w:val="24"/>
          <w:u w:val="single"/>
          <w:vertAlign w:val="superscript"/>
        </w:rPr>
        <w:t>o</w:t>
      </w:r>
      <w:r>
        <w:rPr>
          <w:rFonts w:cs="Arial" w:ascii="Times New Roman" w:hAnsi="Times New Roman"/>
          <w:sz w:val="24"/>
          <w:szCs w:val="24"/>
        </w:rPr>
        <w:t xml:space="preserve"> 5.263 de 27 de junho de 2017 e suas alterações, especificadas no Anexo III, integrante desta Lei, as quais terão precedência na alocação de recursos na Lei Orçamentária.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valores constantes no Anexo de que trata este artigo possuem caráter indicativo e não normativo, devendo servir de referência para o planejamento, podendo ser atualizados pela lei orçamentária ou através de créditos adicionais.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As metas e prioridades de que trata o </w:t>
      </w:r>
      <w:r>
        <w:rPr>
          <w:rFonts w:cs="Arial" w:ascii="Times New Roman" w:hAnsi="Times New Roman"/>
          <w:i/>
          <w:sz w:val="24"/>
          <w:szCs w:val="24"/>
        </w:rPr>
        <w:t xml:space="preserve">caput </w:t>
      </w:r>
      <w:r>
        <w:rPr>
          <w:rFonts w:cs="Arial" w:ascii="Times New Roman" w:hAnsi="Times New Roman"/>
          <w:sz w:val="24"/>
          <w:szCs w:val="24"/>
        </w:rPr>
        <w:t>deste artigo, bem como as respectivas ações planejadas para o seu atingimento, poderão ser alteradas, se durante o período decorrido entre a apresentação desta Lei e a elaboração da proposta orçamentária para 2019 surgirem novas demandas ou situações em que haja necessidade da intervenção do Poder Público, ou em decorrência de créditos adicionais ocorridos.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Na hipótese prevista no §2</w:t>
      </w:r>
      <w:r>
        <w:rPr>
          <w:rFonts w:cs="Arial" w:ascii="Times New Roman" w:hAnsi="Times New Roman"/>
          <w:sz w:val="24"/>
          <w:szCs w:val="24"/>
          <w:u w:val="single"/>
          <w:vertAlign w:val="superscript"/>
        </w:rPr>
        <w:t>o</w:t>
      </w:r>
      <w:r>
        <w:rPr>
          <w:rFonts w:cs="Arial" w:ascii="Times New Roman" w:hAnsi="Times New Roman"/>
          <w:sz w:val="24"/>
          <w:szCs w:val="24"/>
        </w:rPr>
        <w:t>, as alterações do Anexo de Metas e Prioridades serão evidenciadas em demonstrativo específico, a ser encaminhado juntamente com a proposta orçamentária para o próximo exercício.</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IV - Da Estrutura e Organização do Orçamento</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5</w:t>
      </w:r>
      <w:r>
        <w:rPr>
          <w:rFonts w:cs="Arial" w:ascii="Times New Roman" w:hAnsi="Times New Roman"/>
          <w:strike/>
          <w:sz w:val="24"/>
          <w:szCs w:val="24"/>
        </w:rPr>
        <w:t>º</w:t>
      </w:r>
      <w:r>
        <w:rPr>
          <w:rFonts w:cs="Arial" w:ascii="Times New Roman" w:hAnsi="Times New Roman"/>
          <w:sz w:val="24"/>
          <w:szCs w:val="24"/>
        </w:rPr>
        <w:t xml:space="preserve"> Para efeito desta Lei, entende-se por: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Programa: instrumento de organização da ação governamental visando à concretização dos objetivos pretendidos, mensurados por indicadores, conforme estabelecido no plano plurianual;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Projeto: instrumento de programação para alcançar o objetivo de um programa, envolvendo um conjunto de operações, limitadas no tempo, das quais resulta um produto que concorre para a expansão ou aperfeiçoamento da ação de governo;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Operação Especial: despesas que não contribuem para a manutenção das ações de governo, das quais não resulta um produto, e não geram contraprestação direta sob a forma de bens ou serviços;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 - Órgão Orçamentário: o maior nível da classificação institucional, que tem por finalidade agrupar unidades orçamentárias.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 - Unidade Orçamentária: o menor nível da classificação institucional;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pPr>
        <w:pStyle w:val="Normal"/>
        <w:widowControl/>
        <w:bidi w:val="0"/>
        <w:spacing w:before="0" w:after="0"/>
        <w:ind w:start="0" w:end="0" w:firstLine="850"/>
        <w:jc w:val="both"/>
        <w:rPr>
          <w:rFonts w:ascii="Times New Roman" w:hAnsi="Times New Roman" w:cs="Arial"/>
          <w:sz w:val="24"/>
          <w:szCs w:val="24"/>
        </w:rPr>
      </w:pPr>
      <w:r>
        <w:rPr>
          <w:rFonts w:eastAsia="Arial" w:cs="Arial" w:ascii="Times New Roman" w:hAnsi="Times New Roman"/>
          <w:sz w:val="24"/>
          <w:szCs w:val="24"/>
        </w:rPr>
        <w:t xml:space="preserve"> </w:t>
      </w:r>
      <w:r>
        <w:rPr>
          <w:rFonts w:cs="Arial" w:ascii="Times New Roman" w:hAnsi="Times New Roman"/>
          <w:sz w:val="24"/>
          <w:szCs w:val="24"/>
        </w:rPr>
        <w:t>§2</w:t>
      </w:r>
      <w:r>
        <w:rPr>
          <w:rFonts w:cs="Arial" w:ascii="Times New Roman" w:hAnsi="Times New Roman"/>
          <w:strike/>
          <w:sz w:val="24"/>
          <w:szCs w:val="24"/>
        </w:rPr>
        <w:t>º</w:t>
      </w:r>
      <w:r>
        <w:rPr>
          <w:rFonts w:cs="Arial" w:ascii="Times New Roman" w:hAnsi="Times New Roman"/>
          <w:sz w:val="24"/>
          <w:szCs w:val="24"/>
        </w:rPr>
        <w:t xml:space="preserve"> Cada atividade, projeto ou operação especial identificará a função e a subfunção às quais se vinculam, de acordo com a Portaria MOG n</w:t>
      </w:r>
      <w:r>
        <w:rPr>
          <w:rFonts w:cs="Arial" w:ascii="Times New Roman" w:hAnsi="Times New Roman"/>
          <w:strike/>
          <w:sz w:val="24"/>
          <w:szCs w:val="24"/>
        </w:rPr>
        <w:t>º</w:t>
      </w:r>
      <w:r>
        <w:rPr>
          <w:rFonts w:cs="Arial" w:ascii="Times New Roman" w:hAnsi="Times New Roman"/>
          <w:sz w:val="24"/>
          <w:szCs w:val="24"/>
        </w:rPr>
        <w:t xml:space="preserve"> 42/1999 e suas atualizações.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§3</w:t>
      </w:r>
      <w:r>
        <w:rPr>
          <w:rFonts w:cs="Arial" w:ascii="Times New Roman" w:hAnsi="Times New Roman"/>
          <w:strike/>
          <w:sz w:val="24"/>
          <w:szCs w:val="24"/>
        </w:rPr>
        <w:t>º</w:t>
      </w:r>
      <w:r>
        <w:rPr>
          <w:rFonts w:cs="Arial" w:ascii="Times New Roman" w:hAnsi="Times New Roman"/>
          <w:sz w:val="24"/>
          <w:szCs w:val="24"/>
        </w:rPr>
        <w:t xml:space="preserve"> A classificação das unidades orçamentárias atenderá, no que couber, ao disposto no art. 14 da Lei Federal n</w:t>
      </w:r>
      <w:r>
        <w:rPr>
          <w:rFonts w:cs="Arial" w:ascii="Times New Roman" w:hAnsi="Times New Roman"/>
          <w:strike/>
          <w:sz w:val="24"/>
          <w:szCs w:val="24"/>
        </w:rPr>
        <w:t>º</w:t>
      </w:r>
      <w:r>
        <w:rPr>
          <w:rFonts w:cs="Arial" w:ascii="Times New Roman" w:hAnsi="Times New Roman"/>
          <w:sz w:val="24"/>
          <w:szCs w:val="24"/>
        </w:rPr>
        <w:t xml:space="preserve"> 4.320/64.</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§4</w:t>
      </w:r>
      <w:r>
        <w:rPr>
          <w:rFonts w:cs="Arial" w:ascii="Times New Roman" w:hAnsi="Times New Roman"/>
          <w:strike/>
          <w:sz w:val="24"/>
          <w:szCs w:val="24"/>
        </w:rPr>
        <w:t>º</w:t>
      </w:r>
      <w:r>
        <w:rPr>
          <w:rFonts w:cs="Arial" w:ascii="Times New Roman" w:hAnsi="Times New Roman"/>
          <w:sz w:val="24"/>
          <w:szCs w:val="24"/>
        </w:rPr>
        <w:t xml:space="preserve"> As operações especiais relacionadas ao pagamento de encargos gerais do Município, serão consignadas em unidade orçamentária específica.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6</w:t>
      </w:r>
      <w:r>
        <w:rPr>
          <w:rFonts w:cs="Arial" w:ascii="Times New Roman" w:hAnsi="Times New Roman"/>
          <w:strike/>
          <w:sz w:val="24"/>
          <w:szCs w:val="24"/>
        </w:rPr>
        <w:t>º</w:t>
      </w:r>
      <w:r>
        <w:rPr>
          <w:rFonts w:cs="Arial" w:ascii="Times New Roman" w:hAnsi="Times New Roman"/>
          <w:sz w:val="24"/>
          <w:szCs w:val="24"/>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As operações entre órgãos, fundos e entidades previstas nos Orçamentos Fiscal e da Seguridade Social serão executadas obrigatoriamente por meio de empenho, liquidação e pagamento, nos termos da Lei Federal n</w:t>
      </w:r>
      <w:r>
        <w:rPr>
          <w:rFonts w:cs="Arial" w:ascii="Times New Roman" w:hAnsi="Times New Roman"/>
          <w:strike/>
          <w:sz w:val="24"/>
          <w:szCs w:val="24"/>
        </w:rPr>
        <w:t>º</w:t>
      </w:r>
      <w:r>
        <w:rPr>
          <w:rFonts w:cs="Arial" w:ascii="Times New Roman" w:hAnsi="Times New Roman"/>
          <w:sz w:val="24"/>
          <w:szCs w:val="24"/>
        </w:rPr>
        <w:t xml:space="preserve"> 4.320/64, utilizando-se a modalidade de aplicação 91 – Aplicação Direta Decorrente de Operação entre Órgãos, Fundos e Entidades Integrantes do Orçamento Fiscal e do Orçamento da Seguridade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7</w:t>
      </w:r>
      <w:r>
        <w:rPr>
          <w:rFonts w:cs="Arial" w:ascii="Times New Roman" w:hAnsi="Times New Roman"/>
          <w:strike/>
          <w:sz w:val="24"/>
          <w:szCs w:val="24"/>
        </w:rPr>
        <w:t>º</w:t>
      </w:r>
      <w:r>
        <w:rPr>
          <w:rFonts w:cs="Arial" w:ascii="Times New Roman" w:hAnsi="Times New Roman"/>
          <w:sz w:val="24"/>
          <w:szCs w:val="24"/>
        </w:rPr>
        <w:t xml:space="preserve"> Os orçamentos fiscal e da seguridade social discriminarão a despesa por elementos de despesa, na forma do art. 15, § 1</w:t>
      </w:r>
      <w:r>
        <w:rPr>
          <w:rFonts w:cs="Arial" w:ascii="Times New Roman" w:hAnsi="Times New Roman"/>
          <w:strike/>
          <w:sz w:val="24"/>
          <w:szCs w:val="24"/>
        </w:rPr>
        <w:t>º</w:t>
      </w:r>
      <w:r>
        <w:rPr>
          <w:rFonts w:cs="Arial" w:ascii="Times New Roman" w:hAnsi="Times New Roman"/>
          <w:sz w:val="24"/>
          <w:szCs w:val="24"/>
        </w:rPr>
        <w:t>, da Lei Federal n</w:t>
      </w:r>
      <w:r>
        <w:rPr>
          <w:rFonts w:cs="Arial" w:ascii="Times New Roman" w:hAnsi="Times New Roman"/>
          <w:strike/>
          <w:sz w:val="24"/>
          <w:szCs w:val="24"/>
        </w:rPr>
        <w:t>º</w:t>
      </w:r>
      <w:r>
        <w:rPr>
          <w:rFonts w:cs="Arial" w:ascii="Times New Roman" w:hAnsi="Times New Roman"/>
          <w:sz w:val="24"/>
          <w:szCs w:val="24"/>
        </w:rPr>
        <w:t xml:space="preserve"> 4.320/64.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8</w:t>
      </w:r>
      <w:r>
        <w:rPr>
          <w:rFonts w:cs="Arial" w:ascii="Times New Roman" w:hAnsi="Times New Roman"/>
          <w:strike/>
          <w:sz w:val="24"/>
          <w:szCs w:val="24"/>
        </w:rPr>
        <w:t>º</w:t>
      </w:r>
      <w:r>
        <w:rPr>
          <w:rFonts w:cs="Arial" w:ascii="Times New Roman" w:hAnsi="Times New Roman"/>
          <w:sz w:val="24"/>
          <w:szCs w:val="24"/>
        </w:rPr>
        <w:t xml:space="preserve"> O Projeto de Lei Orçamentária Anual será encaminhado ao Poder Legislativo, conforme estabelecido no § 5</w:t>
      </w:r>
      <w:r>
        <w:rPr>
          <w:rFonts w:cs="Arial" w:ascii="Times New Roman" w:hAnsi="Times New Roman"/>
          <w:strike/>
          <w:sz w:val="24"/>
          <w:szCs w:val="24"/>
        </w:rPr>
        <w:t>º</w:t>
      </w:r>
      <w:r>
        <w:rPr>
          <w:rFonts w:cs="Arial" w:ascii="Times New Roman" w:hAnsi="Times New Roman"/>
          <w:sz w:val="24"/>
          <w:szCs w:val="24"/>
        </w:rPr>
        <w:t xml:space="preserve"> do art. 165 da Constituição Federal, no art. 117 da Lei Orgânica do Município e no art. 2</w:t>
      </w:r>
      <w:r>
        <w:rPr>
          <w:rFonts w:cs="Arial" w:ascii="Times New Roman" w:hAnsi="Times New Roman"/>
          <w:strike/>
          <w:sz w:val="24"/>
          <w:szCs w:val="24"/>
        </w:rPr>
        <w:t>º</w:t>
      </w:r>
      <w:r>
        <w:rPr>
          <w:rFonts w:cs="Arial" w:ascii="Times New Roman" w:hAnsi="Times New Roman"/>
          <w:sz w:val="24"/>
          <w:szCs w:val="24"/>
        </w:rPr>
        <w:t>, da Lei Federal n</w:t>
      </w:r>
      <w:r>
        <w:rPr>
          <w:rFonts w:cs="Arial" w:ascii="Times New Roman" w:hAnsi="Times New Roman"/>
          <w:strike/>
          <w:sz w:val="24"/>
          <w:szCs w:val="24"/>
        </w:rPr>
        <w:t>º</w:t>
      </w:r>
      <w:r>
        <w:rPr>
          <w:rFonts w:cs="Arial" w:ascii="Times New Roman" w:hAnsi="Times New Roman"/>
          <w:sz w:val="24"/>
          <w:szCs w:val="24"/>
        </w:rPr>
        <w:t xml:space="preserve"> 4.320/64, e será composto de: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texto da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consolidação dos quadros orçamentários;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Integrarão a consolidação dos quadros orçamentários a que se refere o inciso II, incluindo os complementos referenciados no art. 22, inciso III, da Lei Federal n</w:t>
      </w:r>
      <w:r>
        <w:rPr>
          <w:rFonts w:cs="Arial" w:ascii="Times New Roman" w:hAnsi="Times New Roman"/>
          <w:strike/>
          <w:sz w:val="24"/>
          <w:szCs w:val="24"/>
        </w:rPr>
        <w:t>º</w:t>
      </w:r>
      <w:r>
        <w:rPr>
          <w:rFonts w:cs="Arial" w:ascii="Times New Roman" w:hAnsi="Times New Roman"/>
          <w:sz w:val="24"/>
          <w:szCs w:val="24"/>
        </w:rPr>
        <w:t xml:space="preserve"> 4.320/64, os seguintes quadros: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discriminação da legislação básica da receita e da despesa dos orçamentos fiscal e da seguridade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demonstrativo da evolução da receita, por origem de arrecadação, em atendimento ao disposto no art. 12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demonstrativo da estimativa e compensação da renúncia de receita e da margem de expansão das despesas obrigatórias de caráter continuado, de acordo com o art. 5</w:t>
      </w:r>
      <w:r>
        <w:rPr>
          <w:rFonts w:cs="Arial" w:ascii="Times New Roman" w:hAnsi="Times New Roman"/>
          <w:strike/>
          <w:sz w:val="24"/>
          <w:szCs w:val="24"/>
        </w:rPr>
        <w:t>º</w:t>
      </w:r>
      <w:r>
        <w:rPr>
          <w:rFonts w:cs="Arial" w:ascii="Times New Roman" w:hAnsi="Times New Roman"/>
          <w:sz w:val="24"/>
          <w:szCs w:val="24"/>
        </w:rPr>
        <w:t>, inciso II,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demonstrativo das receitas por origem e das despesas por grupo de natureza de despesa dos orçamentos fiscal e da seguridade social, conforme art. 165, § 5</w:t>
      </w:r>
      <w:r>
        <w:rPr>
          <w:rFonts w:cs="Arial" w:ascii="Times New Roman" w:hAnsi="Times New Roman"/>
          <w:strike/>
          <w:sz w:val="24"/>
          <w:szCs w:val="24"/>
        </w:rPr>
        <w:t>º</w:t>
      </w:r>
      <w:r>
        <w:rPr>
          <w:rFonts w:cs="Arial" w:ascii="Times New Roman" w:hAnsi="Times New Roman"/>
          <w:sz w:val="24"/>
          <w:szCs w:val="24"/>
        </w:rPr>
        <w:t>, III, da Constituição Federal;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 - demonstrativo da receita e planos de aplicação dos Fundos Especiais, que obedecerá ao disposto no inciso I do § 2</w:t>
      </w:r>
      <w:r>
        <w:rPr>
          <w:rFonts w:cs="Arial" w:ascii="Times New Roman" w:hAnsi="Times New Roman"/>
          <w:strike/>
          <w:sz w:val="24"/>
          <w:szCs w:val="24"/>
        </w:rPr>
        <w:t>º</w:t>
      </w:r>
      <w:r>
        <w:rPr>
          <w:rFonts w:cs="Arial" w:ascii="Times New Roman" w:hAnsi="Times New Roman"/>
          <w:sz w:val="24"/>
          <w:szCs w:val="24"/>
        </w:rPr>
        <w:t xml:space="preserve"> do art. 2</w:t>
      </w:r>
      <w:r>
        <w:rPr>
          <w:rFonts w:cs="Arial" w:ascii="Times New Roman" w:hAnsi="Times New Roman"/>
          <w:strike/>
          <w:sz w:val="24"/>
          <w:szCs w:val="24"/>
        </w:rPr>
        <w:t>º</w:t>
      </w:r>
      <w:r>
        <w:rPr>
          <w:rFonts w:cs="Arial" w:ascii="Times New Roman" w:hAnsi="Times New Roman"/>
          <w:sz w:val="24"/>
          <w:szCs w:val="24"/>
        </w:rPr>
        <w:t xml:space="preserve"> da Lei Federal n</w:t>
      </w:r>
      <w:r>
        <w:rPr>
          <w:rFonts w:cs="Arial" w:ascii="Times New Roman" w:hAnsi="Times New Roman"/>
          <w:strike/>
          <w:sz w:val="24"/>
          <w:szCs w:val="24"/>
        </w:rPr>
        <w:t>º</w:t>
      </w:r>
      <w:r>
        <w:rPr>
          <w:rFonts w:cs="Arial" w:ascii="Times New Roman" w:hAnsi="Times New Roman"/>
          <w:sz w:val="24"/>
          <w:szCs w:val="24"/>
        </w:rPr>
        <w:t xml:space="preserve"> 4.320/64;</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 – demonstrativo de compatibilidade da programação do orçamento com as metas fiscais estabelecidas na Lei de Diretrizes Orçamentárias, de acordo com o art. 5</w:t>
      </w:r>
      <w:r>
        <w:rPr>
          <w:rFonts w:cs="Arial" w:ascii="Times New Roman" w:hAnsi="Times New Roman"/>
          <w:strike/>
          <w:sz w:val="24"/>
          <w:szCs w:val="24"/>
        </w:rPr>
        <w:t>º</w:t>
      </w:r>
      <w:r>
        <w:rPr>
          <w:rFonts w:cs="Arial" w:ascii="Times New Roman" w:hAnsi="Times New Roman"/>
          <w:sz w:val="24"/>
          <w:szCs w:val="24"/>
        </w:rPr>
        <w:t>, inciso I,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VII - demonstrativo da fixação da despesa com pessoal e encargos sociais, para os Poderes Executivo e Legislativo, confrontando a sua totalização com a receita corrente líquida prevista, nos termos dos artigos 19 e 20 da LC n</w:t>
      </w:r>
      <w:r>
        <w:rPr>
          <w:rFonts w:cs="Arial" w:ascii="Times New Roman" w:hAnsi="Times New Roman"/>
          <w:strike/>
          <w:sz w:val="24"/>
          <w:szCs w:val="24"/>
        </w:rPr>
        <w:t>º</w:t>
      </w:r>
      <w:r>
        <w:rPr>
          <w:rFonts w:cs="Arial" w:ascii="Times New Roman" w:hAnsi="Times New Roman"/>
          <w:sz w:val="24"/>
          <w:szCs w:val="24"/>
        </w:rPr>
        <w:t xml:space="preserve"> 101/2000, acompanhado da memória de cálculo;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VIII - demonstrativo da previsão das aplicações de recursos na Manutenção e Desenvolvimento do Ensino (MDE) e do Fundo de Manutenção e Desenvolvimento da Educação Básica e de Valorização dos Profissionais da Educação (FUNDEB);</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IX - demonstrativo da previsão da aplicação anual do Município em Ações e Serviços Públicos de Saúde (ASPS), conforme a Lei Complementar n</w:t>
      </w:r>
      <w:r>
        <w:rPr>
          <w:rFonts w:cs="Arial" w:ascii="Times New Roman" w:hAnsi="Times New Roman"/>
          <w:strike/>
          <w:sz w:val="24"/>
          <w:szCs w:val="24"/>
        </w:rPr>
        <w:t>º</w:t>
      </w:r>
      <w:r>
        <w:rPr>
          <w:rFonts w:cs="Arial" w:ascii="Times New Roman" w:hAnsi="Times New Roman"/>
          <w:sz w:val="24"/>
          <w:szCs w:val="24"/>
        </w:rPr>
        <w:t xml:space="preserve"> 141, de 13 de janeiro de 2012;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X - demonstrativo das categorias de programação a serem financiadas com recursos de operações de crédito realizadas e a realizar, com indicação da dotação e do orçamento a que pertencem;</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XI - demonstrativo do cálculo do limite máximo de despesa para a Câmara Municipal, conforme o artigo 29-A da Constituição Federal, de acordo com a metodologia prevista no § 2</w:t>
      </w:r>
      <w:r>
        <w:rPr>
          <w:rFonts w:cs="Arial" w:ascii="Times New Roman" w:hAnsi="Times New Roman"/>
          <w:strike/>
          <w:sz w:val="24"/>
          <w:szCs w:val="24"/>
        </w:rPr>
        <w:t>º</w:t>
      </w:r>
      <w:r>
        <w:rPr>
          <w:rFonts w:cs="Arial" w:ascii="Times New Roman" w:hAnsi="Times New Roman"/>
          <w:sz w:val="24"/>
          <w:szCs w:val="24"/>
        </w:rPr>
        <w:t xml:space="preserve"> do art. 13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9</w:t>
      </w:r>
      <w:r>
        <w:rPr>
          <w:rFonts w:cs="Arial" w:ascii="Times New Roman" w:hAnsi="Times New Roman"/>
          <w:strike/>
          <w:sz w:val="24"/>
          <w:szCs w:val="24"/>
        </w:rPr>
        <w:t>º</w:t>
      </w:r>
      <w:r>
        <w:rPr>
          <w:rFonts w:cs="Arial" w:ascii="Times New Roman" w:hAnsi="Times New Roman"/>
          <w:sz w:val="24"/>
          <w:szCs w:val="24"/>
        </w:rPr>
        <w:t xml:space="preserve"> A mensagem que encaminhar o projeto de lei orçamentária anual conterá:</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relato sucinto da situação econômica e financeira do Município e projeções para o exercício de 2019, com destaque, se for o caso, para o comprometimento da receita com o pagamento da dívida;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resumo da política econômica e social do Governo;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justificativa da estimativa e da fixação, respectivamente, da receita e da despesa e dos seus principais agregados, conforme dispõe o inciso I do art. 22 da Lei Federal n</w:t>
      </w:r>
      <w:r>
        <w:rPr>
          <w:rFonts w:cs="Arial" w:ascii="Times New Roman" w:hAnsi="Times New Roman"/>
          <w:strike/>
          <w:sz w:val="24"/>
          <w:szCs w:val="24"/>
        </w:rPr>
        <w:t>º</w:t>
      </w:r>
      <w:r>
        <w:rPr>
          <w:rFonts w:cs="Arial" w:ascii="Times New Roman" w:hAnsi="Times New Roman"/>
          <w:sz w:val="24"/>
          <w:szCs w:val="24"/>
        </w:rPr>
        <w:t xml:space="preserve"> 4.320, de 1964;</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memória de cálculo da receita e premissas utilizadas;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 - demonstrativo da dívida fundada, assim como da evolução do estoque da dívida pública, dos últimos três anos, a situação provável no final de 2018 e a previsão para o exercício de 2019;</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 - relação dos precatórios a serem cumpridos em 2019 com as dotações para tal fim constantes na proposta orçamentária;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VII – relação das ações prioritárias aprovadas nas audiências públicas realizadas na forma estabelecida pelo art. 11 desta Lei, com a identificação dos respectivos projetos, atividades ou operações especiais, bem como os valores correspondentes.</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V - Das Diretrizes para Elaboração e Execução do Orçamento e suas Alterações</w:t>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Seção I - Das Diretrizes Gerais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Pr>
          <w:rFonts w:cs="Arial" w:ascii="Times New Roman" w:hAnsi="Times New Roman"/>
          <w:sz w:val="24"/>
          <w:szCs w:val="24"/>
          <w:lang w:val="pt-PT" w:eastAsia="pt-BR"/>
        </w:rPr>
        <w:t xml:space="preserve">recebam recursos. </w:t>
      </w:r>
    </w:p>
    <w:p>
      <w:pPr>
        <w:pStyle w:val="Normal"/>
        <w:widowControl/>
        <w:bidi w:val="0"/>
        <w:spacing w:before="0" w:after="0"/>
        <w:ind w:start="0" w:end="0" w:firstLine="850"/>
        <w:jc w:val="both"/>
        <w:rPr>
          <w:rFonts w:ascii="Times New Roman" w:hAnsi="Times New Roman"/>
          <w:sz w:val="24"/>
          <w:szCs w:val="24"/>
        </w:rPr>
      </w:pPr>
      <w:r>
        <w:rPr>
          <w:rFonts w:eastAsia="Arial" w:cs="Arial" w:ascii="Times New Roman" w:hAnsi="Times New Roman"/>
          <w:sz w:val="24"/>
          <w:szCs w:val="24"/>
        </w:rPr>
        <w:t xml:space="preserve"> </w:t>
      </w:r>
      <w:r>
        <w:rPr>
          <w:rFonts w:cs="Arial" w:ascii="Times New Roman" w:hAnsi="Times New Roman"/>
          <w:sz w:val="24"/>
          <w:szCs w:val="24"/>
        </w:rPr>
        <w:t xml:space="preserve">Parágrafo único. Os órgãos da Administração Indireta e o Poder Legislativo encaminharão à Secretaria de Finanças, até 15 de outubro de 2018, suas respectivas propostas orçamentárias, para fins de consolidação do Projeto de Lei Orçamentária de 2019, observadas as disposições desta Lei.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11. A elaboração e a aprovação do Orçamento para o exercício de 2019 e a sua execução obedecerão, entre outros, ao princípio da publicidade, promovendo-se a transparência da gestão fiscal e permitindo-se o amplo acesso da sociedade a todas as informações relativas a cada uma dessas etapas.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Para fins de atendimento ao disposto no art. 48, § 1</w:t>
      </w:r>
      <w:r>
        <w:rPr>
          <w:rFonts w:cs="Arial" w:ascii="Times New Roman" w:hAnsi="Times New Roman"/>
          <w:strike/>
          <w:sz w:val="24"/>
          <w:szCs w:val="24"/>
        </w:rPr>
        <w:t>º</w:t>
      </w:r>
      <w:r>
        <w:rPr>
          <w:rFonts w:cs="Arial" w:ascii="Times New Roman" w:hAnsi="Times New Roman"/>
          <w:sz w:val="24"/>
          <w:szCs w:val="24"/>
        </w:rPr>
        <w:t xml:space="preserve">, I, da LC </w:t>
      </w:r>
      <w:r>
        <w:rPr>
          <w:rFonts w:cs="Arial" w:ascii="Times New Roman" w:hAnsi="Times New Roman"/>
          <w:strike w:val="false"/>
          <w:dstrike w:val="false"/>
          <w:sz w:val="24"/>
          <w:szCs w:val="24"/>
        </w:rPr>
        <w:t>n</w:t>
      </w:r>
      <w:r>
        <w:rPr>
          <w:rFonts w:cs="Arial" w:ascii="Times New Roman" w:hAnsi="Times New Roman"/>
          <w:strike/>
          <w:sz w:val="24"/>
          <w:szCs w:val="24"/>
        </w:rPr>
        <w:t>º</w:t>
      </w:r>
      <w:r>
        <w:rPr>
          <w:rFonts w:cs="Arial" w:ascii="Times New Roman" w:hAnsi="Times New Roman"/>
          <w:strike w:val="false"/>
          <w:dstrike w:val="false"/>
          <w:sz w:val="24"/>
          <w:szCs w:val="24"/>
        </w:rPr>
        <w:t xml:space="preserve"> 101</w:t>
      </w:r>
      <w:r>
        <w:rPr>
          <w:rFonts w:cs="Arial" w:ascii="Times New Roman" w:hAnsi="Times New Roman"/>
          <w:sz w:val="24"/>
          <w:szCs w:val="24"/>
        </w:rPr>
        <w:t>/2000, o Poder Executivo organizará audiência (s) pública (s) a fim de assegurar aos cidadãos a participação na seleção das prioridades de investimentos, que terão recursos consignados no orçamento.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Câmara Municipal organizará audiência (s) pública (s) para discussão da proposta orçamentária durante o processo de sua apreciação e aprovação.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12. Os Fundos Municipais constituirão unidade orçamentária específica, e terão suas Receitas vinculadas a Despesas relacionadas com seus objetivos, identificadas em Planos de Aplicação, representados nas Planilhas de Despesas referidas no art. 8</w:t>
      </w:r>
      <w:r>
        <w:rPr>
          <w:rFonts w:cs="Arial" w:ascii="Times New Roman" w:hAnsi="Times New Roman"/>
          <w:strike/>
          <w:sz w:val="24"/>
          <w:szCs w:val="24"/>
        </w:rPr>
        <w:t>º</w:t>
      </w:r>
      <w:r>
        <w:rPr>
          <w:rFonts w:cs="Arial" w:ascii="Times New Roman" w:hAnsi="Times New Roman"/>
          <w:sz w:val="24"/>
          <w:szCs w:val="24"/>
        </w:rPr>
        <w:t>, § 1</w:t>
      </w:r>
      <w:r>
        <w:rPr>
          <w:rFonts w:cs="Arial" w:ascii="Times New Roman" w:hAnsi="Times New Roman"/>
          <w:strike/>
          <w:sz w:val="24"/>
          <w:szCs w:val="24"/>
        </w:rPr>
        <w:t>º</w:t>
      </w:r>
      <w:r>
        <w:rPr>
          <w:rFonts w:cs="Arial" w:ascii="Times New Roman" w:hAnsi="Times New Roman"/>
          <w:sz w:val="24"/>
          <w:szCs w:val="24"/>
        </w:rPr>
        <w:t xml:space="preserve">, inciso V, desta Lei.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A administração dos Fundos Municipais será efetivada pelo Chefe do Poder Executivo, podendo, por ato formal deste, e observada a respectiva legislação pertinente, ser delegada a Secretários, servidores municipais ou comissão de servidores.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2019.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Até 30 dias antes do encaminhamento da Proposta Orçamentária ao Poder Legislativo, o Poder Executivo Municipal colocará à disposição da Câmara Municipal os estudos e as estimativas de receitas para o exercício de 2019, inclusive da receita corrente líquida, e as respectivas memórias de cálculo.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Para fins do limite das despesas do Poder Legislativo, nos termos do art. 29-A da Constituição Federal e da metodologia de cálculo estabelecida pela Instrução Normativa n</w:t>
      </w:r>
      <w:r>
        <w:rPr>
          <w:rFonts w:cs="Arial" w:ascii="Times New Roman" w:hAnsi="Times New Roman"/>
          <w:strike/>
          <w:sz w:val="24"/>
          <w:szCs w:val="24"/>
        </w:rPr>
        <w:t>º</w:t>
      </w:r>
      <w:r>
        <w:rPr>
          <w:rFonts w:cs="Arial" w:ascii="Times New Roman" w:hAnsi="Times New Roman"/>
          <w:sz w:val="24"/>
          <w:szCs w:val="24"/>
        </w:rPr>
        <w:t xml:space="preserve"> 12/2017 do Tribunal de Contas do Estado, considerar-se-á a receita arrecadada até o último mês anterior ao prazo para a entrega da proposta orçamentária, acrescida da tendência de arrecadação até o final do exercício.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Art.14. Constarão no projeto de lei orçamentária reservas de contingência, desdobradas para atender às seguintes finalidades: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atender passivos contingentes e outros riscos e eventos fiscais imprevistos relacionados no Anexo de que trata o art. 3</w:t>
      </w:r>
      <w:r>
        <w:rPr>
          <w:rFonts w:cs="Arial" w:ascii="Times New Roman" w:hAnsi="Times New Roman"/>
          <w:strike/>
          <w:sz w:val="24"/>
          <w:szCs w:val="24"/>
        </w:rPr>
        <w:t>º</w:t>
      </w:r>
      <w:r>
        <w:rPr>
          <w:rFonts w:cs="Arial" w:ascii="Times New Roman" w:hAnsi="Times New Roman"/>
          <w:sz w:val="24"/>
          <w:szCs w:val="24"/>
        </w:rPr>
        <w:t xml:space="preserve">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cobertura de créditos adicionais;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atender ao disposto no art. 58 desta lei.</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 reserva de contingência, de que trata o inciso I do </w:t>
      </w:r>
      <w:r>
        <w:rPr>
          <w:rFonts w:cs="Arial" w:ascii="Times New Roman" w:hAnsi="Times New Roman"/>
          <w:i/>
          <w:sz w:val="24"/>
          <w:szCs w:val="24"/>
        </w:rPr>
        <w:t>caput</w:t>
      </w:r>
      <w:r>
        <w:rPr>
          <w:rFonts w:cs="Arial" w:ascii="Times New Roman" w:hAnsi="Times New Roman"/>
          <w:sz w:val="24"/>
          <w:szCs w:val="24"/>
        </w:rPr>
        <w:t>, será fixada em, no mínimo, 1 % (um por cento) da receita corrente líquida, e sua utilização dar-se-á mediante créditos adicionais abertos à sua conta.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w:t>
      </w:r>
      <w:r>
        <w:rPr>
          <w:rFonts w:cs="Arial" w:ascii="Times New Roman" w:hAnsi="Times New Roman"/>
          <w:strike/>
          <w:sz w:val="24"/>
          <w:szCs w:val="24"/>
        </w:rPr>
        <w:t>º</w:t>
      </w:r>
      <w:r>
        <w:rPr>
          <w:rFonts w:cs="Arial" w:ascii="Times New Roman" w:hAnsi="Times New Roman"/>
          <w:sz w:val="24"/>
          <w:szCs w:val="24"/>
        </w:rPr>
        <w:t xml:space="preserve"> 4.320/1964, sendo 50% (cinquenta por cento) livremente, como fonte de recursos para a abertura de créditos adicionais e o restante poderá ser utilizado somente a partir de 30 de outubro de 2019.</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15. Observado o disposto no art. 45 da Lei Complementar n</w:t>
      </w:r>
      <w:r>
        <w:rPr>
          <w:rFonts w:cs="Arial" w:ascii="Times New Roman" w:hAnsi="Times New Roman"/>
          <w:strike/>
          <w:sz w:val="24"/>
          <w:szCs w:val="24"/>
        </w:rPr>
        <w:t>º</w:t>
      </w:r>
      <w:r>
        <w:rPr>
          <w:rFonts w:cs="Arial" w:ascii="Times New Roman" w:hAnsi="Times New Roman"/>
          <w:sz w:val="24"/>
          <w:szCs w:val="24"/>
        </w:rPr>
        <w:t xml:space="preserve"> 101, de 2000, somente serão incluídos novos projetos na Lei Orçamentária de 2019 se: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tiverem sido adequada e suficientemente contempladas as despesas para conservação do patrimônio público e para os projetos em andamento, constantes do Anexo IV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a ação estiver compatível com o Plano Plurianual.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O disposto neste artigo não se aplica às despesas programadas com recursos de transferências voluntárias e operações de crédito, cuja execução fica limitada à respectiva disponibilidade orçamentária e financeira.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16. Os procedimentos administrativos de estimativa do impacto orçamentário-financeiro e declaração do ordenador da despesa de que trata o art. 16, I e II, da LC n</w:t>
      </w:r>
      <w:r>
        <w:rPr>
          <w:rFonts w:cs="Arial" w:ascii="Times New Roman" w:hAnsi="Times New Roman"/>
          <w:strike/>
          <w:sz w:val="24"/>
          <w:szCs w:val="24"/>
        </w:rPr>
        <w:t>º</w:t>
      </w:r>
      <w:r>
        <w:rPr>
          <w:rFonts w:cs="Arial" w:ascii="Times New Roman" w:hAnsi="Times New Roman"/>
          <w:sz w:val="24"/>
          <w:szCs w:val="24"/>
        </w:rPr>
        <w:t xml:space="preserve"> 101/2000, quando for o caso, deverão ser inseridos no processo que abriga os autos da licitação ou de sua dispensa/inexigibilidade.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Para efeito do disposto no art. 16, § 3</w:t>
      </w:r>
      <w:r>
        <w:rPr>
          <w:rFonts w:cs="Arial" w:ascii="Times New Roman" w:hAnsi="Times New Roman"/>
          <w:strike/>
          <w:sz w:val="24"/>
          <w:szCs w:val="24"/>
        </w:rPr>
        <w:t>º</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 serão consideradas despesas irrelevantes aquelas decorrentes da criação, expansão ou aperfeiçoamento da ação governamental que acarrete aumento da despesa, cujo montante no exercício financeiro de 2019, em cada evento, não exceda aos valores limites para dispensa de licitação fixados nos incisos I e II do art. 24 da Lei n</w:t>
      </w:r>
      <w:r>
        <w:rPr>
          <w:rFonts w:cs="Arial" w:ascii="Times New Roman" w:hAnsi="Times New Roman"/>
          <w:strike/>
          <w:sz w:val="24"/>
          <w:szCs w:val="24"/>
        </w:rPr>
        <w:t>º</w:t>
      </w:r>
      <w:r>
        <w:rPr>
          <w:rFonts w:cs="Arial" w:ascii="Times New Roman" w:hAnsi="Times New Roman"/>
          <w:sz w:val="24"/>
          <w:szCs w:val="24"/>
        </w:rPr>
        <w:t xml:space="preserve"> 8.666/93, conforme o caso.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No caso de despesas com pessoal e respectivos encargos, desde que não configurem geração de despesa obrigatória de caráter continuado, serão consideradas irrelevantes aquelas cujo montante, no exercício de 2019, em cada evento, não exceda a dez vezes o menor padrão de vencimentos.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17. A compensação de que trata o art. 17, § 2</w:t>
      </w:r>
      <w:r>
        <w:rPr>
          <w:rFonts w:cs="Arial" w:ascii="Times New Roman" w:hAnsi="Times New Roman"/>
          <w:strike/>
          <w:sz w:val="24"/>
          <w:szCs w:val="24"/>
        </w:rPr>
        <w:t>º</w:t>
      </w:r>
      <w:r>
        <w:rPr>
          <w:rFonts w:cs="Arial" w:ascii="Times New Roman" w:hAnsi="Times New Roman"/>
          <w:sz w:val="24"/>
          <w:szCs w:val="24"/>
        </w:rPr>
        <w:t>, da LC n° 101/2000, quando da criação ou aumento de Despesas Obrigatórias de Caráter Continuado, poderá ser realizada a partir do aproveitamento da margem líquida de expansão prevista no inciso V do § 2</w:t>
      </w:r>
      <w:r>
        <w:rPr>
          <w:rFonts w:cs="Arial" w:ascii="Times New Roman" w:hAnsi="Times New Roman"/>
          <w:strike/>
          <w:sz w:val="24"/>
          <w:szCs w:val="24"/>
        </w:rPr>
        <w:t>º</w:t>
      </w:r>
      <w:r>
        <w:rPr>
          <w:rFonts w:cs="Arial" w:ascii="Times New Roman" w:hAnsi="Times New Roman"/>
          <w:sz w:val="24"/>
          <w:szCs w:val="24"/>
        </w:rPr>
        <w:t xml:space="preserve"> do art. 4</w:t>
      </w:r>
      <w:r>
        <w:rPr>
          <w:rFonts w:cs="Arial" w:ascii="Times New Roman" w:hAnsi="Times New Roman"/>
          <w:strike/>
          <w:sz w:val="24"/>
          <w:szCs w:val="24"/>
        </w:rPr>
        <w:t>º</w:t>
      </w:r>
      <w:r>
        <w:rPr>
          <w:rFonts w:cs="Arial" w:ascii="Times New Roman" w:hAnsi="Times New Roman"/>
          <w:sz w:val="24"/>
          <w:szCs w:val="24"/>
        </w:rPr>
        <w:t>, da referida Lei, desde que observados: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o limite das respectivas dotações constantes da Lei Orçamentária de 2019 e de créditos adicionais;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II – os limites estabelecidos nos arts. 20, inciso III, e 22, parágrafo único, da LC </w:t>
      </w:r>
      <w:r>
        <w:rPr>
          <w:rFonts w:cs="Arial" w:ascii="Times New Roman" w:hAnsi="Times New Roman"/>
          <w:strike w:val="false"/>
          <w:dstrike w:val="false"/>
          <w:sz w:val="24"/>
          <w:szCs w:val="24"/>
        </w:rPr>
        <w:t>n</w:t>
      </w:r>
      <w:r>
        <w:rPr>
          <w:rFonts w:cs="Arial" w:ascii="Times New Roman" w:hAnsi="Times New Roman"/>
          <w:strike/>
          <w:sz w:val="24"/>
          <w:szCs w:val="24"/>
        </w:rPr>
        <w:t>º</w:t>
      </w:r>
      <w:r>
        <w:rPr>
          <w:rFonts w:cs="Arial" w:ascii="Times New Roman" w:hAnsi="Times New Roman"/>
          <w:strike w:val="false"/>
          <w:dstrike w:val="false"/>
          <w:sz w:val="24"/>
          <w:szCs w:val="24"/>
        </w:rPr>
        <w:t xml:space="preserve"> 101</w:t>
      </w:r>
      <w:r>
        <w:rPr>
          <w:rFonts w:cs="Arial" w:ascii="Times New Roman" w:hAnsi="Times New Roman"/>
          <w:sz w:val="24"/>
          <w:szCs w:val="24"/>
        </w:rPr>
        <w:t>/2000, no caso da geração de despesas com pessoal e respectivos encargos; 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o valor da margem líquida de expansão constante no demonstrativo de que trata o art. 2</w:t>
      </w:r>
      <w:r>
        <w:rPr>
          <w:rFonts w:cs="Arial" w:ascii="Times New Roman" w:hAnsi="Times New Roman"/>
          <w:strike/>
          <w:sz w:val="24"/>
          <w:szCs w:val="24"/>
        </w:rPr>
        <w:t>º</w:t>
      </w:r>
      <w:r>
        <w:rPr>
          <w:rFonts w:cs="Arial" w:ascii="Times New Roman" w:hAnsi="Times New Roman"/>
          <w:sz w:val="24"/>
          <w:szCs w:val="24"/>
        </w:rPr>
        <w:t>, VIII, dessa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18. Enquanto o Município não dispuser de um Sistema de Informação de Custos na forma estabelecida pela Norma Brasileira de Contabilidade – NBC T 16.11, aprovada pela Resolução n</w:t>
      </w:r>
      <w:r>
        <w:rPr>
          <w:rFonts w:cs="Arial" w:ascii="Times New Roman" w:hAnsi="Times New Roman"/>
          <w:strike/>
          <w:sz w:val="24"/>
          <w:szCs w:val="24"/>
        </w:rPr>
        <w:t>º</w:t>
      </w:r>
      <w:r>
        <w:rPr>
          <w:rFonts w:cs="Arial" w:ascii="Times New Roman" w:hAnsi="Times New Roman"/>
          <w:sz w:val="24"/>
          <w:szCs w:val="24"/>
        </w:rPr>
        <w:t xml:space="preserve"> 1.366, de 25 de novembro de 2011, do Conselho Federal de Contabilidade, o controle de custos das ações desenvolvidas pelo Poder Público Municipal de que trata o art. 50, § 3</w:t>
      </w:r>
      <w:r>
        <w:rPr>
          <w:rFonts w:cs="Arial" w:ascii="Times New Roman" w:hAnsi="Times New Roman"/>
          <w:sz w:val="24"/>
          <w:szCs w:val="24"/>
          <w:u w:val="single"/>
          <w:vertAlign w:val="superscript"/>
        </w:rPr>
        <w:t>o</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 deverá, no mínimo, evidenciar, em relatórios específicos os gastos das obras e dos serviços públicos, tais como: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dos programas finalísticos e respectivas ações previsto no Plano Plurianual;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do m² das construções e do m² das pavimentações;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do custo aluno/ano da educação infantil e do ensino fundamental, do custo aluno/ano do transporte escolar e do custo aluno/ano com merenda escolar;</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do custo da destinação final da tonelada de lixo;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V - do custo do atendimento nas unidades de saúde, entre outros.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 controle de custos de que trata o </w:t>
      </w:r>
      <w:r>
        <w:rPr>
          <w:rFonts w:cs="Arial" w:ascii="Times New Roman" w:hAnsi="Times New Roman"/>
          <w:i/>
          <w:sz w:val="24"/>
          <w:szCs w:val="24"/>
        </w:rPr>
        <w:t>caput</w:t>
      </w:r>
      <w:r>
        <w:rPr>
          <w:rFonts w:cs="Arial" w:ascii="Times New Roman" w:hAnsi="Times New Roman"/>
          <w:sz w:val="24"/>
          <w:szCs w:val="24"/>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Os custos serão apurados e avaliados através das operações orçamentárias, tomando-se por base, a comparação entre as despesas autorizadas e liquidadas, bem como a comparação entre as metas físicas previstas e as realizadas.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Os relatórios referidos no </w:t>
      </w:r>
      <w:r>
        <w:rPr>
          <w:rFonts w:cs="Arial" w:ascii="Times New Roman" w:hAnsi="Times New Roman"/>
          <w:i/>
          <w:sz w:val="24"/>
          <w:szCs w:val="24"/>
        </w:rPr>
        <w:t>caput</w:t>
      </w:r>
      <w:r>
        <w:rPr>
          <w:rFonts w:cs="Arial" w:ascii="Times New Roman" w:hAnsi="Times New Roman"/>
          <w:sz w:val="24"/>
          <w:szCs w:val="24"/>
        </w:rPr>
        <w:t xml:space="preserve"> deverão ser disponibilizados em meio eletrônico de acesso ao público, em até 90 dias contados da data de sua emissão.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19. As metas fiscais estabelecidas no demonstrativo de que trata o inciso I do art. 2</w:t>
      </w:r>
      <w:r>
        <w:rPr>
          <w:rFonts w:cs="Arial" w:ascii="Times New Roman" w:hAnsi="Times New Roman"/>
          <w:strike/>
          <w:sz w:val="24"/>
          <w:szCs w:val="24"/>
        </w:rPr>
        <w:t>º</w:t>
      </w:r>
      <w:r>
        <w:rPr>
          <w:rFonts w:cs="Arial" w:ascii="Times New Roman" w:hAnsi="Times New Roman"/>
          <w:sz w:val="24"/>
          <w:szCs w:val="24"/>
        </w:rPr>
        <w:t xml:space="preserve">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Compete ao Poder Legislativo Municipal, mediante prévio agendamento com o Poder Executivo, convocar e coordenar a realização das audiências públicas referidas no </w:t>
      </w:r>
      <w:r>
        <w:rPr>
          <w:rFonts w:cs="Arial" w:ascii="Times New Roman" w:hAnsi="Times New Roman"/>
          <w:i/>
          <w:sz w:val="24"/>
          <w:szCs w:val="24"/>
        </w:rPr>
        <w:t>caput</w:t>
      </w:r>
      <w:r>
        <w:rPr>
          <w:rFonts w:cs="Arial" w:ascii="Times New Roman" w:hAnsi="Times New Roman"/>
          <w:sz w:val="24"/>
          <w:szCs w:val="24"/>
        </w:rPr>
        <w:t>.</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Seção II - Das Diretrizes Específicas do Orçamento da Seguridade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20. O Orçamento da Seguridade Social compreenderá as dotações destinadas a atender às ações de saúde, previdência e assistência social, e contará, entre outros, com recursos provenientes: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do produto da arrecadação de impostos e transferências constitucionais vinculados às ações e serviços públicos de saúde, nos termos da Lei Complementar n</w:t>
      </w:r>
      <w:r>
        <w:rPr>
          <w:rFonts w:cs="Arial" w:ascii="Times New Roman" w:hAnsi="Times New Roman"/>
          <w:strike/>
          <w:sz w:val="24"/>
          <w:szCs w:val="24"/>
        </w:rPr>
        <w:t>º</w:t>
      </w:r>
      <w:r>
        <w:rPr>
          <w:rFonts w:cs="Arial" w:ascii="Times New Roman" w:hAnsi="Times New Roman"/>
          <w:sz w:val="24"/>
          <w:szCs w:val="24"/>
        </w:rPr>
        <w:t> 141, de 13 de janeiro de 2012;</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das contribuições para o Regime Próprio de Previdência Social dos Servidores Municipais, que será utilizada para despesas com encargos previdenciários do Município;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III – de aportes financeiros de recursos do Orçamento Fiscal;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IV – das demais receitas cujas despesas integram, exclusivamente, o orçamento referido no </w:t>
      </w:r>
      <w:r>
        <w:rPr>
          <w:rFonts w:cs="Arial" w:ascii="Times New Roman" w:hAnsi="Times New Roman"/>
          <w:i/>
          <w:sz w:val="24"/>
          <w:szCs w:val="24"/>
        </w:rPr>
        <w:t>caput</w:t>
      </w:r>
      <w:r>
        <w:rPr>
          <w:rFonts w:cs="Arial" w:ascii="Times New Roman" w:hAnsi="Times New Roman"/>
          <w:sz w:val="24"/>
          <w:szCs w:val="24"/>
        </w:rPr>
        <w:t xml:space="preserve"> deste artigo.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O orçamento da seguridade social será evidenciado na forma do demonstrativo previsto no art. 8</w:t>
      </w:r>
      <w:r>
        <w:rPr>
          <w:rFonts w:cs="Arial" w:ascii="Times New Roman" w:hAnsi="Times New Roman"/>
          <w:strike/>
          <w:sz w:val="24"/>
          <w:szCs w:val="24"/>
        </w:rPr>
        <w:t>º</w:t>
      </w:r>
      <w:r>
        <w:rPr>
          <w:rFonts w:cs="Arial" w:ascii="Times New Roman" w:hAnsi="Times New Roman"/>
          <w:sz w:val="24"/>
          <w:szCs w:val="24"/>
        </w:rPr>
        <w:t>, § 1</w:t>
      </w:r>
      <w:r>
        <w:rPr>
          <w:rFonts w:cs="Arial" w:ascii="Times New Roman" w:hAnsi="Times New Roman"/>
          <w:strike/>
          <w:sz w:val="24"/>
          <w:szCs w:val="24"/>
        </w:rPr>
        <w:t>º</w:t>
      </w:r>
      <w:r>
        <w:rPr>
          <w:rFonts w:cs="Arial" w:ascii="Times New Roman" w:hAnsi="Times New Roman"/>
          <w:sz w:val="24"/>
          <w:szCs w:val="24"/>
        </w:rPr>
        <w:t>, inciso IV, desta Lei.</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Seção III - Das Disposições sobre a Programação e Execução  Orçamentária e Financeira</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 ato referido no </w:t>
      </w:r>
      <w:r>
        <w:rPr>
          <w:rFonts w:cs="Arial" w:ascii="Times New Roman" w:hAnsi="Times New Roman"/>
          <w:i/>
          <w:sz w:val="24"/>
          <w:szCs w:val="24"/>
        </w:rPr>
        <w:t>caput</w:t>
      </w:r>
      <w:r>
        <w:rPr>
          <w:rFonts w:cs="Arial" w:ascii="Times New Roman" w:hAnsi="Times New Roman"/>
          <w:sz w:val="24"/>
          <w:szCs w:val="24"/>
        </w:rPr>
        <w:t xml:space="preserve"> deste artigo e os que o modificarem conterá:</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metas quadrimestrais para o resultado primário, que servirão de parâmetro para a avaliação de que trata o art. 9</w:t>
      </w:r>
      <w:r>
        <w:rPr>
          <w:rFonts w:cs="Arial" w:ascii="Times New Roman" w:hAnsi="Times New Roman"/>
          <w:strike/>
          <w:sz w:val="24"/>
          <w:szCs w:val="24"/>
        </w:rPr>
        <w:t>º</w:t>
      </w:r>
      <w:r>
        <w:rPr>
          <w:rFonts w:cs="Arial" w:ascii="Times New Roman" w:hAnsi="Times New Roman"/>
          <w:sz w:val="24"/>
          <w:szCs w:val="24"/>
        </w:rPr>
        <w:t>, § 4</w:t>
      </w:r>
      <w:r>
        <w:rPr>
          <w:rFonts w:cs="Arial" w:ascii="Times New Roman" w:hAnsi="Times New Roman"/>
          <w:strike/>
          <w:sz w:val="24"/>
          <w:szCs w:val="24"/>
        </w:rPr>
        <w:t>º</w:t>
      </w:r>
      <w:r>
        <w:rPr>
          <w:rFonts w:cs="Arial" w:ascii="Times New Roman" w:hAnsi="Times New Roman"/>
          <w:sz w:val="24"/>
          <w:szCs w:val="24"/>
        </w:rPr>
        <w:t xml:space="preserve">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metas bimestrais de realização de receitas primárias, em atendimento ao disposto no art. 13 da LC n</w:t>
      </w:r>
      <w:r>
        <w:rPr>
          <w:rFonts w:cs="Arial" w:ascii="Times New Roman" w:hAnsi="Times New Roman"/>
          <w:strike/>
          <w:sz w:val="24"/>
          <w:szCs w:val="24"/>
        </w:rPr>
        <w:t>º</w:t>
      </w:r>
      <w:r>
        <w:rPr>
          <w:rFonts w:cs="Arial" w:ascii="Times New Roman" w:hAnsi="Times New Roman"/>
          <w:sz w:val="24"/>
          <w:szCs w:val="24"/>
        </w:rPr>
        <w:t xml:space="preserve"> 101/2000, discriminadas, no mínimo, por origem, identificando-se separadamente, quando cabível, as medidas de combate à evasão e à sonegação fiscal e da cobrança da dívida ativa;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cronograma de desembolso mensal de despesas, por órgão e unidade orçamentária.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22. Na execução do orçamento, verificado que o comportamento da receita ordinária poderá afetar o cumprimento das metas de resultados primário e nominal, e observado o disposto no § 2</w:t>
      </w:r>
      <w:r>
        <w:rPr>
          <w:rFonts w:cs="Arial" w:ascii="Times New Roman" w:hAnsi="Times New Roman"/>
          <w:strike/>
          <w:sz w:val="24"/>
          <w:szCs w:val="24"/>
        </w:rPr>
        <w:t>º</w:t>
      </w:r>
      <w:r>
        <w:rPr>
          <w:rFonts w:cs="Arial" w:ascii="Times New Roman" w:hAnsi="Times New Roman"/>
          <w:sz w:val="24"/>
          <w:szCs w:val="24"/>
        </w:rPr>
        <w:t xml:space="preserve"> do art. 2</w:t>
      </w:r>
      <w:r>
        <w:rPr>
          <w:rFonts w:cs="Arial" w:ascii="Times New Roman" w:hAnsi="Times New Roman"/>
          <w:strike/>
          <w:sz w:val="24"/>
          <w:szCs w:val="24"/>
        </w:rPr>
        <w:t>º</w:t>
      </w:r>
      <w:r>
        <w:rPr>
          <w:rFonts w:cs="Arial" w:ascii="Times New Roman" w:hAnsi="Times New Roman"/>
          <w:sz w:val="24"/>
          <w:szCs w:val="24"/>
        </w:rPr>
        <w:t xml:space="preserve"> desta Lei, os Poderes Executivo e Legislativo, de forma proporcional às suas dotações, adotarão o mecanismo da limitação de empenhos e movimentação financeira nos montantes necessários, observadas as respectivas fontes de recursos, nas seguintes despesas: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contrapartida para projetos ou atividades vinculados a recursos oriundos de fontes extraordinárias, como transferências voluntárias, operações de crédito, alienação de ativos, desde que ainda não comprometidos;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obras em geral, cuja fase ou etapa ainda não esteja iniciada;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aquisição de combustíveis e derivados, destinada à frota de veículos, exceto dos setores de educação e saúde;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IV – dotação para material de consumo e outros serviços de terceiros das diversas atividades;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V – diárias de viagem; </w:t>
      </w:r>
    </w:p>
    <w:p>
      <w:pPr>
        <w:pStyle w:val="Normal"/>
        <w:widowControl/>
        <w:bidi w:val="0"/>
        <w:spacing w:before="0" w:after="0"/>
        <w:ind w:start="0" w:end="0" w:firstLine="850"/>
        <w:jc w:val="both"/>
        <w:rPr>
          <w:rFonts w:ascii="Times New Roman" w:hAnsi="Times New Roman"/>
          <w:sz w:val="24"/>
          <w:szCs w:val="24"/>
        </w:rPr>
      </w:pPr>
      <w:bookmarkStart w:id="1" w:name="_GoBack1"/>
      <w:bookmarkEnd w:id="1"/>
      <w:r>
        <w:rPr>
          <w:rFonts w:cs="Arial" w:ascii="Times New Roman" w:hAnsi="Times New Roman"/>
          <w:sz w:val="24"/>
          <w:szCs w:val="24"/>
        </w:rPr>
        <w:t>VI – festividades, homenagens, recepções e demais eventos da mesma natureza;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VII – despesas com publicidade institucional;</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VIII – horas extras.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2018, observada a vinculação de recursos.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Não serão objeto de limitação de empenho: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despesas relacionadas com vinculações constitucionais e legais, nos termos do § 2</w:t>
      </w:r>
      <w:r>
        <w:rPr>
          <w:rFonts w:cs="Arial" w:ascii="Times New Roman" w:hAnsi="Times New Roman"/>
          <w:strike/>
          <w:sz w:val="24"/>
          <w:szCs w:val="24"/>
        </w:rPr>
        <w:t>º</w:t>
      </w:r>
      <w:r>
        <w:rPr>
          <w:rFonts w:cs="Arial" w:ascii="Times New Roman" w:hAnsi="Times New Roman"/>
          <w:sz w:val="24"/>
          <w:szCs w:val="24"/>
        </w:rPr>
        <w:t xml:space="preserve"> do art. 9</w:t>
      </w:r>
      <w:r>
        <w:rPr>
          <w:rFonts w:cs="Arial" w:ascii="Times New Roman" w:hAnsi="Times New Roman"/>
          <w:strike/>
          <w:sz w:val="24"/>
          <w:szCs w:val="24"/>
        </w:rPr>
        <w:t>º</w:t>
      </w:r>
      <w:r>
        <w:rPr>
          <w:rFonts w:cs="Arial" w:ascii="Times New Roman" w:hAnsi="Times New Roman"/>
          <w:sz w:val="24"/>
          <w:szCs w:val="24"/>
        </w:rPr>
        <w:t xml:space="preserve"> da LC n</w:t>
      </w:r>
      <w:r>
        <w:rPr>
          <w:rFonts w:cs="Arial" w:ascii="Times New Roman" w:hAnsi="Times New Roman"/>
          <w:strike/>
          <w:sz w:val="24"/>
          <w:szCs w:val="24"/>
        </w:rPr>
        <w:t>º</w:t>
      </w:r>
      <w:r>
        <w:rPr>
          <w:rFonts w:cs="Arial" w:ascii="Times New Roman" w:hAnsi="Times New Roman"/>
          <w:sz w:val="24"/>
          <w:szCs w:val="24"/>
        </w:rPr>
        <w:t xml:space="preserve"> 101/2000 e do art. 28 da Lei Complementar Federal n.</w:t>
      </w:r>
      <w:r>
        <w:rPr>
          <w:rFonts w:cs="Arial" w:ascii="Times New Roman" w:hAnsi="Times New Roman"/>
          <w:strike/>
          <w:sz w:val="24"/>
          <w:szCs w:val="24"/>
        </w:rPr>
        <w:t>º</w:t>
      </w:r>
      <w:r>
        <w:rPr>
          <w:rFonts w:cs="Arial" w:ascii="Times New Roman" w:hAnsi="Times New Roman"/>
          <w:sz w:val="24"/>
          <w:szCs w:val="24"/>
        </w:rPr>
        <w:t xml:space="preserve"> 141, de 13 de janeiro de 2012;</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as despesas com o pagamento de precatórios e sentenças judiciais de pequeno valor;</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as despesas fixas e obrigatórias com pessoal e encargos sociais; 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IV – as despesas financiadas com recursos de Transferências Voluntárias da União e do Estado, Operações de Crédito e Alienação de bens, observado o disposto no art. 24 desta Lei.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Na hipótese de ocorrência do disposto no </w:t>
      </w:r>
      <w:r>
        <w:rPr>
          <w:rFonts w:cs="Arial" w:ascii="Times New Roman" w:hAnsi="Times New Roman"/>
          <w:i/>
          <w:sz w:val="24"/>
          <w:szCs w:val="24"/>
        </w:rPr>
        <w:t>caput</w:t>
      </w:r>
      <w:r>
        <w:rPr>
          <w:rFonts w:cs="Arial" w:ascii="Times New Roman" w:hAnsi="Times New Roman"/>
          <w:sz w:val="24"/>
          <w:szCs w:val="24"/>
        </w:rPr>
        <w:t xml:space="preserve"> deste artigo, o Poder Executivo comunicará à Câmara Municipal o montante que lhe caberá tornar indisponível para empenho e movimentação financeira.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4</w:t>
      </w:r>
      <w:r>
        <w:rPr>
          <w:rFonts w:cs="Arial" w:ascii="Times New Roman" w:hAnsi="Times New Roman"/>
          <w:strike/>
          <w:sz w:val="24"/>
          <w:szCs w:val="24"/>
        </w:rPr>
        <w:t>º</w:t>
      </w:r>
      <w:r>
        <w:rPr>
          <w:rFonts w:cs="Arial" w:ascii="Times New Roman" w:hAnsi="Times New Roman"/>
          <w:sz w:val="24"/>
          <w:szCs w:val="24"/>
        </w:rPr>
        <w:t xml:space="preserve"> Os Chefes do Poder Executivo e do Poder Legislativo deverão divulgar, em ato próprio, os ajustes processados, que será discriminado, no mínimo, por unidade orçamentária.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5</w:t>
      </w:r>
      <w:r>
        <w:rPr>
          <w:rFonts w:cs="Arial" w:ascii="Times New Roman" w:hAnsi="Times New Roman"/>
          <w:strike/>
          <w:sz w:val="24"/>
          <w:szCs w:val="24"/>
        </w:rPr>
        <w:t>º</w:t>
      </w:r>
      <w:r>
        <w:rPr>
          <w:rFonts w:cs="Arial" w:ascii="Times New Roman" w:hAnsi="Times New Roman"/>
          <w:sz w:val="24"/>
          <w:szCs w:val="24"/>
        </w:rPr>
        <w:t xml:space="preserve"> Ocorrendo o restabelecimento da receita prevista, a recomposição se fará obedecendo ao disposto no art. 9</w:t>
      </w:r>
      <w:r>
        <w:rPr>
          <w:rFonts w:cs="Arial" w:ascii="Times New Roman" w:hAnsi="Times New Roman"/>
          <w:strike/>
          <w:sz w:val="24"/>
          <w:szCs w:val="24"/>
        </w:rPr>
        <w:t>º</w:t>
      </w:r>
      <w:r>
        <w:rPr>
          <w:rFonts w:cs="Arial" w:ascii="Times New Roman" w:hAnsi="Times New Roman"/>
          <w:sz w:val="24"/>
          <w:szCs w:val="24"/>
        </w:rPr>
        <w:t>, § 1</w:t>
      </w:r>
      <w:r>
        <w:rPr>
          <w:rFonts w:cs="Arial" w:ascii="Times New Roman" w:hAnsi="Times New Roman"/>
          <w:strike/>
          <w:sz w:val="24"/>
          <w:szCs w:val="24"/>
        </w:rPr>
        <w:t>º</w:t>
      </w:r>
      <w:r>
        <w:rPr>
          <w:rFonts w:cs="Arial" w:ascii="Times New Roman" w:hAnsi="Times New Roman"/>
          <w:sz w:val="24"/>
          <w:szCs w:val="24"/>
        </w:rPr>
        <w:t>,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6</w:t>
      </w:r>
      <w:r>
        <w:rPr>
          <w:rFonts w:cs="Arial" w:ascii="Times New Roman" w:hAnsi="Times New Roman"/>
          <w:strike/>
          <w:sz w:val="24"/>
          <w:szCs w:val="24"/>
        </w:rPr>
        <w:t>º</w:t>
      </w:r>
      <w:r>
        <w:rPr>
          <w:rFonts w:cs="Arial" w:ascii="Times New Roman" w:hAnsi="Times New Roman"/>
          <w:sz w:val="24"/>
          <w:szCs w:val="24"/>
        </w:rPr>
        <w:t xml:space="preserve"> Na ocorrência de calamidade pública, reconhecida na forma da lei, serão dispensadas a obtenção dos resultados fiscais programados e a limitação de empenho enquanto perdurar essa situação, nos termos do art. 65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rendimentos das aplicações financeiras e outros ingressos orçamentários que venham a ser arrecadadas através do Poder Legislativo, serão contabilizados como receita pelo Poder Executivo, tendo como contrapartida o repasse referido no </w:t>
      </w:r>
      <w:r>
        <w:rPr>
          <w:rFonts w:cs="Arial" w:ascii="Times New Roman" w:hAnsi="Times New Roman"/>
          <w:i/>
          <w:sz w:val="24"/>
          <w:szCs w:val="24"/>
        </w:rPr>
        <w:t>caput</w:t>
      </w:r>
      <w:r>
        <w:rPr>
          <w:rFonts w:cs="Arial" w:ascii="Times New Roman" w:hAnsi="Times New Roman"/>
          <w:sz w:val="24"/>
          <w:szCs w:val="24"/>
        </w:rPr>
        <w:t xml:space="preserve"> deste artigo.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Ao final do exercício financeiro de 2019,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O eventual saldo de recursos financeiros que não for devolvido no prazo estabelecido no parágrafo anterior, será devidamente registrado na contabilidade e considerado como antecipação de repasse do exercício financeiro de 2020.</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execução das Receitas e das Despesas identificará com codificação adequada cada uma das fontes de recursos, de forma a permitir o adequado controle da execução dos recursos mencionados no </w:t>
      </w:r>
      <w:r>
        <w:rPr>
          <w:rFonts w:cs="Arial" w:ascii="Times New Roman" w:hAnsi="Times New Roman"/>
          <w:i/>
          <w:sz w:val="24"/>
          <w:szCs w:val="24"/>
        </w:rPr>
        <w:t>caput</w:t>
      </w:r>
      <w:r>
        <w:rPr>
          <w:rFonts w:cs="Arial" w:ascii="Times New Roman" w:hAnsi="Times New Roman"/>
          <w:sz w:val="24"/>
          <w:szCs w:val="24"/>
        </w:rPr>
        <w:t xml:space="preserve"> deste artigo.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 contabilidade registrará todos os atos e os fatos relativos à gestão orçamentário-financeira, independentemente de sua legalidade, sem prejuízo das responsabilidades e demais consequências advindas da inobservância do disposto no </w:t>
      </w:r>
      <w:r>
        <w:rPr>
          <w:rFonts w:cs="Arial" w:ascii="Times New Roman" w:hAnsi="Times New Roman"/>
          <w:i/>
          <w:sz w:val="24"/>
          <w:szCs w:val="24"/>
        </w:rPr>
        <w:t>caput</w:t>
      </w:r>
      <w:r>
        <w:rPr>
          <w:rFonts w:cs="Arial" w:ascii="Times New Roman" w:hAnsi="Times New Roman"/>
          <w:sz w:val="24"/>
          <w:szCs w:val="24"/>
        </w:rPr>
        <w:t xml:space="preserve"> deste artigo.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realização de atos de gestão orçamentária, financeira e patrimonial, após 31 de dezembro de 2019, relativos ao exercício findo, não será permitida, exceto ajustes para fins de elaboração das demonstrações contábeis, os quais deverão ocorrer até o trigésimo dia de seu encerramento.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26. Para efeito do disposto no § 1</w:t>
      </w:r>
      <w:r>
        <w:rPr>
          <w:rFonts w:cs="Arial" w:ascii="Times New Roman" w:hAnsi="Times New Roman"/>
          <w:strike/>
          <w:sz w:val="24"/>
          <w:szCs w:val="24"/>
        </w:rPr>
        <w:t>º</w:t>
      </w:r>
      <w:r>
        <w:rPr>
          <w:rFonts w:cs="Arial" w:ascii="Times New Roman" w:hAnsi="Times New Roman"/>
          <w:sz w:val="24"/>
          <w:szCs w:val="24"/>
        </w:rPr>
        <w:t xml:space="preserve"> do art. 1</w:t>
      </w:r>
      <w:r>
        <w:rPr>
          <w:rFonts w:cs="Arial" w:ascii="Times New Roman" w:hAnsi="Times New Roman"/>
          <w:strike/>
          <w:sz w:val="24"/>
          <w:szCs w:val="24"/>
        </w:rPr>
        <w:t>º</w:t>
      </w:r>
      <w:r>
        <w:rPr>
          <w:rFonts w:cs="Arial" w:ascii="Times New Roman" w:hAnsi="Times New Roman"/>
          <w:sz w:val="24"/>
          <w:szCs w:val="24"/>
        </w:rPr>
        <w:t xml:space="preserve"> e do art. 42 da LC n</w:t>
      </w:r>
      <w:r>
        <w:rPr>
          <w:rFonts w:cs="Arial" w:ascii="Times New Roman" w:hAnsi="Times New Roman"/>
          <w:strike/>
          <w:sz w:val="24"/>
          <w:szCs w:val="24"/>
        </w:rPr>
        <w:t>º</w:t>
      </w:r>
      <w:r>
        <w:rPr>
          <w:rFonts w:cs="Arial" w:ascii="Times New Roman" w:hAnsi="Times New Roman"/>
          <w:sz w:val="24"/>
          <w:szCs w:val="24"/>
        </w:rPr>
        <w:t xml:space="preserve"> 101/2000, considera-se contraída a obrigação, e exigível o empenho da despesa correspondente, no momento da formalização do contrato administrativo ou instrumento congênere.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No caso de despesas relativas à obras e prestação de serviços, consideram-se compromissadas apenas as prestações cujos pagamentos devam ser realizados no exercício financeiro, observado o cronograma pactuado.</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Seção IV - Das Diretrizes sobre Alterações da Lei Orçamentária</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27. A abertura de créditos suplementares e especiais dependerá da existência de recursos disponíveis para a despesa, nos termos da Lei Federal n</w:t>
      </w:r>
      <w:r>
        <w:rPr>
          <w:rFonts w:cs="Arial" w:ascii="Times New Roman" w:hAnsi="Times New Roman"/>
          <w:strike/>
          <w:sz w:val="24"/>
          <w:szCs w:val="24"/>
        </w:rPr>
        <w:t>º</w:t>
      </w:r>
      <w:r>
        <w:rPr>
          <w:rFonts w:cs="Arial" w:ascii="Times New Roman" w:hAnsi="Times New Roman"/>
          <w:sz w:val="24"/>
          <w:szCs w:val="24"/>
        </w:rPr>
        <w:t xml:space="preserve"> 4.320/64.</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 apuração do excesso de arrecadação de que trata o art. 43, § 3</w:t>
      </w:r>
      <w:r>
        <w:rPr>
          <w:rFonts w:cs="Arial" w:ascii="Times New Roman" w:hAnsi="Times New Roman"/>
          <w:strike/>
          <w:sz w:val="24"/>
          <w:szCs w:val="24"/>
        </w:rPr>
        <w:t>º</w:t>
      </w:r>
      <w:r>
        <w:rPr>
          <w:rFonts w:cs="Arial" w:ascii="Times New Roman" w:hAnsi="Times New Roman"/>
          <w:sz w:val="24"/>
          <w:szCs w:val="24"/>
        </w:rPr>
        <w:t>, da Lei Federal n</w:t>
      </w:r>
      <w:r>
        <w:rPr>
          <w:rFonts w:cs="Arial" w:ascii="Times New Roman" w:hAnsi="Times New Roman"/>
          <w:strike/>
          <w:sz w:val="24"/>
          <w:szCs w:val="24"/>
        </w:rPr>
        <w:t>º</w:t>
      </w:r>
      <w:r>
        <w:rPr>
          <w:rFonts w:cs="Arial" w:ascii="Times New Roman" w:hAnsi="Times New Roman"/>
          <w:sz w:val="24"/>
          <w:szCs w:val="24"/>
        </w:rPr>
        <w:t xml:space="preserve"> 4.320/64, será realizada por fonte de recursos para fins de abertura de créditos adicionais, conforme exigência contida no art. 8</w:t>
      </w:r>
      <w:r>
        <w:rPr>
          <w:rFonts w:cs="Arial" w:ascii="Times New Roman" w:hAnsi="Times New Roman"/>
          <w:strike/>
          <w:sz w:val="24"/>
          <w:szCs w:val="24"/>
        </w:rPr>
        <w:t>º</w:t>
      </w:r>
      <w:r>
        <w:rPr>
          <w:rFonts w:cs="Arial" w:ascii="Times New Roman" w:hAnsi="Times New Roman"/>
          <w:sz w:val="24"/>
          <w:szCs w:val="24"/>
        </w:rPr>
        <w:t>, parágrafo único,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Nos casos de abertura de créditos adicionais à conta de superávit financeiro, as exposições de motivos conterão informações relativas 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superávit financeiro do exercício de 2018, por fonte de recursos;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créditos especiais e extraordinários reabertos no exercício de 2019;</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III – valores já utilizados em créditos adicionais, abertos ou em tramitação;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saldo atualizado do superávit financeiro disponível, por fonte de recursos.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4</w:t>
      </w:r>
      <w:r>
        <w:rPr>
          <w:rFonts w:cs="Arial" w:ascii="Times New Roman" w:hAnsi="Times New Roman"/>
          <w:strike/>
          <w:sz w:val="24"/>
          <w:szCs w:val="24"/>
        </w:rPr>
        <w:t>º</w:t>
      </w:r>
      <w:r>
        <w:rPr>
          <w:rFonts w:cs="Arial" w:ascii="Times New Roman" w:hAnsi="Times New Roman"/>
          <w:sz w:val="24"/>
          <w:szCs w:val="24"/>
        </w:rPr>
        <w:t xml:space="preserve"> Considera-se superávit financeiro do exercício anterior, para fins do § 2</w:t>
      </w:r>
      <w:r>
        <w:rPr>
          <w:rFonts w:cs="Arial" w:ascii="Times New Roman" w:hAnsi="Times New Roman"/>
          <w:strike/>
          <w:sz w:val="24"/>
          <w:szCs w:val="24"/>
        </w:rPr>
        <w:t>º</w:t>
      </w:r>
      <w:r>
        <w:rPr>
          <w:rFonts w:cs="Arial" w:ascii="Times New Roman" w:hAnsi="Times New Roman"/>
          <w:sz w:val="24"/>
          <w:szCs w:val="24"/>
        </w:rPr>
        <w:t xml:space="preserve"> do art. 43 da Lei Federal n</w:t>
      </w:r>
      <w:r>
        <w:rPr>
          <w:rFonts w:cs="Arial" w:ascii="Times New Roman" w:hAnsi="Times New Roman"/>
          <w:strike/>
          <w:sz w:val="24"/>
          <w:szCs w:val="24"/>
        </w:rPr>
        <w:t>º</w:t>
      </w:r>
      <w:r>
        <w:rPr>
          <w:rFonts w:cs="Arial" w:ascii="Times New Roman" w:hAnsi="Times New Roman"/>
          <w:sz w:val="24"/>
          <w:szCs w:val="24"/>
        </w:rPr>
        <w:t xml:space="preserve"> 4.320/64, os recursos que forem disponibilizados a partir do cancelamento de restos a pagar durante o exercício de 2019, obedecida a fonte de recursos correspondente.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28. No âmbito do Poder Legislativo, a abertura de créditos suplementares autorizados na Lei Orçamentária de 2019, com indicação de recursos compensatórios do próprio órgão, nos termos do art. 43, § 1</w:t>
      </w:r>
      <w:r>
        <w:rPr>
          <w:rFonts w:cs="Arial" w:ascii="Times New Roman" w:hAnsi="Times New Roman"/>
          <w:strike/>
          <w:sz w:val="24"/>
          <w:szCs w:val="24"/>
        </w:rPr>
        <w:t>º</w:t>
      </w:r>
      <w:r>
        <w:rPr>
          <w:rFonts w:cs="Arial" w:ascii="Times New Roman" w:hAnsi="Times New Roman"/>
          <w:sz w:val="24"/>
          <w:szCs w:val="24"/>
        </w:rPr>
        <w:t>, inciso III, da Lei Federal n</w:t>
      </w:r>
      <w:r>
        <w:rPr>
          <w:rFonts w:cs="Arial" w:ascii="Times New Roman" w:hAnsi="Times New Roman"/>
          <w:strike/>
          <w:sz w:val="24"/>
          <w:szCs w:val="24"/>
        </w:rPr>
        <w:t>º</w:t>
      </w:r>
      <w:r>
        <w:rPr>
          <w:rFonts w:cs="Arial" w:ascii="Times New Roman" w:hAnsi="Times New Roman"/>
          <w:sz w:val="24"/>
          <w:szCs w:val="24"/>
        </w:rPr>
        <w:t xml:space="preserve"> 4.320/1964, proceder-se-á por ato do Presidente da Câmara dos Vereadores.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29. A reabertura dos créditos especiais e extraordinários, conforme disposto no art. 167, § 2</w:t>
      </w:r>
      <w:r>
        <w:rPr>
          <w:rFonts w:cs="Arial" w:ascii="Times New Roman" w:hAnsi="Times New Roman"/>
          <w:strike/>
          <w:sz w:val="24"/>
          <w:szCs w:val="24"/>
        </w:rPr>
        <w:t>º</w:t>
      </w:r>
      <w:r>
        <w:rPr>
          <w:rFonts w:cs="Arial" w:ascii="Times New Roman" w:hAnsi="Times New Roman"/>
          <w:sz w:val="24"/>
          <w:szCs w:val="24"/>
        </w:rPr>
        <w:t>, da Constituição Federal, será efetivada, quando necessária, até 28 de fevereiro de 2019.</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30. O Poder Executivo poderá, mediante Decreto, transpor, remanejar, transferir ou utilizar, total ou parcialmente, as dotações orçamentárias aprovadas na Lei Orçamentária de 2019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w:t>
      </w:r>
      <w:r>
        <w:rPr>
          <w:rFonts w:cs="Arial" w:ascii="Times New Roman" w:hAnsi="Times New Roman"/>
          <w:strike/>
          <w:sz w:val="24"/>
          <w:szCs w:val="24"/>
        </w:rPr>
        <w:t>º</w:t>
      </w:r>
      <w:r>
        <w:rPr>
          <w:rFonts w:cs="Arial" w:ascii="Times New Roman" w:hAnsi="Times New Roman"/>
          <w:sz w:val="24"/>
          <w:szCs w:val="24"/>
        </w:rPr>
        <w:t xml:space="preserve">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shd w:fill="FFFFFF" w:val="clear"/>
        <w:bidi w:val="0"/>
        <w:spacing w:before="0" w:after="0"/>
        <w:ind w:start="0" w:end="0" w:hanging="0"/>
        <w:jc w:val="center"/>
        <w:rPr>
          <w:rFonts w:ascii="Times New Roman" w:hAnsi="Times New Roman" w:cs="Arial"/>
          <w:sz w:val="24"/>
          <w:szCs w:val="24"/>
        </w:rPr>
      </w:pPr>
      <w:r>
        <w:rPr>
          <w:rFonts w:cs="Arial" w:ascii="Times New Roman" w:hAnsi="Times New Roman"/>
          <w:b/>
          <w:color w:val="333333"/>
          <w:sz w:val="24"/>
          <w:szCs w:val="24"/>
          <w:lang w:eastAsia="pt-BR"/>
        </w:rPr>
        <w:t>Seção V</w:t>
      </w:r>
    </w:p>
    <w:p>
      <w:pPr>
        <w:pStyle w:val="Normal"/>
        <w:shd w:fill="FFFFFF" w:val="clear"/>
        <w:bidi w:val="0"/>
        <w:spacing w:before="0" w:after="0"/>
        <w:ind w:start="0" w:end="0" w:hanging="0"/>
        <w:jc w:val="center"/>
        <w:rPr>
          <w:rFonts w:ascii="Times New Roman" w:hAnsi="Times New Roman" w:cs="Arial"/>
          <w:sz w:val="24"/>
          <w:szCs w:val="24"/>
        </w:rPr>
      </w:pPr>
      <w:r>
        <w:rPr>
          <w:rFonts w:cs="Arial" w:ascii="Times New Roman" w:hAnsi="Times New Roman"/>
          <w:b/>
          <w:color w:val="333333"/>
          <w:sz w:val="24"/>
          <w:szCs w:val="24"/>
          <w:lang w:eastAsia="pt-BR"/>
        </w:rPr>
        <w:t>Da Transferência de Recursos para outros Entes</w:t>
      </w:r>
    </w:p>
    <w:p>
      <w:pPr>
        <w:pStyle w:val="Normal"/>
        <w:shd w:fill="FFFFFF" w:val="clear"/>
        <w:bidi w:val="0"/>
        <w:spacing w:before="0" w:after="0"/>
        <w:ind w:start="0" w:end="0" w:hanging="0"/>
        <w:jc w:val="both"/>
        <w:rPr>
          <w:b/>
          <w:b/>
          <w:color w:val="333333"/>
          <w:lang w:eastAsia="pt-BR"/>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cs="Arial"/>
          <w:sz w:val="24"/>
          <w:szCs w:val="24"/>
        </w:rPr>
      </w:pPr>
      <w:bookmarkStart w:id="2" w:name="artigo_32"/>
      <w:r>
        <w:rPr>
          <w:rFonts w:cs="Arial" w:ascii="Times New Roman" w:hAnsi="Times New Roman"/>
          <w:sz w:val="24"/>
          <w:szCs w:val="24"/>
        </w:rPr>
        <w:t>Art. 32</w:t>
      </w:r>
      <w:bookmarkEnd w:id="2"/>
      <w:r>
        <w:rPr>
          <w:rFonts w:cs="Arial" w:ascii="Times New Roman" w:hAnsi="Times New Roman"/>
          <w:strike w:val="false"/>
          <w:dstrike w:val="false"/>
          <w:sz w:val="24"/>
          <w:szCs w:val="24"/>
        </w:rPr>
        <w:t>.</w:t>
      </w:r>
      <w:r>
        <w:rPr>
          <w:rFonts w:cs="Arial" w:ascii="Times New Roman" w:hAnsi="Times New Roman"/>
          <w:sz w:val="24"/>
          <w:szCs w:val="24"/>
        </w:rPr>
        <w:t xml:space="preserve"> </w:t>
      </w:r>
      <w:r>
        <w:rPr>
          <w:rFonts w:cs="Arial" w:ascii="Times New Roman" w:hAnsi="Times New Roman"/>
          <w:sz w:val="24"/>
          <w:szCs w:val="24"/>
        </w:rPr>
        <w:t>O repasse de recursos para outros Entes deverá possuir autorização legislativa e convênio.</w:t>
      </w:r>
    </w:p>
    <w:p>
      <w:pPr>
        <w:pStyle w:val="Normal"/>
        <w:shd w:fill="FFFFFF" w:val="clear"/>
        <w:bidi w:val="0"/>
        <w:spacing w:before="0" w:after="0"/>
        <w:ind w:start="0" w:end="0" w:hanging="0"/>
        <w:jc w:val="center"/>
        <w:rPr>
          <w:rFonts w:ascii="Times New Roman" w:hAnsi="Times New Roman" w:cs="Arial"/>
          <w:b/>
          <w:b/>
          <w:sz w:val="24"/>
          <w:szCs w:val="24"/>
          <w:lang w:eastAsia="pt-BR"/>
        </w:rPr>
      </w:pPr>
      <w:r>
        <w:rPr>
          <w:rFonts w:cs="Arial" w:ascii="Times New Roman" w:hAnsi="Times New Roman"/>
          <w:b/>
          <w:sz w:val="24"/>
          <w:szCs w:val="24"/>
          <w:lang w:eastAsia="pt-BR"/>
        </w:rPr>
        <w:br/>
        <w:t>Seção VI</w:t>
      </w:r>
    </w:p>
    <w:p>
      <w:pPr>
        <w:pStyle w:val="Normal"/>
        <w:shd w:fill="FFFFFF" w:val="clear"/>
        <w:bidi w:val="0"/>
        <w:spacing w:before="0" w:after="0"/>
        <w:ind w:start="0" w:end="0" w:hanging="0"/>
        <w:jc w:val="center"/>
        <w:rPr>
          <w:rFonts w:ascii="Times New Roman" w:hAnsi="Times New Roman" w:cs="Arial"/>
          <w:b/>
          <w:b/>
          <w:sz w:val="24"/>
          <w:szCs w:val="24"/>
          <w:lang w:eastAsia="pt-BR"/>
        </w:rPr>
      </w:pPr>
      <w:r>
        <w:rPr>
          <w:rFonts w:cs="Arial" w:ascii="Times New Roman" w:hAnsi="Times New Roman"/>
          <w:b/>
          <w:sz w:val="24"/>
          <w:szCs w:val="24"/>
          <w:lang w:eastAsia="pt-BR"/>
        </w:rPr>
        <w:t>Da Transferência de Recursos para as Entidades da Administração Indireta</w:t>
      </w:r>
    </w:p>
    <w:p>
      <w:pPr>
        <w:pStyle w:val="Normal"/>
        <w:bidi w:val="0"/>
        <w:spacing w:before="0" w:after="0"/>
        <w:ind w:start="0" w:end="0" w:hanging="0"/>
        <w:jc w:val="both"/>
        <w:rPr>
          <w:rFonts w:ascii="Times New Roman" w:hAnsi="Times New Roman" w:cs="Arial"/>
          <w:b/>
          <w:b/>
          <w:sz w:val="24"/>
          <w:szCs w:val="24"/>
          <w:lang w:eastAsia="pt-BR"/>
        </w:rPr>
      </w:pPr>
      <w:bookmarkStart w:id="3" w:name="artigo_33"/>
      <w:bookmarkStart w:id="4" w:name="artigo_33"/>
      <w:r>
        <w:rPr>
          <w:rFonts w:cs="Arial" w:ascii="Times New Roman" w:hAnsi="Times New Roman"/>
          <w:b/>
          <w:sz w:val="24"/>
          <w:szCs w:val="24"/>
          <w:lang w:eastAsia="pt-BR"/>
        </w:rPr>
      </w:r>
    </w:p>
    <w:p>
      <w:pPr>
        <w:pStyle w:val="Normal"/>
        <w:widowControl/>
        <w:bidi w:val="0"/>
        <w:spacing w:before="0" w:after="0"/>
        <w:ind w:start="0" w:end="0" w:firstLine="850"/>
        <w:jc w:val="both"/>
        <w:rPr>
          <w:rFonts w:ascii="Times New Roman" w:hAnsi="Times New Roman"/>
          <w:sz w:val="24"/>
          <w:szCs w:val="24"/>
        </w:rPr>
      </w:pPr>
      <w:bookmarkStart w:id="5" w:name="artigo_33"/>
      <w:r>
        <w:rPr>
          <w:rFonts w:cs="Arial" w:ascii="Times New Roman" w:hAnsi="Times New Roman"/>
          <w:sz w:val="24"/>
          <w:szCs w:val="24"/>
          <w:lang w:eastAsia="pt-BR"/>
        </w:rPr>
        <w:t>Art. 33</w:t>
      </w:r>
      <w:bookmarkEnd w:id="5"/>
      <w:r>
        <w:rPr>
          <w:rFonts w:cs="Arial" w:ascii="Times New Roman" w:hAnsi="Times New Roman"/>
          <w:strike w:val="false"/>
          <w:dstrike w:val="false"/>
          <w:sz w:val="24"/>
          <w:szCs w:val="24"/>
          <w:lang w:eastAsia="pt-BR"/>
        </w:rPr>
        <w:t>.</w:t>
      </w:r>
      <w:r>
        <w:rPr>
          <w:rFonts w:cs="Arial" w:ascii="Times New Roman" w:hAnsi="Times New Roman"/>
          <w:sz w:val="24"/>
          <w:szCs w:val="24"/>
          <w:lang w:eastAsia="pt-BR"/>
        </w:rPr>
        <w:t xml:space="preserve"> </w:t>
      </w:r>
      <w:r>
        <w:rPr>
          <w:rFonts w:cs="Arial" w:ascii="Times New Roman" w:hAnsi="Times New Roman"/>
          <w:sz w:val="24"/>
          <w:szCs w:val="24"/>
          <w:lang w:eastAsia="pt-BR"/>
        </w:rPr>
        <w:t>O</w:t>
      </w:r>
      <w:r>
        <w:rPr>
          <w:rFonts w:cs="Arial" w:ascii="Times New Roman" w:hAnsi="Times New Roman"/>
          <w:sz w:val="24"/>
          <w:szCs w:val="24"/>
          <w:shd w:fill="FFFFFF" w:val="clear"/>
          <w:lang w:eastAsia="pt-BR"/>
        </w:rPr>
        <w:t xml:space="preserve"> Município poderá efetuar transferências financeiras, autorizadas em lei específica, conforme preconiza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pPr>
        <w:pStyle w:val="Normal"/>
        <w:widowControl/>
        <w:bidi w:val="0"/>
        <w:spacing w:before="0" w:after="0"/>
        <w:ind w:start="0" w:end="0" w:firstLine="850"/>
        <w:jc w:val="both"/>
        <w:rPr>
          <w:rFonts w:ascii="Times New Roman" w:hAnsi="Times New Roman" w:cs="Arial"/>
          <w:sz w:val="24"/>
          <w:szCs w:val="24"/>
          <w:highlight w:val="white"/>
          <w:lang w:eastAsia="pt-BR"/>
        </w:rPr>
      </w:pPr>
      <w:bookmarkStart w:id="6" w:name="artigo_34"/>
      <w:bookmarkStart w:id="7" w:name="artigo_34"/>
      <w:r>
        <w:rPr>
          <w:rFonts w:cs="Arial" w:ascii="Times New Roman" w:hAnsi="Times New Roman"/>
          <w:sz w:val="24"/>
          <w:szCs w:val="24"/>
          <w:shd w:fill="FFFFFF" w:val="clear"/>
          <w:lang w:eastAsia="pt-BR"/>
        </w:rPr>
      </w:r>
    </w:p>
    <w:p>
      <w:pPr>
        <w:pStyle w:val="Normal"/>
        <w:widowControl/>
        <w:bidi w:val="0"/>
        <w:spacing w:before="0" w:after="0"/>
        <w:ind w:start="0" w:end="0" w:firstLine="850"/>
        <w:jc w:val="both"/>
        <w:rPr>
          <w:rFonts w:ascii="Times New Roman" w:hAnsi="Times New Roman"/>
          <w:sz w:val="24"/>
          <w:szCs w:val="24"/>
        </w:rPr>
      </w:pPr>
      <w:bookmarkStart w:id="8" w:name="artigo_34"/>
      <w:r>
        <w:rPr>
          <w:rFonts w:cs="Arial" w:ascii="Times New Roman" w:hAnsi="Times New Roman"/>
          <w:sz w:val="24"/>
          <w:szCs w:val="24"/>
          <w:lang w:eastAsia="pt-BR"/>
        </w:rPr>
        <w:t>Art. 34</w:t>
      </w:r>
      <w:bookmarkEnd w:id="8"/>
      <w:r>
        <w:rPr>
          <w:rFonts w:cs="Arial" w:ascii="Times New Roman" w:hAnsi="Times New Roman"/>
          <w:sz w:val="24"/>
          <w:szCs w:val="24"/>
          <w:lang w:eastAsia="pt-BR"/>
        </w:rPr>
        <w:t>. A lei</w:t>
      </w:r>
      <w:r>
        <w:rPr>
          <w:rFonts w:cs="Arial" w:ascii="Times New Roman" w:hAnsi="Times New Roman"/>
          <w:sz w:val="24"/>
          <w:szCs w:val="24"/>
          <w:shd w:fill="FFFFFF" w:val="clear"/>
          <w:lang w:eastAsia="pt-BR"/>
        </w:rPr>
        <w:t xml:space="preserve"> orçamentária reservará recursos para a transferência financeira a consórcios públicos que fizer parte em conformidade com o respectivo contrato de rateio.</w:t>
      </w:r>
    </w:p>
    <w:p>
      <w:pPr>
        <w:pStyle w:val="Normal"/>
        <w:widowControl/>
        <w:bidi w:val="0"/>
        <w:spacing w:before="0" w:after="0"/>
        <w:ind w:start="0" w:end="0" w:firstLine="850"/>
        <w:jc w:val="both"/>
        <w:rPr>
          <w:rFonts w:cs="Arial"/>
          <w:color w:val="333333"/>
          <w:highlight w:val="white"/>
          <w:lang w:eastAsia="pt-BR"/>
        </w:rPr>
      </w:pPr>
      <w:r>
        <w:rPr>
          <w:rFonts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color w:val="333333"/>
          <w:sz w:val="24"/>
          <w:szCs w:val="24"/>
          <w:lang w:eastAsia="pt-BR"/>
        </w:rPr>
        <w:br/>
      </w:r>
    </w:p>
    <w:p>
      <w:pPr>
        <w:pStyle w:val="Normal"/>
        <w:shd w:fill="FFFFFF" w:val="clear"/>
        <w:bidi w:val="0"/>
        <w:spacing w:before="0" w:after="0"/>
        <w:ind w:start="0" w:end="0" w:hanging="0"/>
        <w:jc w:val="center"/>
        <w:rPr>
          <w:rFonts w:ascii="Times New Roman" w:hAnsi="Times New Roman"/>
          <w:sz w:val="24"/>
          <w:szCs w:val="24"/>
        </w:rPr>
      </w:pPr>
      <w:r>
        <w:rPr>
          <w:rFonts w:cs="Arial" w:ascii="Times New Roman" w:hAnsi="Times New Roman"/>
          <w:b/>
          <w:color w:val="333333"/>
          <w:sz w:val="24"/>
          <w:szCs w:val="24"/>
          <w:lang w:eastAsia="pt-BR"/>
        </w:rPr>
        <w:t>Seção VII</w:t>
      </w:r>
    </w:p>
    <w:p>
      <w:pPr>
        <w:pStyle w:val="Normal"/>
        <w:shd w:fill="FFFFFF" w:val="clear"/>
        <w:bidi w:val="0"/>
        <w:spacing w:before="0" w:after="0"/>
        <w:ind w:start="0" w:end="0" w:hanging="0"/>
        <w:jc w:val="center"/>
        <w:rPr>
          <w:rFonts w:ascii="Times New Roman" w:hAnsi="Times New Roman"/>
          <w:sz w:val="24"/>
          <w:szCs w:val="24"/>
        </w:rPr>
      </w:pPr>
      <w:r>
        <w:rPr>
          <w:rFonts w:cs="Arial" w:ascii="Times New Roman" w:hAnsi="Times New Roman"/>
          <w:b/>
          <w:sz w:val="24"/>
          <w:szCs w:val="24"/>
          <w:lang w:eastAsia="pt-BR"/>
        </w:rPr>
        <w:t>Das Transferências de Recursos para o Setor Privado</w:t>
      </w:r>
    </w:p>
    <w:p>
      <w:pPr>
        <w:pStyle w:val="Normal"/>
        <w:bidi w:val="0"/>
        <w:spacing w:before="0" w:after="0"/>
        <w:ind w:start="0" w:end="0" w:hanging="0"/>
        <w:jc w:val="both"/>
        <w:rPr>
          <w:rFonts w:ascii="Times New Roman" w:hAnsi="Times New Roman" w:cs="Arial"/>
          <w:b/>
          <w:b/>
          <w:sz w:val="24"/>
          <w:szCs w:val="24"/>
          <w:lang w:eastAsia="pt-BR"/>
        </w:rPr>
      </w:pPr>
      <w:bookmarkStart w:id="9" w:name="artigo_35"/>
      <w:bookmarkStart w:id="10" w:name="artigo_35"/>
      <w:r>
        <w:rPr>
          <w:rFonts w:cs="Arial" w:ascii="Times New Roman" w:hAnsi="Times New Roman"/>
          <w:b/>
          <w:sz w:val="24"/>
          <w:szCs w:val="24"/>
          <w:lang w:eastAsia="pt-BR"/>
        </w:rPr>
      </w:r>
    </w:p>
    <w:p>
      <w:pPr>
        <w:pStyle w:val="Normal"/>
        <w:widowControl/>
        <w:bidi w:val="0"/>
        <w:spacing w:before="0" w:after="0"/>
        <w:ind w:start="0" w:end="0" w:firstLine="850"/>
        <w:jc w:val="both"/>
        <w:rPr>
          <w:rFonts w:ascii="Times New Roman" w:hAnsi="Times New Roman"/>
          <w:sz w:val="24"/>
          <w:szCs w:val="24"/>
        </w:rPr>
      </w:pPr>
      <w:bookmarkStart w:id="11" w:name="artigo_35"/>
      <w:r>
        <w:rPr>
          <w:rFonts w:cs="Arial" w:ascii="Times New Roman" w:hAnsi="Times New Roman"/>
          <w:sz w:val="24"/>
          <w:szCs w:val="24"/>
          <w:lang w:eastAsia="pt-BR"/>
        </w:rPr>
        <w:t>Art. 35</w:t>
      </w:r>
      <w:bookmarkEnd w:id="11"/>
      <w:r>
        <w:rPr>
          <w:rFonts w:cs="Arial" w:ascii="Times New Roman" w:hAnsi="Times New Roman"/>
          <w:sz w:val="24"/>
          <w:szCs w:val="24"/>
          <w:lang w:eastAsia="pt-BR"/>
        </w:rPr>
        <w:t>. A</w:t>
      </w:r>
      <w:r>
        <w:rPr>
          <w:rFonts w:cs="Arial" w:ascii="Times New Roman" w:hAnsi="Times New Roman"/>
          <w:sz w:val="24"/>
          <w:szCs w:val="24"/>
          <w:shd w:fill="FFFFFF" w:val="clear"/>
          <w:lang w:eastAsia="pt-BR"/>
        </w:rPr>
        <w:t xml:space="preserve"> transferência de recursos a título de subvenções sociais, ocorrerá de acordo com o imposto pela Lei n</w:t>
      </w:r>
      <w:r>
        <w:rPr>
          <w:rFonts w:cs="Arial" w:ascii="Times New Roman" w:hAnsi="Times New Roman"/>
          <w:strike/>
          <w:sz w:val="24"/>
          <w:szCs w:val="24"/>
          <w:shd w:fill="FFFFFF" w:val="clear"/>
          <w:lang w:eastAsia="pt-BR"/>
        </w:rPr>
        <w:t>º</w:t>
      </w:r>
      <w:r>
        <w:rPr>
          <w:rFonts w:cs="Arial" w:ascii="Times New Roman" w:hAnsi="Times New Roman"/>
          <w:sz w:val="24"/>
          <w:szCs w:val="24"/>
          <w:shd w:fill="FFFFFF" w:val="clear"/>
          <w:lang w:eastAsia="pt-BR"/>
        </w:rPr>
        <w:t xml:space="preserve"> 13.019, de 31 de julho de 2014 e o Decreto n</w:t>
      </w:r>
      <w:r>
        <w:rPr>
          <w:rFonts w:cs="Arial" w:ascii="Times New Roman" w:hAnsi="Times New Roman"/>
          <w:strike/>
          <w:sz w:val="24"/>
          <w:szCs w:val="24"/>
          <w:shd w:fill="FFFFFF" w:val="clear"/>
          <w:lang w:eastAsia="pt-BR"/>
        </w:rPr>
        <w:t>º</w:t>
      </w:r>
      <w:r>
        <w:rPr>
          <w:rFonts w:cs="Arial" w:ascii="Times New Roman" w:hAnsi="Times New Roman"/>
          <w:sz w:val="24"/>
          <w:szCs w:val="24"/>
          <w:shd w:fill="FFFFFF" w:val="clear"/>
          <w:lang w:eastAsia="pt-BR"/>
        </w:rPr>
        <w:t xml:space="preserve"> 8.726, de 27 de abril de 2016.</w:t>
      </w:r>
    </w:p>
    <w:p>
      <w:pPr>
        <w:pStyle w:val="Normal"/>
        <w:widowControl/>
        <w:bidi w:val="0"/>
        <w:spacing w:before="0" w:after="0"/>
        <w:ind w:start="0" w:end="0" w:firstLine="850"/>
        <w:jc w:val="both"/>
        <w:rPr>
          <w:rFonts w:ascii="Times New Roman" w:hAnsi="Times New Roman" w:cs="Arial"/>
          <w:sz w:val="24"/>
          <w:szCs w:val="24"/>
          <w:highlight w:val="white"/>
          <w:lang w:eastAsia="pt-BR"/>
        </w:rPr>
      </w:pPr>
      <w:bookmarkStart w:id="12" w:name="artigo_36"/>
      <w:bookmarkStart w:id="13" w:name="artigo_36"/>
      <w:r>
        <w:rPr>
          <w:rFonts w:cs="Arial" w:ascii="Times New Roman" w:hAnsi="Times New Roman"/>
          <w:sz w:val="24"/>
          <w:szCs w:val="24"/>
          <w:shd w:fill="FFFFFF" w:val="clear"/>
          <w:lang w:eastAsia="pt-BR"/>
        </w:rPr>
      </w:r>
    </w:p>
    <w:p>
      <w:pPr>
        <w:pStyle w:val="Normal"/>
        <w:widowControl/>
        <w:bidi w:val="0"/>
        <w:spacing w:before="0" w:after="0"/>
        <w:ind w:start="0" w:end="0" w:firstLine="850"/>
        <w:jc w:val="both"/>
        <w:rPr>
          <w:rFonts w:ascii="Times New Roman" w:hAnsi="Times New Roman"/>
          <w:sz w:val="24"/>
          <w:szCs w:val="24"/>
        </w:rPr>
      </w:pPr>
      <w:bookmarkStart w:id="14" w:name="artigo_36"/>
      <w:r>
        <w:rPr>
          <w:rFonts w:cs="Arial" w:ascii="Times New Roman" w:hAnsi="Times New Roman"/>
          <w:sz w:val="24"/>
          <w:szCs w:val="24"/>
          <w:lang w:eastAsia="pt-BR"/>
        </w:rPr>
        <w:t>Art. 36</w:t>
      </w:r>
      <w:bookmarkEnd w:id="14"/>
      <w:r>
        <w:rPr>
          <w:rFonts w:cs="Arial" w:ascii="Times New Roman" w:hAnsi="Times New Roman"/>
          <w:sz w:val="24"/>
          <w:szCs w:val="24"/>
          <w:lang w:eastAsia="pt-BR"/>
        </w:rPr>
        <w:t>. Somente</w:t>
      </w:r>
      <w:r>
        <w:rPr>
          <w:rFonts w:cs="Arial" w:ascii="Times New Roman" w:hAnsi="Times New Roman"/>
          <w:sz w:val="24"/>
          <w:szCs w:val="24"/>
          <w:shd w:fill="FFFFFF" w:val="clear"/>
          <w:lang w:eastAsia="pt-BR"/>
        </w:rPr>
        <w:t xml:space="preserve"> será autorizada a transferência de recursos a título de auxílios ou contribuições a entidades privadas ou a pessoas físicas, se observadas as seguintes condições:</w:t>
      </w:r>
    </w:p>
    <w:p>
      <w:pPr>
        <w:pStyle w:val="Normal"/>
        <w:widowControl/>
        <w:bidi w:val="0"/>
        <w:spacing w:before="0" w:after="0"/>
        <w:ind w:start="0" w:end="0" w:firstLine="850"/>
        <w:jc w:val="both"/>
        <w:rPr>
          <w:rFonts w:ascii="Times New Roman" w:hAnsi="Times New Roman" w:cs="Arial"/>
          <w:sz w:val="24"/>
          <w:szCs w:val="24"/>
          <w:highlight w:val="white"/>
          <w:lang w:eastAsia="pt-BR"/>
        </w:rPr>
      </w:pPr>
      <w:r>
        <w:rPr>
          <w:rFonts w:cs="Arial" w:ascii="Times New Roman" w:hAnsi="Times New Roman"/>
          <w:sz w:val="24"/>
          <w:szCs w:val="24"/>
          <w:shd w:fill="FFFFFF" w:val="clear"/>
          <w:lang w:eastAsia="pt-BR"/>
        </w:rPr>
        <w:t>I - declaração de funcionamento regular pelo período mínimo de seis meses;</w:t>
      </w:r>
    </w:p>
    <w:p>
      <w:pPr>
        <w:pStyle w:val="Normal"/>
        <w:widowControl/>
        <w:bidi w:val="0"/>
        <w:spacing w:before="0" w:after="0"/>
        <w:ind w:start="0" w:end="0" w:firstLine="850"/>
        <w:jc w:val="both"/>
        <w:rPr>
          <w:rFonts w:ascii="Times New Roman" w:hAnsi="Times New Roman" w:cs="Arial"/>
          <w:sz w:val="24"/>
          <w:szCs w:val="24"/>
          <w:highlight w:val="white"/>
          <w:lang w:eastAsia="pt-BR"/>
        </w:rPr>
      </w:pPr>
      <w:r>
        <w:rPr>
          <w:rFonts w:cs="Arial" w:ascii="Times New Roman" w:hAnsi="Times New Roman"/>
          <w:sz w:val="24"/>
          <w:szCs w:val="24"/>
          <w:shd w:fill="FFFFFF" w:val="clear"/>
          <w:lang w:eastAsia="pt-BR"/>
        </w:rPr>
        <w:t>II - plano de aplicação dos recursos solicitados;</w:t>
      </w:r>
    </w:p>
    <w:p>
      <w:pPr>
        <w:pStyle w:val="Normal"/>
        <w:widowControl/>
        <w:bidi w:val="0"/>
        <w:spacing w:before="0" w:after="0"/>
        <w:ind w:start="0" w:end="0" w:firstLine="850"/>
        <w:jc w:val="both"/>
        <w:rPr>
          <w:rFonts w:ascii="Times New Roman" w:hAnsi="Times New Roman" w:cs="Arial"/>
          <w:sz w:val="24"/>
          <w:szCs w:val="24"/>
          <w:highlight w:val="white"/>
          <w:lang w:eastAsia="pt-BR"/>
        </w:rPr>
      </w:pPr>
      <w:r>
        <w:rPr>
          <w:rFonts w:cs="Arial" w:ascii="Times New Roman" w:hAnsi="Times New Roman"/>
          <w:sz w:val="24"/>
          <w:szCs w:val="24"/>
          <w:shd w:fill="FFFFFF" w:val="clear"/>
          <w:lang w:eastAsia="pt-BR"/>
        </w:rPr>
        <w:t>III - comprovação que a entidade não visa lucro e que os resultados são investidos para atender suas finalidades;</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shd w:fill="FFFFFF" w:val="clear"/>
          <w:lang w:eastAsia="pt-BR"/>
        </w:rPr>
        <w:t>IV - comprovação de que os cargos de direção não são remunerados;</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shd w:fill="FFFFFF" w:val="clear"/>
          <w:lang w:eastAsia="pt-BR"/>
        </w:rPr>
        <w:t>V - balanço e demonstrações contábeis do último exercício;</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shd w:fill="FFFFFF" w:val="clear"/>
          <w:lang w:eastAsia="pt-BR"/>
        </w:rPr>
        <w:t>VI - comprovação de regularidade para com a Fazenda Municipal, a previdência social e o Fundo de Garantia.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color w:val="333333"/>
          <w:sz w:val="24"/>
          <w:szCs w:val="24"/>
          <w:highlight w:val="white"/>
          <w:lang w:eastAsia="pt-BR"/>
        </w:rPr>
        <w:t>§ 1</w:t>
      </w:r>
      <w:r>
        <w:rPr>
          <w:rFonts w:cs="Arial" w:ascii="Times New Roman" w:hAnsi="Times New Roman"/>
          <w:strike/>
          <w:color w:val="333333"/>
          <w:sz w:val="24"/>
          <w:szCs w:val="24"/>
          <w:highlight w:val="white"/>
          <w:lang w:eastAsia="pt-BR"/>
        </w:rPr>
        <w:t>º</w:t>
      </w:r>
      <w:r>
        <w:rPr>
          <w:rFonts w:cs="Arial" w:ascii="Times New Roman" w:hAnsi="Times New Roman"/>
          <w:color w:val="333333"/>
          <w:sz w:val="24"/>
          <w:szCs w:val="24"/>
          <w:highlight w:val="white"/>
          <w:lang w:eastAsia="pt-BR"/>
        </w:rPr>
        <w:t xml:space="preserve">  Em caso de entidade beneficente de assistência social, educação ou saúde, nos termos da Lei </w:t>
      </w:r>
      <w:r>
        <w:rPr>
          <w:rFonts w:cs="Arial" w:ascii="Times New Roman" w:hAnsi="Times New Roman"/>
          <w:strike w:val="false"/>
          <w:dstrike w:val="false"/>
          <w:color w:val="333333"/>
          <w:sz w:val="24"/>
          <w:szCs w:val="24"/>
          <w:highlight w:val="white"/>
          <w:lang w:eastAsia="pt-BR"/>
        </w:rPr>
        <w:t>n</w:t>
      </w:r>
      <w:r>
        <w:rPr>
          <w:rFonts w:cs="Arial" w:ascii="Times New Roman" w:hAnsi="Times New Roman"/>
          <w:strike/>
          <w:color w:val="333333"/>
          <w:sz w:val="24"/>
          <w:szCs w:val="24"/>
          <w:highlight w:val="white"/>
          <w:lang w:eastAsia="pt-BR"/>
        </w:rPr>
        <w:t>º</w:t>
      </w:r>
      <w:r>
        <w:rPr>
          <w:rFonts w:cs="Arial" w:ascii="Times New Roman" w:hAnsi="Times New Roman"/>
          <w:strike w:val="false"/>
          <w:dstrike w:val="false"/>
          <w:color w:val="333333"/>
          <w:sz w:val="24"/>
          <w:szCs w:val="24"/>
          <w:highlight w:val="white"/>
          <w:lang w:eastAsia="pt-BR"/>
        </w:rPr>
        <w:t xml:space="preserve"> </w:t>
      </w:r>
      <w:r>
        <w:rPr>
          <w:rFonts w:cs="Arial" w:ascii="Times New Roman" w:hAnsi="Times New Roman"/>
          <w:strike w:val="false"/>
          <w:dstrike w:val="false"/>
          <w:color w:val="333333"/>
          <w:sz w:val="24"/>
          <w:szCs w:val="24"/>
          <w:highlight w:val="white"/>
          <w:lang w:eastAsia="pt-BR"/>
        </w:rPr>
        <w:t>1</w:t>
      </w:r>
      <w:r>
        <w:rPr>
          <w:rFonts w:cs="Arial" w:ascii="Times New Roman" w:hAnsi="Times New Roman"/>
          <w:strike w:val="false"/>
          <w:dstrike w:val="false"/>
          <w:color w:val="333333"/>
          <w:sz w:val="24"/>
          <w:szCs w:val="24"/>
          <w:highlight w:val="white"/>
          <w:lang w:eastAsia="pt-BR"/>
        </w:rPr>
        <w:t>2.101</w:t>
      </w:r>
      <w:r>
        <w:rPr>
          <w:rFonts w:cs="Arial" w:ascii="Times New Roman" w:hAnsi="Times New Roman"/>
          <w:color w:val="333333"/>
          <w:sz w:val="24"/>
          <w:szCs w:val="24"/>
          <w:highlight w:val="white"/>
          <w:lang w:eastAsia="pt-BR"/>
        </w:rPr>
        <w:t>, de 27 de novembro de 2009, exigir-se-á a referida certificação.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color w:val="333333"/>
          <w:sz w:val="24"/>
          <w:szCs w:val="24"/>
          <w:highlight w:val="white"/>
          <w:lang w:eastAsia="pt-BR"/>
        </w:rPr>
        <w:t>§ 2</w:t>
      </w:r>
      <w:r>
        <w:rPr>
          <w:rFonts w:cs="Arial" w:ascii="Times New Roman" w:hAnsi="Times New Roman"/>
          <w:strike/>
          <w:color w:val="333333"/>
          <w:sz w:val="24"/>
          <w:szCs w:val="24"/>
          <w:highlight w:val="white"/>
          <w:lang w:eastAsia="pt-BR"/>
        </w:rPr>
        <w:t>º</w:t>
      </w:r>
      <w:r>
        <w:rPr>
          <w:rFonts w:cs="Arial" w:ascii="Times New Roman" w:hAnsi="Times New Roman"/>
          <w:color w:val="333333"/>
          <w:sz w:val="24"/>
          <w:szCs w:val="24"/>
          <w:highlight w:val="white"/>
          <w:lang w:eastAsia="pt-BR"/>
        </w:rPr>
        <w:t xml:space="preserve">   Em caso de pessoa física o pedido deverá conter, exclusivamente, o plano de aplicação com a motivação do pedido, documento de identidade e CPF do solicitante.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color w:val="333333"/>
          <w:sz w:val="24"/>
          <w:szCs w:val="24"/>
          <w:highlight w:val="white"/>
          <w:lang w:eastAsia="pt-BR"/>
        </w:rPr>
        <w:t>§ 3</w:t>
      </w:r>
      <w:r>
        <w:rPr>
          <w:rFonts w:cs="Arial" w:ascii="Times New Roman" w:hAnsi="Times New Roman"/>
          <w:strike/>
          <w:color w:val="333333"/>
          <w:sz w:val="24"/>
          <w:szCs w:val="24"/>
          <w:highlight w:val="white"/>
          <w:lang w:eastAsia="pt-BR"/>
        </w:rPr>
        <w:t>º</w:t>
      </w:r>
      <w:r>
        <w:rPr>
          <w:rFonts w:cs="Arial" w:ascii="Times New Roman" w:hAnsi="Times New Roman"/>
          <w:color w:val="333333"/>
          <w:sz w:val="24"/>
          <w:szCs w:val="24"/>
          <w:highlight w:val="white"/>
          <w:lang w:eastAsia="pt-BR"/>
        </w:rPr>
        <w:t xml:space="preserve">  Ocorrendo o deferimento por parte do Executivo este solicitará, através de projeto de lei, com autorização formal ao Legislativo.</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highlight w:val="white"/>
          <w:lang w:eastAsia="pt-BR"/>
        </w:rPr>
        <w:t>§ 4</w:t>
      </w:r>
      <w:r>
        <w:rPr>
          <w:rFonts w:cs="Arial" w:ascii="Times New Roman" w:hAnsi="Times New Roman"/>
          <w:strike/>
          <w:color w:val="333333"/>
          <w:sz w:val="24"/>
          <w:szCs w:val="24"/>
          <w:highlight w:val="white"/>
          <w:lang w:eastAsia="pt-BR"/>
        </w:rPr>
        <w:t>º</w:t>
      </w:r>
      <w:r>
        <w:rPr>
          <w:rFonts w:cs="Arial" w:ascii="Times New Roman" w:hAnsi="Times New Roman"/>
          <w:color w:val="333333"/>
          <w:sz w:val="24"/>
          <w:szCs w:val="24"/>
          <w:highlight w:val="white"/>
          <w:lang w:eastAsia="pt-BR"/>
        </w:rPr>
        <w:t xml:space="preserve">  O Poder Executivo concederá prazo para a prestação de contas e devolução dos valores, conforme o caso, consoante previsto em Lei.</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bookmarkStart w:id="15" w:name="artigo_37"/>
      <w:bookmarkStart w:id="16" w:name="artigo_37"/>
      <w:r>
        <w:rPr>
          <w:rFonts w:cs="Arial" w:ascii="Times New Roman" w:hAnsi="Times New Roman"/>
          <w:color w:val="333333"/>
          <w:sz w:val="24"/>
          <w:szCs w:val="24"/>
          <w:shd w:fill="FFFFFF" w:val="clear"/>
          <w:lang w:eastAsia="pt-BR"/>
        </w:rPr>
      </w:r>
    </w:p>
    <w:p>
      <w:pPr>
        <w:pStyle w:val="Normal"/>
        <w:widowControl/>
        <w:bidi w:val="0"/>
        <w:spacing w:before="0" w:after="0"/>
        <w:ind w:start="0" w:end="0" w:firstLine="850"/>
        <w:jc w:val="both"/>
        <w:rPr>
          <w:rFonts w:ascii="Times New Roman" w:hAnsi="Times New Roman"/>
          <w:sz w:val="24"/>
          <w:szCs w:val="24"/>
        </w:rPr>
      </w:pPr>
      <w:bookmarkStart w:id="17" w:name="artigo_37"/>
      <w:r>
        <w:rPr>
          <w:rFonts w:cs="Arial" w:ascii="Times New Roman" w:hAnsi="Times New Roman"/>
          <w:sz w:val="24"/>
          <w:szCs w:val="24"/>
          <w:lang w:eastAsia="pt-BR"/>
        </w:rPr>
        <w:t>Art. 37</w:t>
      </w:r>
      <w:bookmarkEnd w:id="17"/>
      <w:r>
        <w:rPr>
          <w:rFonts w:cs="Arial" w:ascii="Times New Roman" w:hAnsi="Times New Roman"/>
          <w:sz w:val="24"/>
          <w:szCs w:val="24"/>
          <w:lang w:eastAsia="pt-BR"/>
        </w:rPr>
        <w:t>.</w:t>
      </w:r>
      <w:r>
        <w:rPr>
          <w:rFonts w:cs="Arial" w:ascii="Times New Roman" w:hAnsi="Times New Roman"/>
          <w:color w:val="333333"/>
          <w:sz w:val="24"/>
          <w:szCs w:val="24"/>
          <w:shd w:fill="FFFFFF" w:val="clear"/>
          <w:lang w:eastAsia="pt-BR"/>
        </w:rPr>
        <w:t> 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w:t>
      </w:r>
    </w:p>
    <w:p>
      <w:pPr>
        <w:pStyle w:val="Normal"/>
        <w:widowControl/>
        <w:bidi w:val="0"/>
        <w:spacing w:before="0" w:after="0"/>
        <w:ind w:start="0" w:end="0" w:firstLine="85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shd w:fill="FFFFFF" w:val="clear"/>
          <w:lang w:eastAsia="pt-BR"/>
        </w:rPr>
        <w:t>I - a necessidade deve ser momentânea e recair sobre pessoa física ou entidade cuja ausência de atuação do Poder Público possa justificar a sua extinção com repercussão social grave no Município.</w:t>
      </w:r>
    </w:p>
    <w:p>
      <w:pPr>
        <w:pStyle w:val="Normal"/>
        <w:widowControl/>
        <w:bidi w:val="0"/>
        <w:spacing w:before="0" w:after="0"/>
        <w:ind w:start="0" w:end="0" w:firstLine="850"/>
        <w:jc w:val="both"/>
        <w:rPr/>
      </w:pPr>
      <w:r>
        <w:rPr>
          <w:rFonts w:cs="Arial" w:ascii="Times New Roman" w:hAnsi="Times New Roman"/>
          <w:color w:val="333333"/>
          <w:sz w:val="24"/>
          <w:szCs w:val="24"/>
          <w:shd w:fill="FFFFFF" w:val="clear"/>
          <w:lang w:eastAsia="pt-BR"/>
        </w:rPr>
        <w:t>II - incentivo fiscal para a instalação e manutenção de empresas industriais, comerciais e de serviços, nos termos do que já dispõe a Lei Municipal n</w:t>
      </w:r>
      <w:r>
        <w:rPr>
          <w:rFonts w:cs="Arial" w:ascii="Times New Roman" w:hAnsi="Times New Roman"/>
          <w:strike/>
          <w:color w:val="333333"/>
          <w:sz w:val="24"/>
          <w:szCs w:val="24"/>
          <w:shd w:fill="FFFFFF" w:val="clear"/>
          <w:lang w:eastAsia="pt-BR"/>
        </w:rPr>
        <w:t>º</w:t>
      </w:r>
      <w:r>
        <w:rPr>
          <w:rFonts w:cs="Arial" w:ascii="Times New Roman" w:hAnsi="Times New Roman"/>
          <w:color w:val="333333"/>
          <w:sz w:val="24"/>
          <w:szCs w:val="24"/>
          <w:shd w:fill="FFFFFF" w:val="clear"/>
          <w:lang w:eastAsia="pt-BR"/>
        </w:rPr>
        <w:t> </w:t>
      </w:r>
      <w:r>
        <w:rPr>
          <w:rFonts w:cs="Arial" w:ascii="Times New Roman" w:hAnsi="Times New Roman"/>
          <w:b w:val="false"/>
          <w:bCs w:val="false"/>
          <w:color w:val="auto"/>
          <w:sz w:val="24"/>
          <w:szCs w:val="24"/>
          <w:u w:val="none"/>
          <w:shd w:fill="FFFFFF" w:val="clear"/>
          <w:lang w:eastAsia="pt-BR"/>
        </w:rPr>
        <w:t>3.294</w:t>
      </w:r>
      <w:r>
        <w:rPr>
          <w:rFonts w:cs="Arial" w:ascii="Times New Roman" w:hAnsi="Times New Roman"/>
          <w:color w:val="333333"/>
          <w:sz w:val="24"/>
          <w:szCs w:val="24"/>
          <w:shd w:fill="FFFFFF" w:val="clear"/>
          <w:lang w:eastAsia="pt-BR"/>
        </w:rPr>
        <w:t>, de 30 de maio de 1997.</w:t>
      </w:r>
    </w:p>
    <w:p>
      <w:pPr>
        <w:pStyle w:val="Normal"/>
        <w:bidi w:val="0"/>
        <w:spacing w:before="0" w:after="0"/>
        <w:ind w:start="0" w:end="0" w:hanging="0"/>
        <w:jc w:val="both"/>
        <w:rPr>
          <w:rFonts w:ascii="Times New Roman" w:hAnsi="Times New Roman" w:cs="Arial"/>
          <w:color w:val="333333"/>
          <w:sz w:val="24"/>
          <w:szCs w:val="24"/>
          <w:highlight w:val="white"/>
          <w:lang w:eastAsia="pt-BR"/>
        </w:rPr>
      </w:pPr>
      <w:r>
        <w:rPr>
          <w:rFonts w:cs="Arial" w:ascii="Times New Roman" w:hAnsi="Times New Roman"/>
          <w:color w:val="333333"/>
          <w:sz w:val="24"/>
          <w:szCs w:val="24"/>
          <w:shd w:fill="FFFFFF" w:val="clear"/>
          <w:lang w:eastAsia="pt-BR"/>
        </w:rPr>
      </w:r>
    </w:p>
    <w:p>
      <w:pPr>
        <w:pStyle w:val="Normal"/>
        <w:bidi w:val="0"/>
        <w:spacing w:before="0" w:after="0"/>
        <w:ind w:start="0" w:end="0" w:hanging="0"/>
        <w:jc w:val="center"/>
        <w:rPr>
          <w:rFonts w:ascii="Times New Roman" w:hAnsi="Times New Roman"/>
          <w:sz w:val="24"/>
          <w:szCs w:val="24"/>
        </w:rPr>
      </w:pPr>
      <w:r>
        <w:rPr>
          <w:rFonts w:cs="Arial" w:ascii="Times New Roman" w:hAnsi="Times New Roman"/>
          <w:b/>
          <w:bCs/>
          <w:sz w:val="24"/>
          <w:szCs w:val="24"/>
        </w:rPr>
        <w:t>Seção VIII - Dos Empréstimos, Financiamentos e Refinanciamentos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38. Observado o disposto no art. 27 da LC n</w:t>
      </w:r>
      <w:r>
        <w:rPr>
          <w:rFonts w:cs="Arial" w:ascii="Times New Roman" w:hAnsi="Times New Roman"/>
          <w:strike/>
          <w:sz w:val="24"/>
          <w:szCs w:val="24"/>
        </w:rPr>
        <w:t>º</w:t>
      </w:r>
      <w:r>
        <w:rPr>
          <w:rFonts w:cs="Arial" w:ascii="Times New Roman" w:hAnsi="Times New Roman"/>
          <w:sz w:val="24"/>
          <w:szCs w:val="24"/>
        </w:rPr>
        <w:t xml:space="preserve"> 101/2000, a concessão de empréstimos e financiamentos destinados a pessoas físicas e jurídicas fica condicionada ao pagamento de juros não inferiores a 12% ao ano, ou ao custo de captação e também às seguintes exigências: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concessão através de fundo rotativo ou programa governamental específico;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pré-seleção e aprovação dos beneficiários pelo Poder Público;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formalização de contrato;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assunção, pelo mutuário, dos encargos financeiros, eventuais comissões, taxas e outras despesas cobradas pelo agente financeiro, quando for o caso.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No caso das pessoas jurídicas, serão consideradas como prioritárias, para a concessão de empréstimos ou financiamentos, as empresas que: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 – desenvolvam projetos de responsabilidade socioambiental;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II – integrem as cadeias produtivas locais;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empreguem pessoas com deficiência em proporção superior à exigida no art. 110 da Lei Federal  n</w:t>
      </w:r>
      <w:r>
        <w:rPr>
          <w:rFonts w:cs="Arial" w:ascii="Times New Roman" w:hAnsi="Times New Roman"/>
          <w:sz w:val="24"/>
          <w:szCs w:val="24"/>
          <w:vertAlign w:val="superscript"/>
        </w:rPr>
        <w:t xml:space="preserve">o </w:t>
      </w:r>
      <w:r>
        <w:rPr>
          <w:rFonts w:cs="Arial" w:ascii="Times New Roman" w:hAnsi="Times New Roman"/>
          <w:sz w:val="24"/>
          <w:szCs w:val="24"/>
        </w:rPr>
        <w:t xml:space="preserve">8.213/1991;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IV – adotem políticas de participação dos trabalhadores nos lucros;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Através de lei específica, poderá ser concedido subsídio para o pagamento dos empréstimos e financiamentos de que trata o </w:t>
      </w:r>
      <w:r>
        <w:rPr>
          <w:rFonts w:cs="Arial" w:ascii="Times New Roman" w:hAnsi="Times New Roman"/>
          <w:i/>
          <w:sz w:val="24"/>
          <w:szCs w:val="24"/>
        </w:rPr>
        <w:t>caput</w:t>
      </w:r>
      <w:r>
        <w:rPr>
          <w:rFonts w:cs="Arial" w:ascii="Times New Roman" w:hAnsi="Times New Roman"/>
          <w:sz w:val="24"/>
          <w:szCs w:val="24"/>
        </w:rPr>
        <w:t xml:space="preserve"> deste artigo;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As prorrogações e composições de dívidas decorrentes de empréstimos, financiamentos e refinanciamentos concedidos com recursos do Município dependem de autorização expressa em lei específica.</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VI - Das Disposições Relativas à Dívida Pública Municipal</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39. A lei orçamentária anual garantirá recursos para pagamento da dívida pública municipal, nos termos dos compromissos firmados, inclusive com a previdência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40.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VII - Das Disposições Relativas às Despesas com Pessoal e Encargos Sociais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41. No exercício de 2019, as despesas globais com pessoal e encargos sociais do Município, dos Poderes Executivo e Legislativo, compreendidas as entidades mencionadas no art. 10 dessa Lei, deverão obedecer às disposições da LC n</w:t>
      </w:r>
      <w:r>
        <w:rPr>
          <w:rFonts w:cs="Arial" w:ascii="Times New Roman" w:hAnsi="Times New Roman"/>
          <w:strike/>
          <w:sz w:val="24"/>
          <w:szCs w:val="24"/>
        </w:rPr>
        <w:t>º</w:t>
      </w:r>
      <w:r>
        <w:rPr>
          <w:rFonts w:cs="Arial" w:ascii="Times New Roman" w:hAnsi="Times New Roman"/>
          <w:sz w:val="24"/>
          <w:szCs w:val="24"/>
        </w:rPr>
        <w:t xml:space="preserve"> 101/2000.</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Poderes Executivo e Legislativo terão como base de projeção de suas propostas orçamentárias, relativo a pessoal e encargos sociais, a despesa com a folha de pagamento do mês de setembro de 2018, compatibilizada com as despesas apresentadas até esse mês e os eventuais acréscimos legais, inclusive a revisão geral anual da remuneração dos servidores públicos, o crescimento vegetativo, e o disposto no art. 50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revisão geral anual da remuneração dos servidores públicos municipais e do subsídio de que trata o § 4</w:t>
      </w:r>
      <w:r>
        <w:rPr>
          <w:rFonts w:cs="Arial" w:ascii="Times New Roman" w:hAnsi="Times New Roman"/>
          <w:strike/>
          <w:sz w:val="24"/>
          <w:szCs w:val="24"/>
        </w:rPr>
        <w:t>º</w:t>
      </w:r>
      <w:r>
        <w:rPr>
          <w:rFonts w:cs="Arial" w:ascii="Times New Roman" w:hAnsi="Times New Roman"/>
          <w:sz w:val="24"/>
          <w:szCs w:val="24"/>
        </w:rPr>
        <w:t xml:space="preserve"> do art. 39 da Constituição Federal, levará em conta, tanto quanto possível, a variação do poder aquisitivo da moeda nacional, segundo índices oficiais.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42. Para fins dos limites previstos no art. 19, inciso III, alíneas “a” e “b” da LC n</w:t>
      </w:r>
      <w:r>
        <w:rPr>
          <w:rFonts w:cs="Arial" w:ascii="Times New Roman" w:hAnsi="Times New Roman"/>
          <w:strike/>
          <w:sz w:val="24"/>
          <w:szCs w:val="24"/>
        </w:rPr>
        <w:t>º</w:t>
      </w:r>
      <w:r>
        <w:rPr>
          <w:rFonts w:cs="Arial" w:ascii="Times New Roman" w:hAnsi="Times New Roman"/>
          <w:sz w:val="24"/>
          <w:szCs w:val="24"/>
        </w:rPr>
        <w:t xml:space="preserve"> 101/2000, o cálculo das despesas com pessoal dos poderes executivo e legislativo deverá observar as prescrições da Instrução Normativa n</w:t>
      </w:r>
      <w:r>
        <w:rPr>
          <w:rFonts w:cs="Arial" w:ascii="Times New Roman" w:hAnsi="Times New Roman"/>
          <w:strike/>
          <w:sz w:val="24"/>
          <w:szCs w:val="24"/>
        </w:rPr>
        <w:t>º</w:t>
      </w:r>
      <w:r>
        <w:rPr>
          <w:rFonts w:cs="Arial" w:ascii="Times New Roman" w:hAnsi="Times New Roman"/>
          <w:sz w:val="24"/>
          <w:szCs w:val="24"/>
        </w:rPr>
        <w:t xml:space="preserve"> 12/2017 do Tribunal de Contas do Estado, ou a norma que lhe for superveniente.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43. Para fins de atendimento ao disposto no art. 39, § 6</w:t>
      </w:r>
      <w:r>
        <w:rPr>
          <w:rFonts w:cs="Arial" w:ascii="Times New Roman" w:hAnsi="Times New Roman"/>
          <w:strike/>
          <w:sz w:val="24"/>
          <w:szCs w:val="24"/>
        </w:rPr>
        <w:t>º</w:t>
      </w:r>
      <w:r>
        <w:rPr>
          <w:rFonts w:cs="Arial" w:ascii="Times New Roman" w:hAnsi="Times New Roman"/>
          <w:sz w:val="24"/>
          <w:szCs w:val="24"/>
        </w:rPr>
        <w:t xml:space="preserve"> da Constituição Federal, até 30 dias antes do prazo previsto para envio do Projeto de Lei Orçamentária ao Poder Legislativo, o Poder Executivo publicará os valores do subsídio e da remuneração dos cargos e empregos públicos.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O Poder Legislativo, observará o cumprimento do disposto neste artigo, mediante ato da mesa diretora da Câmara Municipal.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44. O aumento da despesa com pessoal, em decorrência de quaisquer das medidas relacionadas no artigo 169, § 1</w:t>
      </w:r>
      <w:r>
        <w:rPr>
          <w:rFonts w:cs="Arial" w:ascii="Times New Roman" w:hAnsi="Times New Roman"/>
          <w:strike/>
          <w:sz w:val="24"/>
          <w:szCs w:val="24"/>
        </w:rPr>
        <w:t>º</w:t>
      </w:r>
      <w:r>
        <w:rPr>
          <w:rFonts w:cs="Arial" w:ascii="Times New Roman" w:hAnsi="Times New Roman"/>
          <w:sz w:val="24"/>
          <w:szCs w:val="24"/>
        </w:rPr>
        <w:t>, da Constituição Federal, desde que observada a legislação vigente, respeitados os limites previstos nos artigos 20 e 22, parágrafo único, da LC n</w:t>
      </w:r>
      <w:r>
        <w:rPr>
          <w:rFonts w:cs="Arial" w:ascii="Times New Roman" w:hAnsi="Times New Roman"/>
          <w:strike/>
          <w:sz w:val="24"/>
          <w:szCs w:val="24"/>
        </w:rPr>
        <w:t>º</w:t>
      </w:r>
      <w:r>
        <w:rPr>
          <w:rFonts w:cs="Arial" w:ascii="Times New Roman" w:hAnsi="Times New Roman"/>
          <w:sz w:val="24"/>
          <w:szCs w:val="24"/>
        </w:rPr>
        <w:t xml:space="preserve"> 101/2000, e cumpridas as exigências previstas nos artigos 16 e 17 do referido diploma legal, fica autorizado para: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conceder vantagens e aumentar a remuneração de servidores;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criar e extinguir cargos públicos e alterar a estrutura de carreiras;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prover cargos efetivos, mediante concurso público, bem como efetuar contratações por tempo determinado para atender à necessidade temporária de excepcional interesse público, respeitada a legislação municipal vigente;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IV – prover cargos em comissão e funções de confiança;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 – melhorar a qualidade do serviço público mediante a valorização do servidor municipal, reconhecendo a função social do seu trabalho;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 – proporcionar o desenvolvimento profissional de servidores municipais, mediante a realização de programas de treinamento;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 – proporcionar o desenvolvimento pessoal dos servidores municipais, mediante a realização de programas informativos, educativos e culturais;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VIII – melhorar as condições de trabalho, equipamentos e infraestrutura, especialmente no que concerne à saúde, alimentação, transporte, segurança no trabalho e justa remuneração.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No caso dos incisos I e II, além dos requisitos estabelecidos no </w:t>
      </w:r>
      <w:r>
        <w:rPr>
          <w:rFonts w:cs="Arial" w:ascii="Times New Roman" w:hAnsi="Times New Roman"/>
          <w:i/>
          <w:sz w:val="24"/>
          <w:szCs w:val="24"/>
        </w:rPr>
        <w:t>caput</w:t>
      </w:r>
      <w:r>
        <w:rPr>
          <w:rFonts w:cs="Arial" w:ascii="Times New Roman" w:hAnsi="Times New Roman"/>
          <w:sz w:val="24"/>
          <w:szCs w:val="24"/>
        </w:rPr>
        <w:t xml:space="preserve"> deste artigo, os projetos de lei deverão demonstrar, em sua exposição de motivos, para os efeitos dos artigos 16 e 17 da LC n</w:t>
      </w:r>
      <w:r>
        <w:rPr>
          <w:rFonts w:cs="Arial" w:ascii="Times New Roman" w:hAnsi="Times New Roman"/>
          <w:strike/>
          <w:sz w:val="24"/>
          <w:szCs w:val="24"/>
        </w:rPr>
        <w:t>º</w:t>
      </w:r>
      <w:r>
        <w:rPr>
          <w:rFonts w:cs="Arial" w:ascii="Times New Roman" w:hAnsi="Times New Roman"/>
          <w:sz w:val="24"/>
          <w:szCs w:val="24"/>
        </w:rPr>
        <w:t xml:space="preserve"> 101/2000, as seguintes informações:</w:t>
      </w:r>
    </w:p>
    <w:p>
      <w:pPr>
        <w:pStyle w:val="Normal"/>
        <w:widowControl/>
        <w:bidi w:val="0"/>
        <w:spacing w:before="0" w:after="0"/>
        <w:ind w:start="0" w:end="0" w:firstLine="850"/>
        <w:jc w:val="both"/>
        <w:rPr/>
      </w:pPr>
      <w:r>
        <w:rPr>
          <w:rFonts w:eastAsia="Arial" w:cs="Arial" w:ascii="Times New Roman" w:hAnsi="Times New Roman"/>
          <w:sz w:val="24"/>
          <w:szCs w:val="24"/>
        </w:rPr>
        <w:t xml:space="preserve"> </w:t>
      </w:r>
      <w:r>
        <w:rPr>
          <w:rFonts w:cs="Arial" w:ascii="Times New Roman" w:hAnsi="Times New Roman"/>
          <w:sz w:val="24"/>
          <w:szCs w:val="24"/>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No caso de provimento de cargos, salvo quando ocorrer dentro do mesmo exercício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No caso de aumento de despesas com pessoal do Poder Legislativo, deverão ser obedecidos, adicionalmente, os limites fixados nos arts. 29 e 29-A da Constituição Federal.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4</w:t>
      </w:r>
      <w:r>
        <w:rPr>
          <w:rFonts w:cs="Arial" w:ascii="Times New Roman" w:hAnsi="Times New Roman"/>
          <w:strike/>
          <w:sz w:val="24"/>
          <w:szCs w:val="24"/>
        </w:rPr>
        <w:t>º</w:t>
      </w:r>
      <w:r>
        <w:rPr>
          <w:rFonts w:cs="Arial" w:ascii="Times New Roman" w:hAnsi="Times New Roman"/>
          <w:sz w:val="24"/>
          <w:szCs w:val="24"/>
        </w:rPr>
        <w:t xml:space="preserve"> Ficam dispensados, da estimativa de impacto orçamentário e financeiro, atos de concessão de vantagens já previstas na legislação pertinente, de caráter meramente declaratório.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eastAsia="Arial" w:cs="Arial" w:ascii="Times New Roman" w:hAnsi="Times New Roman"/>
          <w:sz w:val="24"/>
          <w:szCs w:val="24"/>
        </w:rPr>
        <w:t xml:space="preserve"> </w:t>
      </w:r>
      <w:r>
        <w:rPr>
          <w:rFonts w:cs="Arial" w:ascii="Times New Roman" w:hAnsi="Times New Roman"/>
          <w:sz w:val="24"/>
          <w:szCs w:val="24"/>
        </w:rPr>
        <w:t xml:space="preserve">Art. 45.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 as situações de emergência ou de calamidade pública;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 – as situações de risco iminente à segurança de pessoas ou bens;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III – a relação custo-benefício se revelar mais favorável em relação a outra alternativa possível.</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Parágrafo único. A autorização para a realização de serviço extraordinário, no âmbito do Poder Executivo, nas condições estabelecidas neste artigo, é de exclusiva competência do Secretário responsável pela pasta e ordenador da despesa.</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VIII - Das Alterações na Legislação Tributária</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46. As receitas serão estimadas e discriminadas: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considerando a legislação tributária vigente até a data do envio do projeto de lei orçamentária à Câmara Municipal;</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considerando, se for o caso, os efeitos das alterações na legislação tributária, resultantes de projetos de lei encaminhados à Câmara Municipal até a data de apresentação da proposta orçamentária de 2019, especialmente sobre: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 atualização da planta genérica de valores do Município;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c) revisão da legislação sobre o uso do solo, com redefinição dos limites da zona urbana municipal;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d) revisão da legislação referente ao Imposto Sobre Serviços de Qualquer Natureza;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e) revisão da legislação aplicável ao Imposto Sobre Transmissão Inter Vivos de Bens Imóveis e de Direitos Reais sobre Imóveis;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f) instituição de novas taxas pela prestação de serviços públicos e pelo exercício do poder de polícia;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g) revisão das isenções tributárias, para atender ao interesse público e à justiça social;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h) revisão das contribuições sociais, destinadas à seguridade social, cuja necessidade tenha sido evidenciada através de cálculo atuarial;</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i) demais incentivos e benefícios fiscais.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47.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Art. 48.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 aumento de receita proveniente de elevação de alíquota, ampliação da base de cálculo, majoração ou criação de tributo ou contribuição;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xml:space="preserve">b) cancelamento, durante o período em que vigorar o benefício, de despesas em valor equivalente.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Pr>
          <w:rFonts w:cs="Arial" w:ascii="Times New Roman" w:hAnsi="Times New Roman"/>
          <w:sz w:val="24"/>
          <w:szCs w:val="24"/>
          <w:lang w:val="pt-PT" w:eastAsia="pt-PT"/>
        </w:rPr>
        <w:t xml:space="preserve">a variação do Índice Nacional de Preços ao Consumidor Amplo calculado pela Fundação Instituto Brasileiro de Geografia e Estatística - IBGE.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Não se sujeita às regras do §1</w:t>
      </w:r>
      <w:r>
        <w:rPr>
          <w:rFonts w:cs="Arial" w:ascii="Times New Roman" w:hAnsi="Times New Roman"/>
          <w:strike/>
          <w:sz w:val="24"/>
          <w:szCs w:val="24"/>
        </w:rPr>
        <w:t>º</w:t>
      </w:r>
      <w:r>
        <w:rPr>
          <w:rFonts w:cs="Arial" w:ascii="Times New Roman" w:hAnsi="Times New Roman"/>
          <w:sz w:val="24"/>
          <w:szCs w:val="24"/>
        </w:rPr>
        <w:t xml:space="preserve"> a homologação de pedidos de isenção, remissão ou anistia apresentados com base na legislação municipal preexistente.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49. Conforme permissivo do art. 172, inciso III, da Lei Federal n</w:t>
      </w:r>
      <w:r>
        <w:rPr>
          <w:rFonts w:cs="Arial" w:ascii="Times New Roman" w:hAnsi="Times New Roman"/>
          <w:strike/>
          <w:sz w:val="24"/>
          <w:szCs w:val="24"/>
        </w:rPr>
        <w:t>º</w:t>
      </w:r>
      <w:r>
        <w:rPr>
          <w:rFonts w:cs="Arial" w:ascii="Times New Roman" w:hAnsi="Times New Roman"/>
          <w:sz w:val="24"/>
          <w:szCs w:val="24"/>
        </w:rPr>
        <w:t xml:space="preserve"> 5.172, de 25 de outubro de 1966, Código Tributário Nacional, e o inciso II, do §3</w:t>
      </w:r>
      <w:r>
        <w:rPr>
          <w:rFonts w:cs="Arial" w:ascii="Times New Roman" w:hAnsi="Times New Roman"/>
          <w:strike/>
          <w:sz w:val="24"/>
          <w:szCs w:val="24"/>
        </w:rPr>
        <w:t>º</w:t>
      </w:r>
      <w:r>
        <w:rPr>
          <w:rFonts w:cs="Arial" w:ascii="Times New Roman" w:hAnsi="Times New Roman"/>
          <w:sz w:val="24"/>
          <w:szCs w:val="24"/>
        </w:rPr>
        <w:t xml:space="preserve"> do art. 14, da Lei Complementar n</w:t>
      </w:r>
      <w:r>
        <w:rPr>
          <w:rFonts w:cs="Arial" w:ascii="Times New Roman" w:hAnsi="Times New Roman"/>
          <w:strike/>
          <w:sz w:val="24"/>
          <w:szCs w:val="24"/>
        </w:rPr>
        <w:t>º</w:t>
      </w:r>
      <w:r>
        <w:rPr>
          <w:rFonts w:cs="Arial" w:ascii="Times New Roman" w:hAnsi="Times New Roman"/>
          <w:sz w:val="24"/>
          <w:szCs w:val="24"/>
        </w:rPr>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IX - Das Disposições Relativas ao Regime de Execução das Emendas Individuais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50. O regime de execução das emendas individuais ao projeto de lei orçamentária de que tratam os §§ 9</w:t>
      </w:r>
      <w:r>
        <w:rPr>
          <w:rFonts w:cs="Arial" w:ascii="Times New Roman" w:hAnsi="Times New Roman"/>
          <w:strike/>
          <w:sz w:val="24"/>
          <w:szCs w:val="24"/>
        </w:rPr>
        <w:t>º</w:t>
      </w:r>
      <w:r>
        <w:rPr>
          <w:rFonts w:cs="Arial" w:ascii="Times New Roman" w:hAnsi="Times New Roman"/>
          <w:sz w:val="24"/>
          <w:szCs w:val="24"/>
        </w:rPr>
        <w:t xml:space="preserve"> a 18 do art. 166 da Constituição da República atenderão ao disposto neste Capítulo.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51. É obrigatória a execução orçamentária e financeira, de forma equitativa, das programações decorrentes de emendas individuais aprovadas ao projeto de lei orçamentária, observado os limites estabelecidos no § 9</w:t>
      </w:r>
      <w:r>
        <w:rPr>
          <w:rFonts w:cs="Arial" w:ascii="Times New Roman" w:hAnsi="Times New Roman"/>
          <w:strike/>
          <w:sz w:val="24"/>
          <w:szCs w:val="24"/>
        </w:rPr>
        <w:t>º</w:t>
      </w:r>
      <w:r>
        <w:rPr>
          <w:rFonts w:cs="Arial" w:ascii="Times New Roman" w:hAnsi="Times New Roman"/>
          <w:sz w:val="24"/>
          <w:szCs w:val="24"/>
        </w:rPr>
        <w:t xml:space="preserve"> do art. 166 da Constituição.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Considera-se execução equitativa a execução das programações que atenda, de forma igualitária e impessoal, as emendas apresentadas, independentemente da autoria.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 obrigatoriedade de execução orçamentária e financeira de que trata o caput compreende, cumulativamente, o empenho e o pagamento, observado o disposto no §16 do art. 166 da Constituição.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Se, durante o exercício financeiro de 2019, for verificada a frustração de receitas na forma estabelecida pelos §§3° e 4</w:t>
      </w:r>
      <w:r>
        <w:rPr>
          <w:rFonts w:cs="Arial" w:ascii="Times New Roman" w:hAnsi="Times New Roman"/>
          <w:strike/>
          <w:sz w:val="24"/>
          <w:szCs w:val="24"/>
        </w:rPr>
        <w:t>º</w:t>
      </w:r>
      <w:r>
        <w:rPr>
          <w:rFonts w:cs="Arial" w:ascii="Times New Roman" w:hAnsi="Times New Roman"/>
          <w:sz w:val="24"/>
          <w:szCs w:val="24"/>
        </w:rPr>
        <w:t xml:space="preserve"> do art. 2</w:t>
      </w:r>
      <w:r>
        <w:rPr>
          <w:rFonts w:cs="Arial" w:ascii="Times New Roman" w:hAnsi="Times New Roman"/>
          <w:strike/>
          <w:sz w:val="24"/>
          <w:szCs w:val="24"/>
        </w:rPr>
        <w:t>º</w:t>
      </w:r>
      <w:r>
        <w:rPr>
          <w:rFonts w:cs="Arial" w:ascii="Times New Roman" w:hAnsi="Times New Roman"/>
          <w:sz w:val="24"/>
          <w:szCs w:val="24"/>
        </w:rPr>
        <w:t xml:space="preserve"> desta Lei, o montante previsto no art. 58 poderá ser reduzido na mesma proporção.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§4</w:t>
      </w:r>
      <w:r>
        <w:rPr>
          <w:rFonts w:cs="Arial" w:ascii="Times New Roman" w:hAnsi="Times New Roman"/>
          <w:strike/>
          <w:sz w:val="24"/>
          <w:szCs w:val="24"/>
        </w:rPr>
        <w:t>º</w:t>
      </w:r>
      <w:r>
        <w:rPr>
          <w:rFonts w:cs="Arial" w:ascii="Times New Roman" w:hAnsi="Times New Roman"/>
          <w:sz w:val="24"/>
          <w:szCs w:val="24"/>
        </w:rPr>
        <w:t xml:space="preserve"> Será considerada como não aprovada, a emenda individual que exceda os limites estabelecidos pelo § 6</w:t>
      </w:r>
      <w:r>
        <w:rPr>
          <w:rFonts w:cs="Arial" w:ascii="Times New Roman" w:hAnsi="Times New Roman"/>
          <w:strike/>
          <w:sz w:val="24"/>
          <w:szCs w:val="24"/>
        </w:rPr>
        <w:t>º</w:t>
      </w:r>
      <w:r>
        <w:rPr>
          <w:rFonts w:cs="Arial" w:ascii="Times New Roman" w:hAnsi="Times New Roman"/>
          <w:sz w:val="24"/>
          <w:szCs w:val="24"/>
        </w:rPr>
        <w:t xml:space="preserve"> do art. 166 da Constituição da República, sendo os recursos correspondentes revertidos à reserva de contingência de que trata o art. 58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52. Para fins de atendimento ao disposto no art. 57, sem prejuízo da redução prevista no seu § 3</w:t>
      </w:r>
      <w:r>
        <w:rPr>
          <w:rFonts w:cs="Arial" w:ascii="Times New Roman" w:hAnsi="Times New Roman"/>
          <w:strike/>
          <w:sz w:val="24"/>
          <w:szCs w:val="24"/>
        </w:rPr>
        <w:t>º</w:t>
      </w:r>
      <w:r>
        <w:rPr>
          <w:rFonts w:cs="Arial" w:ascii="Times New Roman" w:hAnsi="Times New Roman"/>
          <w:sz w:val="24"/>
          <w:szCs w:val="24"/>
        </w:rPr>
        <w:t>, o Projeto de Lei Orçamentária de 2019 conterá reserva de contingência específica em valor equivalente 1,2% (um inteiro e dois décimos por cento) da receita corrente líquida de 2018, a qual deverá ser indicada como fonte de recursos para a aprovação das emendas individuais.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Parágrafo único. Para fins de cálculo do valor de que trata o caput, considerar-se-á a receita arrecadada até o último mês anterior ao prazo para a entrega da proposta orçamentária, acrescida da tendência de arrecadação até o final do exercício.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53. Para fins do disposto no § 12 do art. 166 da Constituição, consideram-se impedimentos de ordem técnica: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não indicação, pelo autor da emenda individual, quando for o caso, do beneficiário e respectivo valor da emenda;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não cumprimento, pela entidade beneficiária, dos requisitos estabelecidos na Seção V do Capítulo V desta Lei, no caso de emendas que proponham transferências de recursos sob a forma de subvenções, auxílios ou contribuições;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desistência expressa do autor da emenda;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IV – incompatibilidade do objeto da emenda com a finalidade do programa ou da ação orçamentária emendada;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 – no caso de emendas relativas à execução de obras, incompatibilidade do valor proposto com o cronograma físico financeiro de execução do projeto;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VI – a aprovação de emenda individual que conceda dotação para instalação ou funcionamento de serviço público que não esteja anteriormente criado por Lei;</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VII – a não indicação da Reserva de Contingência referida no art. 58 desta Lei como fonte de recursos para as emendas individuais;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casos de impedimentos de ordem técnica que trata este artigo serão comunicados formalmente pelo Poder Executivo, observado o disposto no § 14 do art. 166 da Constituição.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As dotações orçamentárias relativas às emendas individuais que permanecerem com impedimento técnico após 31 de outubro de 2019 poderão ser utilizadas como fonte de recursos para a abertura de créditos adicionais, na forma da Lei Federal n</w:t>
      </w:r>
      <w:r>
        <w:rPr>
          <w:rFonts w:cs="Arial" w:ascii="Times New Roman" w:hAnsi="Times New Roman"/>
          <w:strike/>
          <w:sz w:val="24"/>
          <w:szCs w:val="24"/>
        </w:rPr>
        <w:t>º</w:t>
      </w:r>
      <w:r>
        <w:rPr>
          <w:rFonts w:cs="Arial" w:ascii="Times New Roman" w:hAnsi="Times New Roman"/>
          <w:sz w:val="24"/>
          <w:szCs w:val="24"/>
        </w:rPr>
        <w:t xml:space="preserve"> 4.320, de 1964.</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As dotações orçamentárias relativas às emendas individuais que não forem destinadas até dia 30 de julho de 2019, serão utilizadas como fonte de recursos para a abertura de créditos adicionais, na forma da Lei Federal n</w:t>
      </w:r>
      <w:r>
        <w:rPr>
          <w:rFonts w:cs="Arial" w:ascii="Times New Roman" w:hAnsi="Times New Roman"/>
          <w:strike/>
          <w:sz w:val="24"/>
          <w:szCs w:val="24"/>
        </w:rPr>
        <w:t>º</w:t>
      </w:r>
      <w:r>
        <w:rPr>
          <w:rFonts w:cs="Arial" w:ascii="Times New Roman" w:hAnsi="Times New Roman"/>
          <w:sz w:val="24"/>
          <w:szCs w:val="24"/>
        </w:rPr>
        <w:t xml:space="preserve"> 4.320, de 1964.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54.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pPr>
        <w:pStyle w:val="Normal"/>
        <w:bidi w:val="0"/>
        <w:spacing w:before="0" w:after="0"/>
        <w:ind w:start="0" w:end="0" w:hanging="0"/>
        <w:jc w:val="both"/>
        <w:rPr>
          <w:rFonts w:ascii="Times New Roman" w:hAnsi="Times New Roman" w:cs="Arial"/>
          <w:sz w:val="24"/>
          <w:szCs w:val="24"/>
        </w:rPr>
      </w:pPr>
      <w:r>
        <w:rPr>
          <w:rFonts w:cs="Arial" w:ascii="Times New Roman" w:hAnsi="Times New Roman"/>
          <w:sz w:val="24"/>
          <w:szCs w:val="24"/>
        </w:rPr>
      </w:r>
    </w:p>
    <w:p>
      <w:pPr>
        <w:pStyle w:val="Normal"/>
        <w:bidi w:val="0"/>
        <w:spacing w:before="0" w:after="0"/>
        <w:ind w:start="0" w:end="0" w:hanging="0"/>
        <w:jc w:val="center"/>
        <w:rPr>
          <w:rFonts w:ascii="Times New Roman" w:hAnsi="Times New Roman" w:cs="Arial"/>
          <w:b/>
          <w:b/>
          <w:bCs/>
          <w:sz w:val="24"/>
          <w:szCs w:val="24"/>
        </w:rPr>
      </w:pPr>
      <w:r>
        <w:rPr>
          <w:rFonts w:cs="Arial" w:ascii="Times New Roman" w:hAnsi="Times New Roman"/>
          <w:b/>
          <w:bCs/>
          <w:sz w:val="24"/>
          <w:szCs w:val="24"/>
        </w:rPr>
        <w:t>Capítulo X - Das Disposições Gerais</w:t>
      </w:r>
    </w:p>
    <w:p>
      <w:pPr>
        <w:pStyle w:val="Normal"/>
        <w:bidi w:val="0"/>
        <w:spacing w:before="0" w:after="0"/>
        <w:ind w:start="0" w:end="0" w:hanging="0"/>
        <w:jc w:val="both"/>
        <w:rPr>
          <w:rFonts w:ascii="Times New Roman" w:hAnsi="Times New Roman" w:cs="Arial"/>
          <w:b/>
          <w:b/>
          <w:bCs/>
          <w:sz w:val="24"/>
          <w:szCs w:val="24"/>
        </w:rPr>
      </w:pPr>
      <w:r>
        <w:rPr>
          <w:rFonts w:cs="Arial" w:ascii="Times New Roman" w:hAnsi="Times New Roman"/>
          <w:b/>
          <w:bCs/>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55. Para fins de atendimento ao disposto no art. 62 da LC n</w:t>
      </w:r>
      <w:r>
        <w:rPr>
          <w:rFonts w:cs="Arial" w:ascii="Times New Roman" w:hAnsi="Times New Roman"/>
          <w:strike/>
          <w:sz w:val="24"/>
          <w:szCs w:val="24"/>
        </w:rPr>
        <w:t>º</w:t>
      </w:r>
      <w:r>
        <w:rPr>
          <w:rFonts w:cs="Arial" w:ascii="Times New Roman" w:hAnsi="Times New Roman"/>
          <w:sz w:val="24"/>
          <w:szCs w:val="24"/>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xml:space="preserve">Parágrafo único. A Lei Orçamentária anual, ou seus créditos adicionais, deverão contemplar recursos orçamentários suficientes para o atendimento das despesas de que trata o </w:t>
      </w:r>
      <w:r>
        <w:rPr>
          <w:rFonts w:cs="Arial" w:ascii="Times New Roman" w:hAnsi="Times New Roman"/>
          <w:i/>
          <w:sz w:val="24"/>
          <w:szCs w:val="24"/>
        </w:rPr>
        <w:t>caput</w:t>
      </w:r>
      <w:r>
        <w:rPr>
          <w:rFonts w:cs="Arial" w:ascii="Times New Roman" w:hAnsi="Times New Roman"/>
          <w:sz w:val="24"/>
          <w:szCs w:val="24"/>
        </w:rPr>
        <w:t xml:space="preserve"> deste artigo.</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56. As emendas ao projeto de lei orçamentária ou aos projetos de lei que a modifiquem deverão ser compatíveis com os programas e objetivos da Lei n</w:t>
      </w:r>
      <w:r>
        <w:rPr>
          <w:rFonts w:cs="Arial" w:ascii="Times New Roman" w:hAnsi="Times New Roman"/>
          <w:strike/>
          <w:sz w:val="24"/>
          <w:szCs w:val="24"/>
        </w:rPr>
        <w:t>º</w:t>
      </w:r>
      <w:r>
        <w:rPr>
          <w:rFonts w:cs="Arial" w:ascii="Times New Roman" w:hAnsi="Times New Roman"/>
          <w:sz w:val="24"/>
          <w:szCs w:val="24"/>
        </w:rPr>
        <w:t xml:space="preserve"> 5.263/2017 - Plano Plurianual 2018/2021 e com as diretrizes, disposições, prioridades e metas desta Lei.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Não serão admitidas, com a ressalva do inciso III do § 3</w:t>
      </w:r>
      <w:r>
        <w:rPr>
          <w:rFonts w:cs="Arial" w:ascii="Times New Roman" w:hAnsi="Times New Roman"/>
          <w:strike/>
          <w:sz w:val="24"/>
          <w:szCs w:val="24"/>
        </w:rPr>
        <w:t>º</w:t>
      </w:r>
      <w:r>
        <w:rPr>
          <w:rFonts w:cs="Arial" w:ascii="Times New Roman" w:hAnsi="Times New Roman"/>
          <w:sz w:val="24"/>
          <w:szCs w:val="24"/>
        </w:rPr>
        <w:t xml:space="preserve"> do art. 166 da Constituição Federal, as emendas que incidam sobre: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a) pessoal e encargos sociais e</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b) serviço da dívida.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Para fins do disposto no § 3</w:t>
      </w:r>
      <w:r>
        <w:rPr>
          <w:rFonts w:cs="Arial" w:ascii="Times New Roman" w:hAnsi="Times New Roman"/>
          <w:strike/>
          <w:sz w:val="24"/>
          <w:szCs w:val="24"/>
        </w:rPr>
        <w:t>º</w:t>
      </w:r>
      <w:r>
        <w:rPr>
          <w:rFonts w:cs="Arial" w:ascii="Times New Roman" w:hAnsi="Times New Roman"/>
          <w:sz w:val="24"/>
          <w:szCs w:val="24"/>
        </w:rPr>
        <w:t>, inciso I, do art. 166 da Constituição, serão consideradas incompatíveis com esta lei:</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 – as emendas que acarretem a aplicação de recursos abaixo dos limites constitucionais mínimos previstos para os gastos com a manutenção e desenvolvimento do ensino e com as ações e serviços públicos de saúde;</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 – as emendas que não preservem as dotações destinadas ao pagamento de sentenças judiciais;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III – as emendas que reduzam o montante de dotações suportadas por recursos oriundos de transferências legais ou voluntárias da União e do Estado, alienação de bens e operações de crédito;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Para fins do disposto no art. 166, § 8</w:t>
      </w:r>
      <w:r>
        <w:rPr>
          <w:rFonts w:cs="Arial" w:ascii="Times New Roman" w:hAnsi="Times New Roman"/>
          <w:strike/>
          <w:sz w:val="24"/>
          <w:szCs w:val="24"/>
        </w:rPr>
        <w:t>º</w:t>
      </w:r>
      <w:r>
        <w:rPr>
          <w:rFonts w:cs="Arial" w:ascii="Times New Roman" w:hAnsi="Times New Roman"/>
          <w:sz w:val="24"/>
          <w:szCs w:val="24"/>
        </w:rPr>
        <w:t>, da Constituição Federal, serão levados à reserva de contingência referida no inciso I do art. 14 os recursos que, em decorrência de veto, emenda ou rejeição do projeto da Lei Orçamentária Anual de 2019, ficarem sem despesas correspondentes.</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4</w:t>
      </w:r>
      <w:r>
        <w:rPr>
          <w:rFonts w:cs="Arial" w:ascii="Times New Roman" w:hAnsi="Times New Roman"/>
          <w:strike/>
          <w:sz w:val="24"/>
          <w:szCs w:val="24"/>
        </w:rPr>
        <w:t>º</w:t>
      </w:r>
      <w:r>
        <w:rPr>
          <w:rFonts w:cs="Arial" w:ascii="Times New Roman" w:hAnsi="Times New Roman"/>
          <w:sz w:val="24"/>
          <w:szCs w:val="24"/>
        </w:rPr>
        <w:t xml:space="preserve"> O disposto neste artigo aplica-se no que couber às emendas sujeitas ao regime de execução de que trata o Capítulo IX desta lei.</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eastAsia="Arial" w:cs="Arial" w:ascii="Times New Roman" w:hAnsi="Times New Roman"/>
          <w:sz w:val="24"/>
          <w:szCs w:val="24"/>
        </w:rPr>
        <w:t xml:space="preserve"> </w:t>
      </w:r>
      <w:r>
        <w:rPr>
          <w:rFonts w:cs="Arial" w:ascii="Times New Roman" w:hAnsi="Times New Roman"/>
          <w:sz w:val="24"/>
          <w:szCs w:val="24"/>
        </w:rPr>
        <w:t xml:space="preserve">Art. 57.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eastAsia="Arial" w:cs="Arial" w:ascii="Times New Roman" w:hAnsi="Times New Roman"/>
          <w:sz w:val="24"/>
          <w:szCs w:val="24"/>
        </w:rPr>
        <w:t xml:space="preserve"> </w:t>
      </w:r>
      <w:r>
        <w:rPr>
          <w:rFonts w:cs="Arial" w:ascii="Times New Roman" w:hAnsi="Times New Roman"/>
          <w:sz w:val="24"/>
          <w:szCs w:val="24"/>
        </w:rPr>
        <w:t>Art. 58. Em consonância com o que dispõe o § 5</w:t>
      </w:r>
      <w:r>
        <w:rPr>
          <w:rFonts w:cs="Arial" w:ascii="Times New Roman" w:hAnsi="Times New Roman"/>
          <w:strike/>
          <w:sz w:val="24"/>
          <w:szCs w:val="24"/>
        </w:rPr>
        <w:t>º</w:t>
      </w:r>
      <w:r>
        <w:rPr>
          <w:rFonts w:cs="Arial" w:ascii="Times New Roman" w:hAnsi="Times New Roman"/>
          <w:sz w:val="24"/>
          <w:szCs w:val="24"/>
        </w:rPr>
        <w:t xml:space="preserve"> do art. 166 da Constituição Federal e o art. 67 da Lei Orgânica Municipal, poderá o Prefeito enviar Mensagem à Câmara Municipal para propor modificações aos projetos de lei orçamentária enquanto não estiver concluída a votação da parte cuja alteração é proposta.</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eastAsia="Arial" w:cs="Arial" w:ascii="Times New Roman" w:hAnsi="Times New Roman"/>
          <w:sz w:val="24"/>
          <w:szCs w:val="24"/>
        </w:rPr>
        <w:t xml:space="preserve"> </w:t>
      </w:r>
      <w:r>
        <w:rPr>
          <w:rFonts w:cs="Arial" w:ascii="Times New Roman" w:hAnsi="Times New Roman"/>
          <w:sz w:val="24"/>
          <w:szCs w:val="24"/>
        </w:rPr>
        <w:t>Art. 59. Se o projeto de lei orçamentária não for aprovado até 31 de dezembro de 2018,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Excetuam-se do disposto no </w:t>
      </w:r>
      <w:r>
        <w:rPr>
          <w:rFonts w:cs="Arial" w:ascii="Times New Roman" w:hAnsi="Times New Roman"/>
          <w:i/>
          <w:sz w:val="24"/>
          <w:szCs w:val="24"/>
        </w:rPr>
        <w:t>caput</w:t>
      </w:r>
      <w:r>
        <w:rPr>
          <w:rFonts w:cs="Arial" w:ascii="Times New Roman" w:hAnsi="Times New Roman"/>
          <w:sz w:val="24"/>
          <w:szCs w:val="24"/>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pPr>
        <w:pStyle w:val="Normal"/>
        <w:widowControl/>
        <w:bidi w:val="0"/>
        <w:spacing w:before="0" w:after="0"/>
        <w:ind w:start="0" w:end="0" w:firstLine="850"/>
        <w:jc w:val="both"/>
        <w:rPr>
          <w:rFonts w:ascii="Times New Roman" w:hAnsi="Times New Roman" w:cs="Arial"/>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Não será interrompido o processamento de despesas com obras em andamento.</w:t>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 3</w:t>
      </w:r>
      <w:r>
        <w:rPr>
          <w:rFonts w:cs="Arial" w:ascii="Times New Roman" w:hAnsi="Times New Roman"/>
          <w:strike/>
          <w:sz w:val="24"/>
          <w:szCs w:val="24"/>
        </w:rPr>
        <w:t>º</w:t>
      </w:r>
      <w:r>
        <w:rPr>
          <w:rFonts w:cs="Arial" w:ascii="Times New Roman" w:hAnsi="Times New Roman"/>
          <w:sz w:val="24"/>
          <w:szCs w:val="24"/>
        </w:rPr>
        <w:t xml:space="preserve"> Enquanto não aprovada a Lei Orçamentária de 2019, os valores consignados no respectivo </w:t>
      </w:r>
      <w:r>
        <w:rPr>
          <w:rFonts w:cs="Arial" w:ascii="Times New Roman" w:hAnsi="Times New Roman"/>
          <w:sz w:val="24"/>
          <w:szCs w:val="24"/>
          <w:lang w:val="pt-PT" w:eastAsia="pt-PT"/>
        </w:rPr>
        <w:t xml:space="preserve">Projeto de Lei poderão ser utilizados para demonstrar, quando exigível,  a previsão orçamentária nos procedimentos referentes à fase interna da licitação. </w:t>
      </w:r>
    </w:p>
    <w:p>
      <w:pPr>
        <w:pStyle w:val="Normal"/>
        <w:widowControl/>
        <w:bidi w:val="0"/>
        <w:spacing w:before="0" w:after="0"/>
        <w:ind w:start="0" w:end="0" w:firstLine="850"/>
        <w:jc w:val="both"/>
        <w:rPr>
          <w:rFonts w:ascii="Times New Roman" w:hAnsi="Times New Roman" w:cs="Arial"/>
          <w:sz w:val="24"/>
          <w:szCs w:val="24"/>
          <w:lang w:val="pt-PT" w:eastAsia="pt-PT"/>
        </w:rPr>
      </w:pPr>
      <w:r>
        <w:rPr>
          <w:rFonts w:cs="Arial" w:ascii="Times New Roman" w:hAnsi="Times New Roman"/>
          <w:sz w:val="24"/>
          <w:szCs w:val="24"/>
          <w:lang w:val="pt-PT" w:eastAsia="pt-PT"/>
        </w:rPr>
      </w:r>
    </w:p>
    <w:p>
      <w:pPr>
        <w:pStyle w:val="Normal"/>
        <w:widowControl/>
        <w:bidi w:val="0"/>
        <w:spacing w:lineRule="auto" w:line="240" w:before="0" w:after="0"/>
        <w:ind w:start="0" w:end="0" w:firstLine="850"/>
        <w:jc w:val="both"/>
        <w:rPr>
          <w:rFonts w:ascii="Times New Roman" w:hAnsi="Times New Roman"/>
          <w:sz w:val="24"/>
          <w:szCs w:val="24"/>
        </w:rPr>
      </w:pPr>
      <w:r>
        <w:rPr>
          <w:rFonts w:cs="Arial" w:ascii="Times New Roman" w:hAnsi="Times New Roman"/>
          <w:b w:val="false"/>
          <w:bCs w:val="false"/>
          <w:i w:val="false"/>
          <w:iCs w:val="false"/>
          <w:color w:val="00000A"/>
          <w:sz w:val="24"/>
          <w:szCs w:val="24"/>
        </w:rPr>
        <w:t>Art. 60. Esta Lei entra em vigor na data de sua publicação.</w:t>
      </w:r>
    </w:p>
    <w:p>
      <w:pPr>
        <w:pStyle w:val="Normal"/>
        <w:ind w:firstLine="851"/>
        <w:jc w:val="both"/>
        <w:rPr>
          <w:rFonts w:ascii="Times New Roman" w:hAnsi="Times New Roman" w:cs="Arial"/>
          <w:b w:val="false"/>
          <w:b w:val="false"/>
          <w:bCs w:val="false"/>
          <w:color w:val="00000A"/>
          <w:sz w:val="24"/>
          <w:szCs w:val="24"/>
        </w:rPr>
      </w:pPr>
      <w:r>
        <w:rPr>
          <w:rFonts w:cs="Arial"/>
          <w:b w:val="false"/>
          <w:bCs w:val="false"/>
          <w:color w:val="00000A"/>
          <w:sz w:val="24"/>
          <w:szCs w:val="24"/>
        </w:rPr>
      </w:r>
    </w:p>
    <w:p>
      <w:pPr>
        <w:pStyle w:val="Normal"/>
        <w:ind w:firstLine="851"/>
        <w:jc w:val="both"/>
        <w:rPr>
          <w:rFonts w:ascii="Times New Roman" w:hAnsi="Times New Roman" w:cs="Arial"/>
          <w:b w:val="false"/>
          <w:b w:val="false"/>
          <w:bCs w:val="false"/>
          <w:color w:val="00000A"/>
          <w:sz w:val="24"/>
          <w:szCs w:val="24"/>
        </w:rPr>
      </w:pPr>
      <w:r>
        <w:rPr>
          <w:rFonts w:cs="Arial"/>
          <w:b w:val="false"/>
          <w:bCs w:val="false"/>
          <w:color w:val="00000A"/>
          <w:sz w:val="24"/>
          <w:szCs w:val="24"/>
        </w:rPr>
      </w:r>
    </w:p>
    <w:p>
      <w:pPr>
        <w:pStyle w:val="Normal"/>
        <w:widowControl/>
        <w:bidi w:val="0"/>
        <w:ind w:start="0" w:end="0" w:hanging="0"/>
        <w:jc w:val="center"/>
        <w:rPr>
          <w:szCs w:val="24"/>
        </w:rPr>
      </w:pPr>
      <w:r>
        <w:rPr>
          <w:szCs w:val="24"/>
        </w:rPr>
      </w:r>
    </w:p>
    <w:p>
      <w:pPr>
        <w:pStyle w:val="Normal"/>
        <w:widowControl/>
        <w:bidi w:val="0"/>
        <w:ind w:start="0" w:end="0" w:hanging="0"/>
        <w:jc w:val="center"/>
        <w:rPr/>
      </w:pPr>
      <w:r>
        <w:rPr>
          <w:szCs w:val="24"/>
        </w:rPr>
        <w:t>PREFEITO MUNICIPAL</w:t>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szCs w:val="24"/>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szCs w:val="24"/>
        </w:rPr>
      </w:pPr>
      <w:r>
        <w:rPr/>
      </w:r>
    </w:p>
    <w:p>
      <w:pPr>
        <w:pStyle w:val="Normal"/>
        <w:widowControl/>
        <w:bidi w:val="0"/>
        <w:ind w:start="0" w:end="0" w:hanging="0"/>
        <w:jc w:val="both"/>
        <w:rPr/>
      </w:pPr>
      <w:r>
        <w:rPr>
          <w:szCs w:val="24"/>
        </w:rPr>
        <w:t>PL 4</w:t>
      </w:r>
      <w:r>
        <w:rPr>
          <w:szCs w:val="24"/>
        </w:rPr>
        <w:t>3</w:t>
      </w:r>
      <w:r>
        <w:rPr>
          <w:szCs w:val="24"/>
        </w:rPr>
        <w:t>/18.-</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1">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character" w:styleId="Refdecomentrio">
    <w:name w:val="Ref. de comentário"/>
    <w:qFormat/>
    <w:rPr>
      <w:sz w:val="16"/>
      <w:szCs w:val="16"/>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Recuodecorpodetexto2">
    <w:name w:val="Recuo de corpo de texto 2"/>
    <w:basedOn w:val="Normal"/>
    <w:qFormat/>
    <w:pPr>
      <w:ind w:start="3200" w:hanging="0"/>
      <w:jc w:val="both"/>
    </w:pPr>
    <w:rPr>
      <w:rFonts w:ascii="Arial" w:hAnsi="Arial" w:cs="Arial"/>
      <w:b/>
      <w:sz w:val="32"/>
      <w:lang w:val="pt-BR"/>
    </w:rPr>
  </w:style>
  <w:style w:type="paragraph" w:styleId="SemEspaamento">
    <w:name w:val="Sem Espaçamento"/>
    <w:qFormat/>
    <w:pPr>
      <w:widowControl/>
      <w:bidi w:val="0"/>
      <w:jc w:val="start"/>
    </w:pPr>
    <w:rPr>
      <w:rFonts w:ascii="Times New Roman" w:hAnsi="Times New Roman" w:eastAsia="Times New Roman" w:cs="Times New Roman"/>
      <w:color w:val="00000A"/>
      <w:kern w:val="0"/>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3799-6F7D-42A5-8C68-C79467DB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Application>LibreOffice/5.4.7.2$Windows_X86_64 LibreOffice_project/c838ef25c16710f8838b1faec480ebba495259d0</Application>
  <Pages>20</Pages>
  <Words>8956</Words>
  <Characters>48330</Characters>
  <CharactersWithSpaces>57106</CharactersWithSpaces>
  <Paragraphs>322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dcterms:modified xsi:type="dcterms:W3CDTF">2018-09-11T15:32:55Z</dcterms:modified>
  <cp:revision>46</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