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126712">
        <w:t xml:space="preserve"> nº 63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126712">
        <w:t>13 de setembro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126712">
        <w:t>Mensagem nº 58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073BEC" w:rsidRPr="00073BEC">
        <w:rPr>
          <w:lang w:val="en-US"/>
        </w:rPr>
        <w:t xml:space="preserve"> </w:t>
      </w:r>
      <w:r w:rsidR="00073BEC" w:rsidRPr="002C1C28">
        <w:rPr>
          <w:lang w:val="en-US"/>
        </w:rPr>
        <w:t>W</w:t>
      </w:r>
      <w:r w:rsidR="00073BEC">
        <w:rPr>
          <w:lang w:val="en-US"/>
        </w:rPr>
        <w:t>illian Heineck</w:t>
      </w:r>
      <w:r w:rsidR="00EF50F8" w:rsidRPr="00B87DB7">
        <w:tab/>
      </w:r>
      <w:r w:rsidR="00EF50F8">
        <w:tab/>
      </w:r>
      <w:r w:rsidR="00196192">
        <w:tab/>
      </w:r>
      <w:r w:rsidR="00073BEC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Pr="00844397" w:rsidRDefault="003924B5" w:rsidP="004A4718">
      <w:pPr>
        <w:pStyle w:val="Recuodecorpodetexto"/>
        <w:ind w:left="3238" w:hanging="3238"/>
        <w:jc w:val="both"/>
        <w:rPr>
          <w:b/>
          <w:bCs/>
        </w:rPr>
      </w:pPr>
      <w:r w:rsidRPr="00844397">
        <w:rPr>
          <w:b/>
          <w:bCs/>
        </w:rPr>
        <w:t xml:space="preserve">Projeto de </w:t>
      </w:r>
      <w:r w:rsidR="006509EE" w:rsidRPr="00844397">
        <w:rPr>
          <w:b/>
          <w:bCs/>
        </w:rPr>
        <w:t>Lei nº</w:t>
      </w:r>
      <w:r w:rsidR="00AD6F69" w:rsidRPr="00844397">
        <w:rPr>
          <w:b/>
          <w:bCs/>
        </w:rPr>
        <w:t>:</w:t>
      </w:r>
      <w:r w:rsidR="00126712" w:rsidRPr="00844397">
        <w:rPr>
          <w:b/>
          <w:bCs/>
        </w:rPr>
        <w:t xml:space="preserve"> 53</w:t>
      </w:r>
      <w:r w:rsidR="00AC03F2" w:rsidRPr="00844397">
        <w:rPr>
          <w:b/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  <w:bookmarkStart w:id="0" w:name="_GoBack"/>
      <w:bookmarkEnd w:id="0"/>
    </w:p>
    <w:p w:rsidR="007B2BF4" w:rsidRPr="008A1D58" w:rsidRDefault="00EF50F8" w:rsidP="007B2BF4">
      <w:pPr>
        <w:pStyle w:val="Recuodecorpodetexto"/>
        <w:ind w:left="2268" w:firstLine="0"/>
        <w:jc w:val="both"/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126712">
        <w:rPr>
          <w:bCs/>
        </w:rPr>
        <w:t>Dispõe sobre a lei Municipal nº 5.350/2018.</w:t>
      </w:r>
    </w:p>
    <w:p w:rsidR="00A9220A" w:rsidRDefault="00A9220A" w:rsidP="007B2BF4">
      <w:pPr>
        <w:pStyle w:val="Recuodecorpodetexto"/>
        <w:ind w:left="2268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551D06" w:rsidRDefault="00AD6F69" w:rsidP="0084439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26712">
        <w:rPr>
          <w:bCs/>
        </w:rPr>
        <w:t>são ordinária do dia 17</w:t>
      </w:r>
      <w:r w:rsidR="006509EE">
        <w:rPr>
          <w:bCs/>
        </w:rPr>
        <w:t xml:space="preserve">/09/2018. </w:t>
      </w:r>
    </w:p>
    <w:p w:rsidR="00126712" w:rsidRPr="00844397" w:rsidRDefault="00126712" w:rsidP="00844397">
      <w:pPr>
        <w:ind w:firstLine="708"/>
        <w:jc w:val="both"/>
      </w:pPr>
      <w:r>
        <w:rPr>
          <w:bCs/>
        </w:rPr>
        <w:t xml:space="preserve">Solicitou-se orientação jurídica </w:t>
      </w:r>
      <w:r w:rsidR="00733016">
        <w:rPr>
          <w:bCs/>
        </w:rPr>
        <w:t xml:space="preserve">a qual </w:t>
      </w:r>
      <w:r w:rsidR="00733016">
        <w:t>verificou</w:t>
      </w:r>
      <w:r w:rsidR="00733016">
        <w:t xml:space="preserve"> que foi eleito o expediente correto, bem como observada a competência para iniciativa de lei, além de atender aos requisitos de constitucionalidade formal e material, j</w:t>
      </w:r>
      <w:r w:rsidR="00844397">
        <w:t xml:space="preserve">uridiciadade, regimentalidade.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551D06" w:rsidRDefault="00AD6F69" w:rsidP="0084439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CD65DA" w:rsidRDefault="0035669A" w:rsidP="005A237D">
      <w:pPr>
        <w:ind w:firstLine="708"/>
        <w:jc w:val="both"/>
      </w:pPr>
      <w:r>
        <w:rPr>
          <w:color w:val="000000"/>
        </w:rPr>
        <w:t>Opina-se pela viabilidade do p</w:t>
      </w:r>
      <w:r w:rsidR="00551D06">
        <w:rPr>
          <w:color w:val="000000"/>
        </w:rPr>
        <w:t xml:space="preserve">resente Projeto de Lei, </w:t>
      </w:r>
      <w:r w:rsidR="00844397">
        <w:rPr>
          <w:color w:val="000000"/>
        </w:rPr>
        <w:t xml:space="preserve">vez que não há vícios de natureza formal e material que obstem a sua regular tramitação. Além disso, foi observada corretamente a técnica legislativa. </w:t>
      </w:r>
    </w:p>
    <w:p w:rsidR="00551D06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4124CA">
        <w:t>e</w:t>
      </w:r>
      <w:r w:rsidRPr="007450B1">
        <w:t xml:space="preserve"> Relator disponibiliza o presen</w:t>
      </w:r>
      <w:r w:rsidR="004A4718">
        <w:t>te Voto Favorável à proposição.</w:t>
      </w:r>
    </w:p>
    <w:p w:rsidR="00EC2D45" w:rsidRDefault="00AD6F69" w:rsidP="00231AA9">
      <w:r>
        <w:rPr>
          <w:b/>
        </w:rPr>
        <w:tab/>
      </w:r>
      <w:r w:rsidR="00844397">
        <w:t>Sala das Comissões, em 19</w:t>
      </w:r>
      <w:r w:rsidR="00EC2D45">
        <w:t xml:space="preserve"> de setembro</w:t>
      </w:r>
      <w:r w:rsidR="00063899">
        <w:t xml:space="preserve"> de 2018</w:t>
      </w:r>
    </w:p>
    <w:p w:rsidR="00551D06" w:rsidRDefault="00551D06" w:rsidP="00231AA9"/>
    <w:p w:rsidR="00551D06" w:rsidRDefault="00551D06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AD17F3" w:rsidP="00EC2D45">
      <w:pPr>
        <w:ind w:firstLine="708"/>
      </w:pPr>
      <w:r w:rsidRPr="002C1C28">
        <w:rPr>
          <w:lang w:val="en-US"/>
        </w:rPr>
        <w:t>WILLIAN HEINECK</w:t>
      </w:r>
      <w:r>
        <w:t>– RELATOR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________________________</w:t>
      </w:r>
    </w:p>
    <w:p w:rsidR="004124CA" w:rsidRPr="00844397" w:rsidRDefault="00AD17F3" w:rsidP="00844397">
      <w:pPr>
        <w:ind w:firstLine="708"/>
        <w:rPr>
          <w:lang w:val="en-US"/>
        </w:rPr>
      </w:pPr>
      <w:r>
        <w:t>ROSANI DO NASCIMENTO - MEMBRO</w:t>
      </w:r>
    </w:p>
    <w:sectPr w:rsidR="004124CA" w:rsidRPr="00844397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26712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35AE2"/>
    <w:rsid w:val="00640CB7"/>
    <w:rsid w:val="00644B6A"/>
    <w:rsid w:val="00644E2A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711109"/>
    <w:rsid w:val="00720A10"/>
    <w:rsid w:val="00732943"/>
    <w:rsid w:val="00733016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4397"/>
    <w:rsid w:val="008450F8"/>
    <w:rsid w:val="0086225B"/>
    <w:rsid w:val="00866272"/>
    <w:rsid w:val="00871AE9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35FC8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0E48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2018-09-24T12:36:00Z</cp:lastPrinted>
  <dcterms:created xsi:type="dcterms:W3CDTF">2018-09-24T12:01:00Z</dcterms:created>
  <dcterms:modified xsi:type="dcterms:W3CDTF">2018-09-24T12:36:00Z</dcterms:modified>
</cp:coreProperties>
</file>