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jc w:val="center"/>
        <w:rPr>
          <w:rFonts w:ascii="Arial" w:hAnsi="Arial" w:eastAsia="Calibri" w:cs="Arial"/>
          <w:b/>
          <w:b/>
        </w:rPr>
      </w:pPr>
      <w:r>
        <w:rPr>
          <w:rFonts w:eastAsia="Calibri" w:cs="Arial" w:ascii="Arial" w:hAnsi="Arial"/>
          <w:b/>
        </w:rPr>
        <w:t>PARECER DA COMISSÃO PARLAMENTAR DE INQUÉRITO</w:t>
      </w:r>
    </w:p>
    <w:p>
      <w:pPr>
        <w:pStyle w:val="Normal"/>
        <w:widowControl w:val="false"/>
        <w:rPr>
          <w:rFonts w:ascii="Calibri" w:hAnsi="Calibri" w:eastAsia="Calibri" w:cs="Times New Roman"/>
        </w:rPr>
      </w:pPr>
      <w:r>
        <w:rPr>
          <w:rFonts w:eastAsia="Calibri" w:cs="Times New Roman"/>
        </w:rPr>
      </w:r>
    </w:p>
    <w:p>
      <w:pPr>
        <w:pStyle w:val="Normal"/>
        <w:widowControl w:val="false"/>
        <w:rPr>
          <w:rFonts w:ascii="Calibri" w:hAnsi="Calibri" w:eastAsia="Calibri" w:cs="Times New Roman"/>
          <w:sz w:val="24"/>
          <w:szCs w:val="24"/>
        </w:rPr>
      </w:pPr>
      <w:r>
        <w:rPr>
          <w:rFonts w:eastAsia="Calibri" w:cs="Times New Roman"/>
          <w:b/>
          <w:sz w:val="24"/>
          <w:szCs w:val="24"/>
        </w:rPr>
        <w:t xml:space="preserve">Processo: </w:t>
      </w:r>
      <w:r>
        <w:rPr>
          <w:rFonts w:eastAsia="Calibri" w:cs="Times New Roman"/>
          <w:sz w:val="24"/>
          <w:szCs w:val="24"/>
        </w:rPr>
        <w:t>nº 36/2018</w:t>
      </w:r>
    </w:p>
    <w:p>
      <w:pPr>
        <w:pStyle w:val="Normal"/>
        <w:widowControl w:val="false"/>
        <w:rPr>
          <w:rFonts w:ascii="Calibri" w:hAnsi="Calibri" w:eastAsia="Calibri" w:cs="Times New Roman"/>
          <w:sz w:val="24"/>
          <w:szCs w:val="24"/>
        </w:rPr>
      </w:pPr>
      <w:r>
        <w:rPr>
          <w:rFonts w:eastAsia="Calibri" w:cs="Times New Roman"/>
          <w:b/>
          <w:sz w:val="24"/>
          <w:szCs w:val="24"/>
        </w:rPr>
        <w:t>Data:</w:t>
      </w:r>
      <w:r>
        <w:rPr>
          <w:rFonts w:eastAsia="Calibri" w:cs="Times New Roman"/>
          <w:sz w:val="24"/>
          <w:szCs w:val="24"/>
        </w:rPr>
        <w:t xml:space="preserve"> 12 de junho de 2018</w:t>
      </w:r>
    </w:p>
    <w:p>
      <w:pPr>
        <w:pStyle w:val="Normal"/>
        <w:widowControl w:val="false"/>
        <w:rPr>
          <w:rFonts w:ascii="Calibri" w:hAnsi="Calibri" w:eastAsia="Calibri" w:cs="Times New Roman"/>
          <w:sz w:val="24"/>
          <w:szCs w:val="24"/>
        </w:rPr>
      </w:pPr>
      <w:r>
        <w:rPr>
          <w:rFonts w:eastAsia="Calibri" w:cs="Times New Roman"/>
          <w:b/>
          <w:sz w:val="24"/>
          <w:szCs w:val="24"/>
        </w:rPr>
        <w:t>Autor:</w:t>
      </w:r>
      <w:r>
        <w:rPr>
          <w:rFonts w:eastAsia="Calibri" w:cs="Times New Roman"/>
          <w:sz w:val="24"/>
          <w:szCs w:val="24"/>
        </w:rPr>
        <w:t xml:space="preserve"> Poder Legislativo</w:t>
      </w:r>
    </w:p>
    <w:p>
      <w:pPr>
        <w:pStyle w:val="Normal"/>
        <w:widowControl w:val="false"/>
        <w:rPr>
          <w:rFonts w:ascii="Calibri" w:hAnsi="Calibri" w:eastAsia="Calibri" w:cs="Times New Roman"/>
          <w:sz w:val="24"/>
          <w:szCs w:val="24"/>
        </w:rPr>
      </w:pPr>
      <w:r>
        <w:rPr>
          <w:rFonts w:eastAsia="Calibri" w:cs="Times New Roman"/>
          <w:b/>
          <w:sz w:val="24"/>
          <w:szCs w:val="24"/>
        </w:rPr>
        <w:t>Relator:</w:t>
      </w:r>
      <w:r>
        <w:rPr>
          <w:rFonts w:eastAsia="Calibri" w:cs="Times New Roman"/>
          <w:sz w:val="24"/>
          <w:szCs w:val="24"/>
        </w:rPr>
        <w:t xml:space="preserve"> Flavio Habitzreiter</w:t>
      </w:r>
    </w:p>
    <w:p>
      <w:pPr>
        <w:pStyle w:val="Normal"/>
        <w:widowControl w:val="false"/>
        <w:rPr>
          <w:rFonts w:ascii="Calibri" w:hAnsi="Calibri" w:eastAsia="Calibri" w:cs="Times New Roman"/>
          <w:b/>
          <w:b/>
          <w:sz w:val="24"/>
          <w:szCs w:val="24"/>
        </w:rPr>
      </w:pPr>
      <w:r>
        <w:rPr>
          <w:rFonts w:eastAsia="Calibri" w:cs="Times New Roman"/>
          <w:b/>
          <w:sz w:val="24"/>
          <w:szCs w:val="24"/>
        </w:rPr>
        <w:t xml:space="preserve">Resolução de Mesa: </w:t>
      </w:r>
      <w:r>
        <w:rPr>
          <w:rFonts w:eastAsia="Calibri" w:cs="Times New Roman"/>
          <w:sz w:val="24"/>
          <w:szCs w:val="24"/>
        </w:rPr>
        <w:t>013/2018</w:t>
      </w:r>
    </w:p>
    <w:p>
      <w:pPr>
        <w:pStyle w:val="Normal"/>
        <w:widowControl w:val="false"/>
        <w:rPr>
          <w:rFonts w:ascii="Calibri" w:hAnsi="Calibri" w:eastAsia="Calibri" w:cs="Times New Roman"/>
          <w:b/>
          <w:b/>
          <w:sz w:val="24"/>
          <w:szCs w:val="24"/>
        </w:rPr>
      </w:pPr>
      <w:r>
        <w:rPr>
          <w:rFonts w:eastAsia="Calibri" w:cs="Times New Roman"/>
          <w:b/>
          <w:sz w:val="24"/>
          <w:szCs w:val="24"/>
        </w:rPr>
      </w:r>
    </w:p>
    <w:p>
      <w:pPr>
        <w:pStyle w:val="Normal"/>
        <w:widowControl w:val="false"/>
        <w:ind w:left="2832" w:hanging="0"/>
        <w:jc w:val="both"/>
        <w:rPr>
          <w:rFonts w:ascii="Calibri" w:hAnsi="Calibri" w:eastAsia="Calibri" w:cs="Times New Roman"/>
          <w:sz w:val="24"/>
          <w:szCs w:val="24"/>
        </w:rPr>
      </w:pPr>
      <w:r>
        <w:rPr>
          <w:rFonts w:eastAsia="Calibri" w:cs="Times New Roman"/>
          <w:b/>
          <w:sz w:val="24"/>
          <w:szCs w:val="24"/>
        </w:rPr>
        <w:t xml:space="preserve">Ementa: </w:t>
      </w:r>
      <w:r>
        <w:rPr>
          <w:rFonts w:eastAsia="Calibri" w:cs="Times New Roman"/>
          <w:sz w:val="24"/>
          <w:szCs w:val="24"/>
        </w:rPr>
        <w:t xml:space="preserve">Dispõe sobre a criação de Comissão       Parlamentar de Inquérito para investigar suposta irregularidade do cumprimento de horário de trabalho dos profissionais da saúde que atuam nos postos de saúde do Município Três Passos/RS. </w:t>
      </w:r>
    </w:p>
    <w:p>
      <w:pPr>
        <w:pStyle w:val="Normal"/>
        <w:widowControl w:val="false"/>
        <w:ind w:left="2832" w:hanging="0"/>
        <w:jc w:val="both"/>
        <w:rPr>
          <w:rFonts w:ascii="Calibri" w:hAnsi="Calibri" w:eastAsia="Calibri" w:cs="Times New Roman"/>
          <w:sz w:val="24"/>
          <w:szCs w:val="24"/>
        </w:rPr>
      </w:pPr>
      <w:r>
        <w:rPr>
          <w:rFonts w:eastAsia="Calibri" w:cs="Times New Roman"/>
          <w:sz w:val="24"/>
          <w:szCs w:val="24"/>
        </w:rPr>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A Comissão Parlamentar de Inquérito, por seus membros emite parecer, conforme segue: </w:t>
      </w:r>
    </w:p>
    <w:p>
      <w:pPr>
        <w:pStyle w:val="Normal"/>
        <w:widowControl w:val="false"/>
        <w:ind w:firstLine="708"/>
        <w:jc w:val="both"/>
        <w:rPr>
          <w:rFonts w:ascii="Calibri" w:hAnsi="Calibri" w:eastAsia="Calibri" w:cs="Times New Roman"/>
          <w:b/>
          <w:b/>
          <w:sz w:val="24"/>
          <w:szCs w:val="24"/>
        </w:rPr>
      </w:pPr>
      <w:r>
        <w:rPr>
          <w:rFonts w:eastAsia="Calibri" w:cs="Times New Roman"/>
          <w:b/>
          <w:sz w:val="24"/>
          <w:szCs w:val="24"/>
        </w:rPr>
      </w:r>
    </w:p>
    <w:p>
      <w:pPr>
        <w:pStyle w:val="Normal"/>
        <w:widowControl w:val="false"/>
        <w:ind w:firstLine="708"/>
        <w:jc w:val="both"/>
        <w:rPr>
          <w:rFonts w:ascii="Calibri" w:hAnsi="Calibri" w:eastAsia="Calibri" w:cs="Times New Roman"/>
          <w:b/>
          <w:b/>
          <w:sz w:val="24"/>
          <w:szCs w:val="24"/>
        </w:rPr>
      </w:pPr>
      <w:r>
        <w:rPr>
          <w:rFonts w:eastAsia="Calibri" w:cs="Times New Roman"/>
          <w:b/>
          <w:sz w:val="24"/>
          <w:szCs w:val="24"/>
        </w:rPr>
        <w:t>I – Do Relatório</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Os Vereadores Arlei Tomazoni, Nader Umar, Rosani do Nascimento e Ivo Herton Zugel, firmaram requerimento para instauração da Comissão Parlamentar de Inquérito (CPI) visando à apuração do fato descrito na ementa acima, conforme fl. 02 do presente processo, o qual foi lido em sessão plenária ordinária.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No dia 12 de junho de 2018 o Presidente desta Casa Legislativa, Ido Rhoden, promulgou Resolução de Mesa nº 013/18, (fl. 03), criando a CPI.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Atendido o critério da proporcionalidade partidária, a CPI foi composta dos seguintes membros:</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I – Edivan Baron - PTB</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II – Flavio Habitzreiter – PTB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III – Arlei Tomazoni– PSDB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O Excelentíssimo Prefeito Municipal foi cientificado da instauração da CPI, a fim de lhe facultar o direito de, por si ou por sua procuradora, acompanhar todos os atos da CPI, os quais também foram disponibilizados no site oficial da Câmara de Vereadores.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Foram enviadas intimações aos depoentes para comparecer na Câmara de Vereadores, nos dias e horários designados, também assegurando a estes o direito de acompanhar-se por advogado devidamente constituído, se assim entendessem necessário.</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Em 21 de junho de 2018 realizou-se a primeira reunião da Comissão Parlamentar de Inquérito – CPI, na qual foi eleito para o cargo de Presidente o vereador Edivan Baron, para o cargo de vice-presidente o vereador Arlei Tomazoni e o vereador Flávio Habitzreiter foi designado para exercer a função de relatoria. Na oportunidade, também foi elaborado o plano de trabalho, bem como a pauta de depoimentos da CPI, conforme consta nas fl. 05 e 06.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No dia 28 de junho de 2018, realizou-se a segunda reunião da CPI, com a presença dos seus três membros. Nesta reunião ficou estabelecido o Plano e dinâmica de trabalho da CPI, bem como foram requisitados ao Executivo Municipal diversos documentos necessários, conforme fls. 12, 13 e 14.</w:t>
      </w:r>
    </w:p>
    <w:p>
      <w:pPr>
        <w:pStyle w:val="Normal"/>
        <w:widowControl w:val="false"/>
        <w:ind w:firstLine="708"/>
        <w:jc w:val="both"/>
        <w:rPr/>
      </w:pPr>
      <w:r>
        <w:rPr>
          <w:rFonts w:eastAsia="Calibri" w:cs="Times New Roman"/>
          <w:sz w:val="24"/>
          <w:szCs w:val="24"/>
        </w:rPr>
        <w:t>No dia 16 de julho de 2018, a CPI recebeu do Ministério Público local o Ofício nº 072/2018, no qual foi encaminhada cópia do item I da ata da reunião realizada no dia 13/07/2018 com a Administração do Hospital de Caridade, no qual consta que supostamente, a deficiência no atendimento da atenção básica estaria acarretando sobrecarga de trabalho no plantão do Hospital de Caridade.</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No dia 27 de agosto de 2018 a Resolução nº 17/2018 prorrogou por mais 90 dias para conclusão da CPI. </w:t>
      </w:r>
    </w:p>
    <w:p>
      <w:pPr>
        <w:pStyle w:val="Normal"/>
        <w:widowControl w:val="false"/>
        <w:ind w:firstLine="708"/>
        <w:jc w:val="both"/>
        <w:rPr>
          <w:rFonts w:ascii="Calibri" w:hAnsi="Calibri" w:eastAsia="Calibri" w:cs="Times New Roman"/>
          <w:sz w:val="24"/>
          <w:szCs w:val="24"/>
        </w:rPr>
      </w:pPr>
      <w:bookmarkStart w:id="0" w:name="_GoBack"/>
      <w:bookmarkEnd w:id="0"/>
      <w:r>
        <w:rPr>
          <w:rFonts w:eastAsia="Calibri" w:cs="Times New Roman"/>
          <w:sz w:val="24"/>
          <w:szCs w:val="24"/>
        </w:rPr>
        <w:t xml:space="preserve">No dia 29 de agosto de 2018 realizou-se a terceira reunião da CPI, com a presença dos seus três membros. Nesta reunião o Presidente e o Relator da CPI argumentaram que deverá ser feita a oitiva de todos os profissionais da saúde. O Vice-Presidente da CPI argumentou que não será necessário realizar as oitivas de todos os profissionais da saúde, mas sim estabelecer uma pauta de depoimentos e definir realmente quais profissionais precisam ser ouvidos. Por fim todos os membros da CPI entraram em um consenso no sentido de aguardar o envio da documentação por parte da Procuradoria Geral do Município – PGM até o dia 05 de setembro, para então dar andamento aos trabalhos, ou seja, analisar as informações e definir a pauta de depoimentos.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No dia 30 de agosto de 2018 foi encaminhado ofício à Delegacia Regional de Polícia solicitando </w:t>
      </w:r>
      <w:r>
        <w:rPr>
          <w:rFonts w:eastAsia="Calibri" w:cs="Times New Roman"/>
          <w:sz w:val="24"/>
          <w:szCs w:val="24"/>
        </w:rPr>
        <w:t>que</w:t>
      </w:r>
      <w:r>
        <w:rPr>
          <w:rFonts w:eastAsia="Calibri" w:cs="Times New Roman"/>
          <w:sz w:val="24"/>
          <w:szCs w:val="24"/>
        </w:rPr>
        <w:t xml:space="preserve"> fosse informado se houve investigação a respeito do cumprimento de horário de trabalho ou da atuação dos profissionais da área de saúde do nosso Município, com a remessa da cópia dos documentos relativos a estes fatos, se houver.</w:t>
      </w:r>
    </w:p>
    <w:p>
      <w:pPr>
        <w:pStyle w:val="Normal"/>
        <w:widowControl w:val="false"/>
        <w:jc w:val="both"/>
        <w:rPr>
          <w:rFonts w:ascii="Calibri" w:hAnsi="Calibri" w:eastAsia="Calibri" w:cs="Times New Roman"/>
          <w:sz w:val="24"/>
          <w:szCs w:val="24"/>
        </w:rPr>
      </w:pPr>
      <w:r>
        <w:rPr>
          <w:rFonts w:eastAsia="Calibri" w:cs="Times New Roman"/>
          <w:sz w:val="24"/>
          <w:szCs w:val="24"/>
        </w:rPr>
        <w:tab/>
        <w:t>No dia 13 de setembro de 2018, realizou-se a quarta reunião da CPI, com a presença dos seus três membros. Na oportunidade, foi feita a análise dos documentos apresentados pelo Poder Executivo através do ofício PGM nº 019/2018, em 06 de setembro junto a esta Casa Legislativa.</w:t>
      </w:r>
    </w:p>
    <w:p>
      <w:pPr>
        <w:pStyle w:val="Normal"/>
        <w:widowControl w:val="false"/>
        <w:jc w:val="both"/>
        <w:rPr>
          <w:rFonts w:ascii="Calibri" w:hAnsi="Calibri" w:eastAsia="Calibri" w:cs="Times New Roman"/>
          <w:sz w:val="24"/>
          <w:szCs w:val="24"/>
        </w:rPr>
      </w:pPr>
      <w:r>
        <w:rPr>
          <w:rFonts w:eastAsia="Calibri" w:cs="Times New Roman"/>
          <w:sz w:val="24"/>
          <w:szCs w:val="24"/>
        </w:rPr>
        <w:tab/>
        <w:t xml:space="preserve">No dia 19 de setembro de 2018, realizou-se a quinta reunião CPI, com a presença dos seus três membros. Na oportunidade além de dar continuidade a análise dos documentos apresentados pelo Poder Executivo Municipal, também foi definida a pauta da primeira e segunda audiência para oitiva dos funcionários, sendo requerido ao Presidente da Câmara de Vereadores o envio de ofício requisitando a presença dos servidores relacionados no dia e hora definidos pela CPI.  Ainda, ficou definido que, da mesma forma como estavam ocorrendo as demais reuniões da CPI, as audiências/ oitiva dos servidores municipais serão todas registrados em formato de arquivo com extensão mp3, em CD, e juntado aos autos, sem necessidade de degravação. </w:t>
      </w:r>
    </w:p>
    <w:p>
      <w:pPr>
        <w:pStyle w:val="Normal"/>
        <w:widowControl w:val="false"/>
        <w:jc w:val="both"/>
        <w:rPr>
          <w:rFonts w:ascii="Calibri" w:hAnsi="Calibri" w:eastAsia="Calibri" w:cs="Times New Roman"/>
          <w:sz w:val="24"/>
          <w:szCs w:val="24"/>
        </w:rPr>
      </w:pPr>
      <w:r>
        <w:rPr>
          <w:rFonts w:eastAsia="Calibri" w:cs="Times New Roman"/>
          <w:sz w:val="24"/>
          <w:szCs w:val="24"/>
        </w:rPr>
        <w:tab/>
        <w:t>No dia 24 de setembro de 2018 foi encaminhado ao Executivo Municipal, pelo Presidente da Câmara de Vereadores, a pedido da CPI, a relação dos servidores que deveriam prestar depoimento, conforme pauta definida pela CPI, que estabeleceu iniciar as oitivas através dos Agentes Comunitários de Saúde.</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 </w:t>
      </w:r>
      <w:r>
        <w:rPr>
          <w:rFonts w:eastAsia="Calibri" w:cs="Times New Roman"/>
          <w:sz w:val="24"/>
          <w:szCs w:val="24"/>
        </w:rPr>
        <w:t>Nos dias 02, 03 e 10 de outubro foram ouvidos os servidores públicos municipais ocupantes do cargo de agentes comunitários de saúde, conforme relação constante nas fls. 1.292, 1.293, 1.309 e 1.310.</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Dando sequência às audiências, no dia 19 de outubro de 2018 foram ouvidos os profissionais técnicos de enfermagem, auxiliar de enfermagem e enfermeiros, conforme relação constante nas fls. 1.348, 1.349.</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Em continuidade, no dia 26 de outubro de 2018 foram ouvidos os profissionais auxiliar de saúde bucal, dentistas e médicos. Também no dia 26 de outubro foram ouvidas a Secretária de Saúde Sra. Maria Adelaide Hertz, e a assessora da Secretaria Municipal de Saúde Sra. Leila Klein Bender, conforme relação constante nas fls. 1.367, 1.368 e 1.369.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No dia 23 de outubro de 2018 foi encaminhado à Ouvidoria do Executivo Municipal, pelo Presidente da Câmara de Vereadores, a pedido da CPI, solicitação de informação e cópia de documentos referente a ter havido ou não alguma denúncia ou notificação em relação ao descumprimento de horários dos servidores das unidades de saúde.</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No dia 23 de outubro de 2018 foi encaminhado à 19ª Coordenadoria Regional de Saúde, pelo Presidente da Câmara de Vereadores, a pedido da CPI, solicitação de informação e cópia de documentos referente a ter havido ou não alguma denúncia ou notificação em relação ao descumprimento de horários dos servidores das unidades de saúde.</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No dia 23 de outubro de 2018 foi encaminhado à Delegacia Regional de Três Passos, solicitando informações acerca do Inquérito Policial nº 04/2013/152405-A.</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No dia 23 de outubro de 2018 foi encaminhado à Ouvidoria da Câmara de Vereadores de Três Passos, pelo Presidente da Câmara de Vereadores, a pedido da CPI, solicitação de informação e cópia de documentos referente a ter havido ou não alguma denúncia ou notificação em relação ao descumprimento de horários dos servidores das unidades de saúde.</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É o relatório.</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 </w:t>
      </w:r>
    </w:p>
    <w:p>
      <w:pPr>
        <w:pStyle w:val="Normal"/>
        <w:widowControl w:val="false"/>
        <w:ind w:firstLine="708"/>
        <w:jc w:val="both"/>
        <w:rPr>
          <w:rFonts w:ascii="Calibri" w:hAnsi="Calibri" w:eastAsia="Calibri" w:cs="Times New Roman"/>
          <w:b/>
          <w:b/>
          <w:sz w:val="24"/>
          <w:szCs w:val="24"/>
        </w:rPr>
      </w:pPr>
      <w:r>
        <w:rPr>
          <w:rFonts w:eastAsia="Calibri" w:cs="Times New Roman"/>
          <w:b/>
          <w:sz w:val="24"/>
          <w:szCs w:val="24"/>
        </w:rPr>
        <w:t>II - Da Análise dos Procedimentos por esta Comissão Parlamentar de Inquérito</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A CPI foi instaurada para apuração do seguinte fato: Suposta irregularidade do cumprimento de horário de trabalho dos profissionais da saúde que atuam nos postos de saúde do Município Três Passos/RS.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Com relação aos procedimentos adotados merecem ser feitas as seguintes considerações:</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1º.) A comunicação inicial da instalação da CPI, bem como todos os atos que afetam os atos e indivíduos investigados, foram devidamente formalizados, conforme previsto no regulamento e regimento interno da Casa.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2º.) Foram conferidos aos advogados todos os direitos próprios de acompanhar todo o processo investigatório daquele que o constitui como seu patrono e dentro das prerrogativas estabelecidas na lei.</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3º.) A intimação dos indiciados foi feita através de requisição à Prefeitura Municipal, conforme determina a lei penal, pois todas as pessoas ouvidas eram servidores públicos municipais;</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4º.) Foram garantidos aos indiciados ou a quem se imputou indício de irregularidade, o direito de permanecer em silêncio.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5º.) Foram garantidas a ampla defesa para buscar a eficácia administrativa e a eficácia política, seguindo as devidas normas, como o direito de ser ouvido expressando suas razões e seus argumentos, além do direito de fazer-se representar por advogado; não houve qualquer impedimento da produção de prova a seu favor, antes do parecer final da Comissão sobre o objeto apurado bem como o direito de vista dos autos por advogado do indiciado.</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6º.) Não foram convocadas autoridades fora do âmbito de atuação da CPI ou por ela impedidas de serem convocadas sem a devida deliberação do plenário da Câmara.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7º.) Não se verifica a quebra do Direito ao Sigilo de testemunha em caso de prerrogativa profissional, tendo a CPI respeitados tais direitos quando solicitados, só agindo mediante aprovação dos seus membros ou ordem judicial.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8º.) Foram realizadas todas as oitivas e diligências, internas e externas, apontadas e deliberadas pela Comissão de Inquérito.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9º.) Não houve fatos novos estranhos ao objeto indicado no momento da CPI, existindo tão somente fatos resultantes de encadeamento ainda que inicialmente não previstos, tendo sido tomadas as providências necessárias para condução de tais fatos dentro do objeto determinado inicialmente para a sua apuração, devidamente adequados ao regulamento da CPI.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10º.) Houve divulgação dos trabalhos da CPI através do site oficial da Câmara de Vereadores, pois a divulgação não era vedada por lei, tendo a Comissão de Inquérito atuado com cuidado e discrição, evitando que terceiros fossem injustamente colocados à execração pública, sem haver comprovado ou mesmo suficientemente esclarecido seu envolvimento com o objeto que está sendo apurado.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11º.) Toda publicidade teve finalidade útil e nobre, atendendo unicamente ao princípio do interesse público, transparência à sociedade e preservação dos direitos dos envolvidos.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12º.) Todos os prazos foram rigorosamente cumpridos.</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r>
    </w:p>
    <w:p>
      <w:pPr>
        <w:pStyle w:val="Normal"/>
        <w:widowControl w:val="false"/>
        <w:ind w:firstLine="708"/>
        <w:jc w:val="both"/>
        <w:rPr>
          <w:rFonts w:ascii="Calibri" w:hAnsi="Calibri" w:eastAsia="Calibri" w:cs="Times New Roman"/>
          <w:b/>
          <w:b/>
          <w:sz w:val="24"/>
          <w:szCs w:val="24"/>
        </w:rPr>
      </w:pPr>
      <w:r>
        <w:rPr>
          <w:rFonts w:eastAsia="Calibri" w:cs="Times New Roman"/>
          <w:b/>
          <w:sz w:val="24"/>
          <w:szCs w:val="24"/>
        </w:rPr>
        <w:t>III – Das oitivas realizadas pela CPI</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Foram arrolados pela CPI para serem ouvidos em audiência todos os servidores públicos que atuam nas Estratégias de Saúde da Família, com exceção dos profissionais da serventes, a saber:</w:t>
      </w:r>
    </w:p>
    <w:p>
      <w:pPr>
        <w:pStyle w:val="Normal"/>
        <w:widowControl w:val="false"/>
        <w:numPr>
          <w:ilvl w:val="0"/>
          <w:numId w:val="1"/>
        </w:numPr>
        <w:spacing w:before="0" w:after="200"/>
        <w:contextualSpacing/>
        <w:jc w:val="both"/>
        <w:rPr>
          <w:rFonts w:ascii="Calibri" w:hAnsi="Calibri" w:eastAsia="Calibri" w:cs="Times New Roman"/>
          <w:sz w:val="24"/>
          <w:szCs w:val="24"/>
        </w:rPr>
      </w:pPr>
      <w:r>
        <w:rPr>
          <w:rFonts w:eastAsia="Calibri" w:cs="Times New Roman"/>
          <w:sz w:val="24"/>
          <w:szCs w:val="24"/>
        </w:rPr>
        <w:t>Dos 42 Agentes Comunitários de Saúde intimados, foram ouvidos todos;</w:t>
      </w:r>
    </w:p>
    <w:p>
      <w:pPr>
        <w:pStyle w:val="Normal"/>
        <w:widowControl w:val="false"/>
        <w:numPr>
          <w:ilvl w:val="0"/>
          <w:numId w:val="1"/>
        </w:numPr>
        <w:spacing w:before="0" w:after="200"/>
        <w:contextualSpacing/>
        <w:jc w:val="both"/>
        <w:rPr>
          <w:rFonts w:ascii="Calibri" w:hAnsi="Calibri" w:eastAsia="Calibri" w:cs="Times New Roman"/>
          <w:sz w:val="24"/>
          <w:szCs w:val="24"/>
        </w:rPr>
      </w:pPr>
      <w:r>
        <w:rPr>
          <w:rFonts w:eastAsia="Calibri" w:cs="Times New Roman"/>
          <w:sz w:val="24"/>
          <w:szCs w:val="24"/>
        </w:rPr>
        <w:t>Dos 09 técnicos de enfermagem, foram ouvidos todos.</w:t>
      </w:r>
    </w:p>
    <w:p>
      <w:pPr>
        <w:pStyle w:val="Normal"/>
        <w:widowControl w:val="false"/>
        <w:numPr>
          <w:ilvl w:val="0"/>
          <w:numId w:val="1"/>
        </w:numPr>
        <w:spacing w:before="0" w:after="200"/>
        <w:contextualSpacing/>
        <w:jc w:val="both"/>
        <w:rPr>
          <w:rFonts w:ascii="Calibri" w:hAnsi="Calibri" w:eastAsia="Calibri" w:cs="Times New Roman"/>
          <w:sz w:val="24"/>
          <w:szCs w:val="24"/>
        </w:rPr>
      </w:pPr>
      <w:r>
        <w:rPr>
          <w:rFonts w:eastAsia="Calibri" w:cs="Times New Roman"/>
          <w:sz w:val="24"/>
          <w:szCs w:val="24"/>
        </w:rPr>
        <w:t xml:space="preserve">01 Auxiliar de Enfermagem foi ouvido. </w:t>
      </w:r>
    </w:p>
    <w:p>
      <w:pPr>
        <w:pStyle w:val="Normal"/>
        <w:widowControl w:val="false"/>
        <w:numPr>
          <w:ilvl w:val="0"/>
          <w:numId w:val="1"/>
        </w:numPr>
        <w:spacing w:before="0" w:after="200"/>
        <w:contextualSpacing/>
        <w:jc w:val="both"/>
        <w:rPr>
          <w:rFonts w:ascii="Calibri" w:hAnsi="Calibri" w:eastAsia="Calibri" w:cs="Times New Roman"/>
          <w:sz w:val="24"/>
          <w:szCs w:val="24"/>
        </w:rPr>
      </w:pPr>
      <w:r>
        <w:rPr>
          <w:rFonts w:eastAsia="Calibri" w:cs="Times New Roman"/>
          <w:sz w:val="24"/>
          <w:szCs w:val="24"/>
        </w:rPr>
        <w:t>Dos 09 Enfermeiros, sendo que foi dispensada a enfermeira da unidade de saúde prisional, por se tratar de atendimento exclusivo a apenados,  os demais foram todos ouvidos. Durante o processo de oitiva uma enfermeira solicitou  exoneração do cargo por razoes pessoais.</w:t>
      </w:r>
    </w:p>
    <w:p>
      <w:pPr>
        <w:pStyle w:val="Normal"/>
        <w:widowControl w:val="false"/>
        <w:numPr>
          <w:ilvl w:val="0"/>
          <w:numId w:val="1"/>
        </w:numPr>
        <w:spacing w:before="0" w:after="200"/>
        <w:contextualSpacing/>
        <w:jc w:val="both"/>
        <w:rPr>
          <w:rFonts w:ascii="Calibri" w:hAnsi="Calibri" w:eastAsia="Calibri" w:cs="Times New Roman"/>
          <w:sz w:val="24"/>
          <w:szCs w:val="24"/>
        </w:rPr>
      </w:pPr>
      <w:r>
        <w:rPr>
          <w:rFonts w:eastAsia="Calibri" w:cs="Times New Roman"/>
          <w:sz w:val="24"/>
          <w:szCs w:val="24"/>
        </w:rPr>
        <w:t>Dos 08 dentistas, sete foram ouvidos, sendo que  a dentista Janaina Sari esta em gozo de licença maternidade.</w:t>
      </w:r>
    </w:p>
    <w:p>
      <w:pPr>
        <w:pStyle w:val="Normal"/>
        <w:widowControl w:val="false"/>
        <w:numPr>
          <w:ilvl w:val="0"/>
          <w:numId w:val="1"/>
        </w:numPr>
        <w:spacing w:before="0" w:after="200"/>
        <w:contextualSpacing/>
        <w:jc w:val="both"/>
        <w:rPr>
          <w:rFonts w:ascii="Calibri" w:hAnsi="Calibri" w:eastAsia="Calibri" w:cs="Times New Roman"/>
          <w:sz w:val="24"/>
          <w:szCs w:val="24"/>
        </w:rPr>
      </w:pPr>
      <w:r>
        <w:rPr>
          <w:rFonts w:eastAsia="Calibri" w:cs="Times New Roman"/>
          <w:sz w:val="24"/>
          <w:szCs w:val="24"/>
        </w:rPr>
        <w:t>Dos 08 auxiliares de saúde bucal, foram ouvidos todos.</w:t>
      </w:r>
    </w:p>
    <w:p>
      <w:pPr>
        <w:pStyle w:val="Normal"/>
        <w:widowControl w:val="false"/>
        <w:numPr>
          <w:ilvl w:val="0"/>
          <w:numId w:val="1"/>
        </w:numPr>
        <w:spacing w:before="0" w:after="200"/>
        <w:contextualSpacing/>
        <w:jc w:val="both"/>
        <w:rPr>
          <w:rFonts w:ascii="Calibri" w:hAnsi="Calibri" w:eastAsia="Calibri" w:cs="Times New Roman"/>
          <w:sz w:val="24"/>
          <w:szCs w:val="24"/>
        </w:rPr>
      </w:pPr>
      <w:r>
        <w:rPr>
          <w:rFonts w:eastAsia="Calibri" w:cs="Times New Roman"/>
          <w:sz w:val="24"/>
          <w:szCs w:val="24"/>
        </w:rPr>
        <w:t>Dos 09 médicos, foram ouvidos oito, sendo que  o Dr. Marcelo Konrad teve a sua ausência justificada em razão de estar em curso na data agendada (fl 1.378), sendo dispensado pela CPI. Ausentes, também, o Dr. João Álvaro e Dr. João Alberto Pretto , que não integram mais o quadro de servidores do Município.</w:t>
      </w:r>
    </w:p>
    <w:p>
      <w:pPr>
        <w:pStyle w:val="Normal"/>
        <w:widowControl w:val="false"/>
        <w:numPr>
          <w:ilvl w:val="0"/>
          <w:numId w:val="1"/>
        </w:numPr>
        <w:ind w:left="1066" w:hanging="357"/>
        <w:jc w:val="both"/>
        <w:rPr>
          <w:rFonts w:ascii="Calibri" w:hAnsi="Calibri" w:eastAsia="Calibri" w:cs="Times New Roman"/>
          <w:sz w:val="24"/>
          <w:szCs w:val="24"/>
        </w:rPr>
      </w:pPr>
      <w:r>
        <w:rPr>
          <w:rFonts w:eastAsia="Calibri" w:cs="Times New Roman"/>
          <w:sz w:val="24"/>
          <w:szCs w:val="24"/>
        </w:rPr>
        <w:t>Do setor administrativo foram ouvidas duas servidoras.</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Para facilitar a análise e compreensão acerca do objeto da presente CPI, a análise sobre eventual descumprimento da jornada de trabalho dos servidores municipais lotados nos ESF’s será feita por cargos, iniciando pelos Agentes Comunitários e Saúde e finalizando com servidores do administrativo da Secretaria Municipal de Saúde, como se vê a seguir.</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r>
    </w:p>
    <w:p>
      <w:pPr>
        <w:pStyle w:val="Normal"/>
        <w:widowControl w:val="false"/>
        <w:ind w:firstLine="708"/>
        <w:jc w:val="both"/>
        <w:rPr>
          <w:rFonts w:ascii="Calibri" w:hAnsi="Calibri" w:eastAsia="Calibri" w:cs="Times New Roman"/>
          <w:b/>
          <w:b/>
          <w:sz w:val="24"/>
          <w:szCs w:val="24"/>
        </w:rPr>
      </w:pPr>
      <w:r>
        <w:rPr>
          <w:rFonts w:eastAsia="Calibri" w:cs="Times New Roman"/>
          <w:b/>
          <w:sz w:val="24"/>
          <w:szCs w:val="24"/>
        </w:rPr>
        <w:t>Agentes Comunitários de Saúde:</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Conforme se percebe dos documentos juntados ao processo e dos depoimentos colhidos em audiência, os agentes comunitários de saúde seguem uma jornada de 200 horas mensais, das 7:30 as 11:30 e das 13:30 as 17:30 horas realizando atividades de prevenção de doenças e promoção da saúde por meio de ações educativas realizadas nos domicílios e comunidade.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Os agentes comunitários de Saúde das micro-áreas urbanas realizam, em média oito visitas domiciliares diariamente e os agentes comunitários de saúde das micro-áreas rurais, devido a distância entre os domicílios, realizam em média seis visitas domiciliares/dia.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Todos afirmam que cumprem com a sua jornada de trabalho e preenchem o ponto manualmente na Unidades de Saúde com a supervisão do Enfermeiro responsável de cada Estratégia de Saúde da Família - ESF, bem como da assessora da Secretaria Municipal da Saúde.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Verificou-se, pelos depoimentos, que, embora orientados pela Secretaria Municipal de Saúde a preencher no ponto o horário efetivamente trabalhado, a maioria dos Agentes Comunitários de Saúde preenche no ponto o horário que consta no contrato de trabalho, ainda que este não corresponda à realidade, como, por exemplo, em dias que tenham trabalhado mais ou menos horas, sempre aparecerá no ponto, o horário normal do contrato, merecendo sugestão ao Poder Executivo que adote medidas no sentido de corrigir esta prática, pois o registro do ponto deve corresponder exclusivamente à realidade.</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r>
    </w:p>
    <w:p>
      <w:pPr>
        <w:pStyle w:val="Normal"/>
        <w:widowControl w:val="false"/>
        <w:ind w:firstLine="708"/>
        <w:jc w:val="both"/>
        <w:rPr>
          <w:rFonts w:ascii="Calibri" w:hAnsi="Calibri" w:eastAsia="Calibri" w:cs="Times New Roman"/>
          <w:b/>
          <w:b/>
          <w:sz w:val="24"/>
          <w:szCs w:val="24"/>
        </w:rPr>
      </w:pPr>
      <w:r>
        <w:rPr>
          <w:rFonts w:eastAsia="Calibri" w:cs="Times New Roman"/>
          <w:b/>
          <w:sz w:val="24"/>
          <w:szCs w:val="24"/>
        </w:rPr>
        <w:t xml:space="preserve">Profissionais de Enfermagem </w:t>
      </w:r>
    </w:p>
    <w:p>
      <w:pPr>
        <w:pStyle w:val="Normal"/>
        <w:widowControl w:val="false"/>
        <w:ind w:firstLine="708"/>
        <w:jc w:val="both"/>
        <w:rPr/>
      </w:pPr>
      <w:r>
        <w:rPr>
          <w:rFonts w:eastAsia="Calibri" w:cs="Times New Roman"/>
          <w:sz w:val="24"/>
          <w:szCs w:val="24"/>
        </w:rPr>
        <w:t>Os Enfermeiros, Técnicos e Auxiliar</w:t>
      </w:r>
      <w:r>
        <w:rPr>
          <w:rFonts w:eastAsia="Calibri" w:cs="Times New Roman"/>
          <w:sz w:val="24"/>
          <w:szCs w:val="24"/>
        </w:rPr>
        <w:t>es</w:t>
      </w:r>
      <w:r>
        <w:rPr>
          <w:rFonts w:eastAsia="Calibri" w:cs="Times New Roman"/>
          <w:sz w:val="24"/>
          <w:szCs w:val="24"/>
        </w:rPr>
        <w:t xml:space="preserve"> em enfermagem seguem uma jornada de 200 horas mensais, sendo que as suas atribuições são prestar cuidados diretos de enfermagem às pessoas em geral, cada qual dentro de suas competências especificas estabelecidas em legislação própria. Realizam suas atividades de promoção, proteção e reabilitação nas unidades de saúde, grupos, domicílios e comunidade.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Todos afirmam que cumprem com a sua jornada de trabalho e preenchem o ponto manualmente na própria Unidades de Saúde, sendo o profissional enfermeiro o coordenador de cada equipe e responsável pela supervisão do trabalho desenvolvido na Unidade com a Coordenação da assessora da Secretaria Municipal de Saúde.</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  </w:t>
      </w:r>
      <w:r>
        <w:rPr>
          <w:rFonts w:eastAsia="Calibri" w:cs="Times New Roman"/>
          <w:sz w:val="24"/>
          <w:szCs w:val="24"/>
        </w:rPr>
        <w:t xml:space="preserve">As Unidades de Saúde funcionam das 7:30 as 11:30 no turno da manhã e das 13 às 17 horas no turno da tarde, com exceção da Unidade de Saúde do Bairro Weber e Padre Gonzáles, que pela manhã tem o atendimento das 7:00 as 11:00 horas e no turno da tarde idêntico as demais Unidades.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Em relação a estes profissionais não foi constatada qualquer inconformidade no que se refere ao cumprimento da jornada de trabalho, restando os documentos juntados ao processo e os depoimentos colhidos suficientes para demonstrar que não há irregularidades, tampouco providencias a serem adotadas em relação a estes servidores municipais.</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  </w:t>
      </w:r>
    </w:p>
    <w:p>
      <w:pPr>
        <w:pStyle w:val="Normal"/>
        <w:widowControl w:val="false"/>
        <w:tabs>
          <w:tab w:val="center" w:pos="4606" w:leader="none"/>
        </w:tabs>
        <w:ind w:firstLine="708"/>
        <w:jc w:val="both"/>
        <w:rPr>
          <w:rFonts w:ascii="Calibri" w:hAnsi="Calibri" w:eastAsia="Calibri" w:cs="Times New Roman"/>
          <w:b/>
          <w:b/>
          <w:sz w:val="24"/>
          <w:szCs w:val="24"/>
        </w:rPr>
      </w:pPr>
      <w:r>
        <w:rPr>
          <w:rFonts w:eastAsia="Calibri" w:cs="Times New Roman"/>
          <w:b/>
          <w:sz w:val="24"/>
          <w:szCs w:val="24"/>
        </w:rPr>
        <w:t>Dentistas, Auxiliar de Dentista e Auxiliar de Saúde Bucal:</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 xml:space="preserve">Os odontólogos, bem como os seus auxiliares em saúde bucal cumprem uma jornada de trabalho de 200 horas mensais, sendo que seu dever é executar os serviços inerentes a saúde bucal, cada qual nas suas competências de acordo com a legislação especifica. Atendem, em média de cinco a oito pacientes por turno com agendamento prévio e demanda livre com triagem, além das atividades educativas nas Unidades de Saúde, grupos, domicílios e comunidade. </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 xml:space="preserve">Afirmam que cumprem a sua jornada de trabalho e registram seu ponto manualmente na própria Unidade de Saúde. </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Embora a maioria destes servidores tenha se utilizado da prerrogativa de manter-se em silêncio durante os depoimentos, pelos documentos juntados ao processo verifica-se a inexistência de qualquer elemento que conduza à conclusão de que, eventualmente, algum desses profissionais não cumpram a sua jornada de trabalho, motivo pelo qual não ficou demonstrada a presença de qualquer irregularidade.</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r>
    </w:p>
    <w:p>
      <w:pPr>
        <w:pStyle w:val="Normal"/>
        <w:widowControl w:val="false"/>
        <w:ind w:firstLine="708"/>
        <w:jc w:val="both"/>
        <w:rPr>
          <w:rFonts w:ascii="Calibri" w:hAnsi="Calibri" w:eastAsia="Calibri" w:cs="Times New Roman"/>
          <w:b/>
          <w:b/>
          <w:sz w:val="24"/>
          <w:szCs w:val="24"/>
        </w:rPr>
      </w:pPr>
      <w:r>
        <w:rPr>
          <w:rFonts w:eastAsia="Calibri" w:cs="Times New Roman"/>
          <w:b/>
          <w:sz w:val="24"/>
          <w:szCs w:val="24"/>
        </w:rPr>
        <w:t xml:space="preserve">Médicos: </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 xml:space="preserve">Os médicos seguem uma jornada de trabalho de 200 horas mensais, sendo que seu dever é cumprir na execução de serviços na área médica e suas principais atribuições são atender consultas individuais, realizar visitas domiciliares, atender nos grupos de patologias especificas, realizar palestras nos grupos e comunidade, preencher laudos; regular os pacientes para a média e alta complexidade; contribuir com suporte técnico de gestão em saúde e participar de todos os atos pertinentes a medicina. </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 xml:space="preserve">Atendem, em média doze pacientes por turno, sendo que muitas vezes a demanda de pacientes é maior e o atendimento é por meio de demanda livre e/ou por ordem de chegada com triagem prévia e por agendamento. </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 xml:space="preserve">O médico ginecologista/obstetra atende as Unidades de Saúde por meio do Núcleo de apoio a Saúde da Família – NASF, junto ao ESF do Erico Veríssimo com 20 horas/semanais no turno da manhã.  Quando este profissional é solicitado pelo hospital para atender uma urgência e/ou trabalho de parto ele é obrigado a priorizar este atendimento. Nestes casos o profissional é obrigado a se ausentar da Unidade de Saúde sob pena de responder por omissão de socorro. </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Os médicos do Programa Mais Médicos têm assegurado um dia de folga semanal para estudo. Afirmam que cumprem a sua jornada de trabalho e registram seu ponto manualmente na própria Unidade de Saúde. De igual forma, os médicos não integrantes do Programa Mais Médicos ouvidos na CPI, também informaram cumprir com sua carga horária.</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Os profissionais de saúde também trabalham em datas de ponto facultativo, campanhas de vacina e campanhas de doação de sangue, bem como eventos realizados alusivos à temáticas de promoção da saúde, sob a coordenação da Secretaria Municipal de Saúde.  </w:t>
      </w:r>
    </w:p>
    <w:p>
      <w:pPr>
        <w:pStyle w:val="Normal"/>
        <w:widowControl w:val="false"/>
        <w:ind w:firstLine="708"/>
        <w:jc w:val="both"/>
        <w:rPr>
          <w:rFonts w:ascii="Calibri" w:hAnsi="Calibri" w:eastAsia="Calibri" w:cs="Times New Roman"/>
          <w:sz w:val="24"/>
          <w:szCs w:val="24"/>
        </w:rPr>
      </w:pPr>
      <w:r>
        <w:rPr>
          <w:rFonts w:eastAsia="Calibri" w:cs="Times New Roman"/>
          <w:sz w:val="24"/>
          <w:szCs w:val="24"/>
        </w:rPr>
        <w:t xml:space="preserve">Em relação ao registro ponto cada servidor é responsável pela supervisão do mesmo parecendo estar cientes de que as informações ali prestadas devem corresponder a realidade e que a prestação de informações falsas ou equivocadas podem gerar consequências. </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Quanto aos relatos de descumprimento de carga horaria dos profissionais mencionados, verificou-se a existência de indícios de irregularidades no cumprimento da jornada de trabalho do Dr. João Alvaro, Dr. Geolar Ávila e Dr. João Alberto Pretto.</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Em relação ao Dr. João Álvaro, que até meados de 2018 atendia junto ao ESF Sulserra/Frei Olímpio, momento em que pediu sua exoneração do quadro de servidores municipais, foram colhidos diversos depoimentos no sentido de que supostamente o referido profissional trabalhava com jornada de trabalho reduzida na ESF, para, possivelmente, conciliar sua atuação junto à Clínica Carrossel, que é responsável pelo atendimento de crianças e adolescentes pelo SUS em nosso município.</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Em relação ao Dr. Geolar, alguns depoentes afirmaram que o mesmo, em alguns períodos de trabalho, em diferentes ESF’s, não cumpria integralmente sua jornada de trabalho. Essa situação não encontrou respaldo na documentação, que demonstrava o cumprimento integral da jornada. Diante desta aparente contradição havida entre as informações verbais e informações documentais, merece sugestão ao Poder Executivo que adote providências no sentido de confirmar (ou não) se o referido profissional descumpriu dever funcional ao, eventualmente, não cumprir sua jornada de trabalho.</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Em relação ao Dr. João Alberto Pretto, alguns depoentes afirmaram que o mesmo, em determinados dias, não cumpria integralmente a sua jornada, para tratar de assuntos pessoais. Essa situação, porém, não foi confirmada por outros profissionais que também prestaram depoimento e trabalham diretamente com o referido médico, dificultando extrair uma conclusão concreta sobre existir ou não descumprimento de jornada de trabalho, sobretudo porque, além da contradição entre os depoimentos, não há qualquer prova documental que comprove eventual irregularidade.</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 xml:space="preserve">Ainda, com relação aos profissionais médicos, importante constar que embora o membro e Vice-Presidente da CPI Vereador Arlei, tenha mencionado em diversas oitivas que esteve em várias oportunidades em unidades de saúde e constatou a ausência de médicos, inclusive de médicos que haviam assinado o ponto como se estivessem na unidade trabalhando mas já não se encontravam mais lá, o vereador não juntou ao processo nenhuma prova neste sentido, impossibilitando a análise e comprovação desses fatos. </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r>
    </w:p>
    <w:p>
      <w:pPr>
        <w:pStyle w:val="Normal"/>
        <w:widowControl w:val="false"/>
        <w:tabs>
          <w:tab w:val="center" w:pos="4606" w:leader="none"/>
        </w:tabs>
        <w:ind w:firstLine="708"/>
        <w:jc w:val="both"/>
        <w:rPr>
          <w:rFonts w:ascii="Calibri" w:hAnsi="Calibri" w:eastAsia="Calibri" w:cs="Times New Roman"/>
          <w:b/>
          <w:b/>
          <w:sz w:val="24"/>
          <w:szCs w:val="24"/>
        </w:rPr>
      </w:pPr>
      <w:r>
        <w:rPr>
          <w:rFonts w:eastAsia="Calibri" w:cs="Times New Roman"/>
          <w:b/>
          <w:sz w:val="24"/>
          <w:szCs w:val="24"/>
        </w:rPr>
        <w:t>Secretária Municipal e Assessora da Secretaria Municipal da Saúde</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No dia 26 de outubro foi ouvida a Secretária Municipal de Saúde a qual informou que, em relação às suas atividades não se submete à controle de ponto, estando a disposição da população em tempo integral. Informou, ainda, que cada servidor é responsável pelo preenchimento do seu ponto, sendo a enfermeira de cada unidade responsável por recolher os pontos ao final de cada mês e revisá-los, os quais, por fim, são conferidos pela Assessora da Secretaria, não sabendo informar sobre qualquer descumprimento de horário.</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Na mesma oportunidade foi ouvida a Assessora da Secretaria Municipal de Saúde a qual informou que, dentro de suas várias atribuições, uma delas é fazer o recolhimento dos pontos em todas as unidades de saúde mensalmente. Além de recolher os pontos, a Assessora informou que os revisa e, havendo informação incorreta, devolve para o servidor para que justifique, no verso, ou corrija a informação inicialmente equivocada.</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 xml:space="preserve">Informou, também, que pelo grande número </w:t>
      </w:r>
      <w:r>
        <w:rPr>
          <w:rFonts w:eastAsia="Calibri" w:cs="Times New Roman"/>
          <w:sz w:val="24"/>
          <w:szCs w:val="24"/>
        </w:rPr>
        <w:t>de</w:t>
      </w:r>
      <w:r>
        <w:rPr>
          <w:rFonts w:eastAsia="Calibri" w:cs="Times New Roman"/>
          <w:sz w:val="24"/>
          <w:szCs w:val="24"/>
        </w:rPr>
        <w:t xml:space="preserve"> unidades de saúde, além do CAPS, NSF e Saúde Prisional, não tem condições de acompanhar pessoalmente e diariamente o cumprimento de jornada de todos os mais de cem servidores que atuam na Secretaria Municipal de Saúde, restringindo-se a conferir as informações anotadas pelos próprios servidores junto ao livro ponto.</w:t>
      </w:r>
    </w:p>
    <w:p>
      <w:pPr>
        <w:pStyle w:val="Normal"/>
        <w:widowControl w:val="false"/>
        <w:tabs>
          <w:tab w:val="center" w:pos="4606" w:leader="none"/>
        </w:tabs>
        <w:ind w:firstLine="708"/>
        <w:jc w:val="both"/>
        <w:rPr>
          <w:rFonts w:ascii="Calibri" w:hAnsi="Calibri" w:eastAsia="Calibri" w:cs="Times New Roman"/>
          <w:sz w:val="24"/>
          <w:szCs w:val="24"/>
        </w:rPr>
      </w:pPr>
      <w:r>
        <w:rPr>
          <w:rFonts w:eastAsia="Calibri" w:cs="Times New Roman"/>
          <w:sz w:val="24"/>
          <w:szCs w:val="24"/>
        </w:rPr>
        <w:t>Também informou que é a responsável por controlar as folgas dos servidores e que todos são orientados lhe avisar quando eventualmente tenham a necessidade de faltar ao serviço, não sabendo informar sobre qualquer descumprimento de horário injustificado.</w:t>
      </w:r>
    </w:p>
    <w:p>
      <w:pPr>
        <w:pStyle w:val="Normal"/>
        <w:widowControl w:val="false"/>
        <w:jc w:val="both"/>
        <w:rPr>
          <w:rFonts w:ascii="Calibri" w:hAnsi="Calibri" w:eastAsia="Calibri" w:cs="Times New Roman"/>
          <w:b/>
          <w:b/>
          <w:sz w:val="24"/>
          <w:szCs w:val="24"/>
        </w:rPr>
      </w:pPr>
      <w:r>
        <w:rPr>
          <w:rFonts w:eastAsia="Calibri" w:cs="Times New Roman"/>
          <w:b/>
          <w:sz w:val="24"/>
          <w:szCs w:val="24"/>
        </w:rPr>
      </w:r>
    </w:p>
    <w:p>
      <w:pPr>
        <w:pStyle w:val="Normal"/>
        <w:widowControl w:val="false"/>
        <w:ind w:firstLine="708"/>
        <w:jc w:val="both"/>
        <w:rPr>
          <w:rFonts w:ascii="Calibri" w:hAnsi="Calibri" w:eastAsia="Calibri" w:cs="Times New Roman"/>
          <w:b/>
          <w:b/>
          <w:sz w:val="24"/>
          <w:szCs w:val="24"/>
        </w:rPr>
      </w:pPr>
      <w:r>
        <w:rPr>
          <w:rFonts w:eastAsia="Calibri" w:cs="Times New Roman"/>
          <w:b/>
          <w:sz w:val="24"/>
          <w:szCs w:val="24"/>
        </w:rPr>
        <w:t>IV - Das respostas aos requerimentos feitos pela CPI a outras entidades</w:t>
      </w:r>
    </w:p>
    <w:p>
      <w:pPr>
        <w:pStyle w:val="Normal"/>
        <w:widowControl w:val="false"/>
        <w:jc w:val="both"/>
        <w:rPr>
          <w:rFonts w:ascii="Calibri" w:hAnsi="Calibri" w:eastAsia="Calibri" w:cs="Times New Roman"/>
          <w:sz w:val="24"/>
          <w:szCs w:val="24"/>
        </w:rPr>
      </w:pPr>
      <w:r>
        <w:rPr>
          <w:rFonts w:eastAsia="Calibri" w:cs="Times New Roman"/>
          <w:sz w:val="24"/>
          <w:szCs w:val="24"/>
        </w:rPr>
        <w:tab/>
        <w:t>Conforme referido no relatório, a CPI encaminhou à diversas entidades solicitação de informação e documentos a respeito de eventuais denúncias que possam ter ocorrido relatando o descumprimento de horário pelos profissionais que atuam nas unidades de saúde do Município.</w:t>
      </w:r>
    </w:p>
    <w:p>
      <w:pPr>
        <w:pStyle w:val="Normal"/>
        <w:widowControl w:val="false"/>
        <w:jc w:val="both"/>
        <w:rPr>
          <w:rFonts w:ascii="Calibri" w:hAnsi="Calibri" w:eastAsia="Calibri" w:cs="Times New Roman"/>
          <w:sz w:val="24"/>
          <w:szCs w:val="24"/>
        </w:rPr>
      </w:pPr>
      <w:r>
        <w:rPr>
          <w:rFonts w:eastAsia="Calibri" w:cs="Times New Roman"/>
          <w:sz w:val="24"/>
          <w:szCs w:val="24"/>
        </w:rPr>
        <w:tab/>
        <w:t>Do ofício encaminhado à PGM, o mesmo foi atendido em sua integralidade, tendo o Jurídico da Prefeitura Municipal entregue todos os documentos e informações solicitados pela CPI.</w:t>
      </w:r>
    </w:p>
    <w:p>
      <w:pPr>
        <w:pStyle w:val="Normal"/>
        <w:widowControl w:val="false"/>
        <w:jc w:val="both"/>
        <w:rPr>
          <w:rFonts w:ascii="Calibri" w:hAnsi="Calibri" w:eastAsia="Calibri" w:cs="Times New Roman"/>
          <w:sz w:val="24"/>
          <w:szCs w:val="24"/>
        </w:rPr>
      </w:pPr>
      <w:r>
        <w:rPr>
          <w:rFonts w:eastAsia="Calibri" w:cs="Times New Roman"/>
          <w:sz w:val="24"/>
          <w:szCs w:val="24"/>
        </w:rPr>
        <w:tab/>
        <w:t>A Delegacia Regional não respondeu a nenhum dos dois requerimentos feitos pela CPI, relativos às denúncias de descumprimento de horário, bem como ao andamento do Inquérito Policial nº 04/2013/152405-A.</w:t>
      </w:r>
    </w:p>
    <w:p>
      <w:pPr>
        <w:pStyle w:val="Normal"/>
        <w:widowControl w:val="false"/>
        <w:jc w:val="both"/>
        <w:rPr>
          <w:rFonts w:ascii="Calibri" w:hAnsi="Calibri" w:eastAsia="Calibri" w:cs="Times New Roman"/>
          <w:sz w:val="24"/>
          <w:szCs w:val="24"/>
        </w:rPr>
      </w:pPr>
      <w:r>
        <w:rPr>
          <w:rFonts w:eastAsia="Calibri" w:cs="Times New Roman"/>
          <w:sz w:val="24"/>
          <w:szCs w:val="24"/>
        </w:rPr>
        <w:tab/>
        <w:t>Igualmente, a 19ª Coordenadoria Regional de Saúde também não respondeu ao requerimento da CPI.</w:t>
      </w:r>
    </w:p>
    <w:p>
      <w:pPr>
        <w:pStyle w:val="Normal"/>
        <w:widowControl w:val="false"/>
        <w:jc w:val="both"/>
        <w:rPr>
          <w:rFonts w:ascii="Calibri" w:hAnsi="Calibri" w:eastAsia="Calibri" w:cs="Times New Roman"/>
          <w:sz w:val="24"/>
          <w:szCs w:val="24"/>
        </w:rPr>
      </w:pPr>
      <w:r>
        <w:rPr>
          <w:rFonts w:eastAsia="Calibri" w:cs="Times New Roman"/>
          <w:sz w:val="24"/>
          <w:szCs w:val="24"/>
        </w:rPr>
        <w:tab/>
        <w:t>A Ouvidoria do Município, por sua vez, atendeu à solicitação da CPI, remetendo cópia das denúncias que ocorreram junto àquele órgão, num total 8 denúncias, compreendendo o período de março/2017 a novembro/2018.</w:t>
      </w:r>
    </w:p>
    <w:p>
      <w:pPr>
        <w:pStyle w:val="Normal"/>
        <w:widowControl w:val="false"/>
        <w:jc w:val="both"/>
        <w:rPr>
          <w:rFonts w:ascii="Calibri" w:hAnsi="Calibri" w:eastAsia="Calibri" w:cs="Times New Roman"/>
          <w:sz w:val="24"/>
          <w:szCs w:val="24"/>
        </w:rPr>
      </w:pPr>
      <w:r>
        <w:rPr>
          <w:rFonts w:eastAsia="Calibri" w:cs="Times New Roman"/>
          <w:sz w:val="24"/>
          <w:szCs w:val="24"/>
        </w:rPr>
        <w:tab/>
        <w:t>Por fim, a Ouvidoria da Câmara, atendendo à solicitação da CPI, informou não ter havido qualquer registro ou denúncia naquele órgão correspondente a eventual descumprimento de horário dos servidores públicos municipais que atuam nas unidades de saúde.</w:t>
      </w:r>
    </w:p>
    <w:p>
      <w:pPr>
        <w:pStyle w:val="Normal"/>
        <w:widowControl w:val="false"/>
        <w:jc w:val="both"/>
        <w:rPr>
          <w:rFonts w:ascii="Calibri" w:hAnsi="Calibri" w:eastAsia="Calibri" w:cs="Times New Roman"/>
          <w:sz w:val="24"/>
          <w:szCs w:val="24"/>
        </w:rPr>
      </w:pPr>
      <w:r>
        <w:rPr>
          <w:rFonts w:eastAsia="Calibri" w:cs="Times New Roman"/>
          <w:sz w:val="24"/>
          <w:szCs w:val="24"/>
        </w:rPr>
      </w:r>
    </w:p>
    <w:p>
      <w:pPr>
        <w:pStyle w:val="Normal"/>
        <w:widowControl w:val="false"/>
        <w:ind w:firstLine="708"/>
        <w:jc w:val="both"/>
        <w:rPr>
          <w:rFonts w:ascii="Calibri" w:hAnsi="Calibri" w:eastAsia="Calibri" w:cs="Times New Roman"/>
          <w:b/>
          <w:b/>
          <w:sz w:val="24"/>
          <w:szCs w:val="24"/>
        </w:rPr>
      </w:pPr>
      <w:r>
        <w:rPr>
          <w:rFonts w:eastAsia="Calibri" w:cs="Times New Roman"/>
          <w:b/>
          <w:sz w:val="24"/>
          <w:szCs w:val="24"/>
        </w:rPr>
        <w:t>V – Do ofício recebido do Ministério Público</w:t>
      </w:r>
    </w:p>
    <w:p>
      <w:pPr>
        <w:pStyle w:val="Normal"/>
        <w:widowControl w:val="false"/>
        <w:jc w:val="both"/>
        <w:rPr>
          <w:rFonts w:ascii="Calibri" w:hAnsi="Calibri" w:eastAsia="Calibri" w:cs="Times New Roman"/>
          <w:sz w:val="24"/>
          <w:szCs w:val="24"/>
        </w:rPr>
      </w:pPr>
      <w:r>
        <w:rPr>
          <w:rFonts w:eastAsia="Calibri" w:cs="Times New Roman"/>
          <w:sz w:val="24"/>
          <w:szCs w:val="24"/>
        </w:rPr>
        <w:tab/>
        <w:t>Embora na reunião ocorrida entre Administração do Hospital de Caridade e o Ministério Público tenha sido levantada a possibilidade de a ineficiência no atendimento da atenção básica estar acarretando sobrecarga na urgência e emergência do Hospital de Caridade, tal fato não foi comprovado através desta CPI, merecendo destaque o fato de que os profissionais informaram, quase de forma unânime, que atendem integralmente a demanda.</w:t>
      </w:r>
    </w:p>
    <w:p>
      <w:pPr>
        <w:pStyle w:val="Normal"/>
        <w:widowControl w:val="false"/>
        <w:jc w:val="both"/>
        <w:rPr>
          <w:rFonts w:ascii="Calibri" w:hAnsi="Calibri" w:eastAsia="Calibri" w:cs="Times New Roman"/>
          <w:sz w:val="24"/>
          <w:szCs w:val="24"/>
        </w:rPr>
      </w:pPr>
      <w:r>
        <w:rPr>
          <w:rFonts w:eastAsia="Calibri" w:cs="Times New Roman"/>
          <w:sz w:val="24"/>
          <w:szCs w:val="24"/>
        </w:rPr>
        <w:tab/>
        <w:t>Além disso, os profissionais informaram que, mesmo nas unidades que adotam o sistema de fichas, a demanda espontânea é atendida, ainda que o número de fichas tenha encerrado. Todos os usuários do SUS são submetidos à triagem e, mostrando-se necessário, são atendidos de imediato. Caso não haja necessidade de atendimento imediato e já tenha ocorrido a entrega de todas as fichas, por exemplo, o paciente terá consulta agendada para momento posterior.</w:t>
      </w:r>
    </w:p>
    <w:p>
      <w:pPr>
        <w:pStyle w:val="Normal"/>
        <w:widowControl w:val="false"/>
        <w:jc w:val="both"/>
        <w:rPr>
          <w:rFonts w:ascii="Calibri" w:hAnsi="Calibri" w:eastAsia="Calibri" w:cs="Times New Roman"/>
          <w:sz w:val="24"/>
          <w:szCs w:val="24"/>
        </w:rPr>
      </w:pPr>
      <w:r>
        <w:rPr>
          <w:rFonts w:eastAsia="Calibri" w:cs="Times New Roman"/>
          <w:sz w:val="24"/>
          <w:szCs w:val="24"/>
        </w:rPr>
        <w:tab/>
        <w:t>Nesse sentido, merece sugestão o envio de ofício ao Ministério Público, informando as situações aqui relatadas.</w:t>
      </w:r>
    </w:p>
    <w:p>
      <w:pPr>
        <w:pStyle w:val="Normal"/>
        <w:widowControl w:val="false"/>
        <w:jc w:val="both"/>
        <w:rPr>
          <w:rFonts w:ascii="Calibri" w:hAnsi="Calibri" w:eastAsia="Calibri" w:cs="Times New Roman"/>
          <w:sz w:val="24"/>
          <w:szCs w:val="24"/>
        </w:rPr>
      </w:pPr>
      <w:r>
        <w:rPr>
          <w:rFonts w:eastAsia="Calibri" w:cs="Times New Roman"/>
          <w:sz w:val="24"/>
          <w:szCs w:val="24"/>
        </w:rPr>
      </w:r>
    </w:p>
    <w:p>
      <w:pPr>
        <w:pStyle w:val="Normal"/>
        <w:widowControl w:val="false"/>
        <w:jc w:val="both"/>
        <w:rPr>
          <w:rFonts w:ascii="Calibri" w:hAnsi="Calibri" w:eastAsia="Calibri" w:cs="Times New Roman"/>
          <w:b/>
          <w:b/>
          <w:sz w:val="24"/>
          <w:szCs w:val="24"/>
        </w:rPr>
      </w:pPr>
      <w:r>
        <w:rPr>
          <w:rFonts w:eastAsia="Calibri" w:cs="Times New Roman"/>
          <w:b/>
          <w:sz w:val="24"/>
          <w:szCs w:val="24"/>
        </w:rPr>
        <w:tab/>
        <w:t xml:space="preserve">VI – Da Conclusão do voto </w:t>
      </w:r>
    </w:p>
    <w:p>
      <w:pPr>
        <w:pStyle w:val="Normal"/>
        <w:widowControl w:val="false"/>
        <w:jc w:val="both"/>
        <w:rPr>
          <w:rFonts w:ascii="Calibri" w:hAnsi="Calibri" w:eastAsia="Calibri" w:cs="Times New Roman"/>
          <w:sz w:val="24"/>
          <w:szCs w:val="24"/>
        </w:rPr>
      </w:pPr>
      <w:r>
        <w:rPr>
          <w:rFonts w:eastAsia="Calibri" w:cs="Times New Roman"/>
          <w:sz w:val="24"/>
          <w:szCs w:val="24"/>
        </w:rPr>
        <w:tab/>
        <w:t>Diante do exposto, este Relator conclui que não foi possível comprovar irregularidades no cumprimento do horário de trabalho dos profissionais que atuam nos postos de saúde do nosso Município. Nesse ponto, vale registrar, que todos os profissionais ouvidos afirmaram que cumprem o seu horário de trabalho.</w:t>
      </w:r>
    </w:p>
    <w:p>
      <w:pPr>
        <w:pStyle w:val="Normal"/>
        <w:widowControl w:val="false"/>
        <w:jc w:val="both"/>
        <w:rPr>
          <w:rFonts w:ascii="Calibri" w:hAnsi="Calibri" w:eastAsia="Calibri" w:cs="Times New Roman"/>
          <w:sz w:val="24"/>
          <w:szCs w:val="24"/>
        </w:rPr>
      </w:pPr>
      <w:r>
        <w:rPr>
          <w:rFonts w:eastAsia="Calibri" w:cs="Times New Roman"/>
          <w:sz w:val="24"/>
          <w:szCs w:val="24"/>
        </w:rPr>
        <w:tab/>
        <w:t>Restaram, apenas, algumas suspeitas de descumprimento que não puderam ser comprovadas através da CPI. Assim, por cautela, sugere-se ao Poder Executivo (em relação aos servidores ainda vinculados) e Ministério Público (em relação aos servidores que não integram mais o quadro) que apurem essas suspeitas, dentro do seu âmbito de competência.</w:t>
      </w:r>
    </w:p>
    <w:p>
      <w:pPr>
        <w:pStyle w:val="Normal"/>
        <w:widowControl w:val="false"/>
        <w:jc w:val="both"/>
        <w:rPr>
          <w:rFonts w:ascii="Calibri" w:hAnsi="Calibri" w:eastAsia="Calibri" w:cs="Times New Roman"/>
          <w:sz w:val="24"/>
          <w:szCs w:val="24"/>
        </w:rPr>
      </w:pPr>
      <w:r>
        <w:rPr>
          <w:rFonts w:eastAsia="Calibri" w:cs="Times New Roman"/>
          <w:sz w:val="24"/>
          <w:szCs w:val="24"/>
        </w:rPr>
        <w:tab/>
        <w:t>Por fim, sugere-se ao Executivo Municipal a implementação de controle de jornada através de ponto eletrônico ou biométrico, para conferir maior transparência e autenticidade.</w:t>
      </w:r>
    </w:p>
    <w:p>
      <w:pPr>
        <w:pStyle w:val="Normal"/>
        <w:rPr/>
      </w:pPr>
      <w:r>
        <w:rPr/>
        <w:tab/>
        <w:t>Comunique-se às autoridades competentes.</w:t>
      </w:r>
    </w:p>
    <w:p>
      <w:pPr>
        <w:pStyle w:val="Normal"/>
        <w:jc w:val="right"/>
        <w:rPr/>
      </w:pPr>
      <w:r>
        <w:rPr/>
        <w:t>22 de novembro de 2018.</w:t>
      </w:r>
    </w:p>
    <w:p>
      <w:pPr>
        <w:pStyle w:val="Normal"/>
        <w:jc w:val="right"/>
        <w:rPr/>
      </w:pPr>
      <w:r>
        <w:rPr/>
      </w:r>
    </w:p>
    <w:p>
      <w:pPr>
        <w:pStyle w:val="Normal"/>
        <w:spacing w:lineRule="auto" w:line="240" w:before="0" w:after="0"/>
        <w:jc w:val="center"/>
        <w:rPr/>
      </w:pPr>
      <w:r>
        <w:rPr/>
        <w:t>________________________________</w:t>
      </w:r>
    </w:p>
    <w:p>
      <w:pPr>
        <w:pStyle w:val="Normal"/>
        <w:spacing w:lineRule="auto" w:line="240" w:before="0" w:after="0"/>
        <w:jc w:val="center"/>
        <w:rPr/>
      </w:pPr>
      <w:r>
        <w:rPr/>
        <w:t>FLAVIO HABITZREITER – RELATOR</w:t>
      </w:r>
    </w:p>
    <w:p>
      <w:pPr>
        <w:pStyle w:val="Normal"/>
        <w:jc w:val="both"/>
        <w:rPr>
          <w:b/>
          <w:b/>
        </w:rPr>
      </w:pPr>
      <w:r>
        <w:rPr>
          <w:b/>
        </w:rPr>
        <w:t>Pelas conclusões:</w:t>
      </w:r>
    </w:p>
    <w:p>
      <w:pPr>
        <w:pStyle w:val="Normal"/>
        <w:jc w:val="both"/>
        <w:rPr/>
      </w:pPr>
      <w:r>
        <w:rPr/>
        <w:t>EDIVAN NEL</w:t>
      </w:r>
      <w:r>
        <w:rPr/>
        <w:t>S</w:t>
      </w:r>
      <w:r>
        <w:rPr/>
        <w:t>I BARON – PRESIDENTE</w:t>
      </w:r>
    </w:p>
    <w:p>
      <w:pPr>
        <w:pStyle w:val="Normal"/>
        <w:spacing w:before="0" w:after="200"/>
        <w:jc w:val="both"/>
        <w:rPr/>
      </w:pPr>
      <w:r>
        <w:rPr/>
        <w:t>ARLEI TOMAZONI – VICE-PRESIDENTE</w:t>
      </w:r>
    </w:p>
    <w:sectPr>
      <w:type w:val="nextPage"/>
      <w:pgSz w:w="11906" w:h="16838"/>
      <w:pgMar w:left="1701" w:right="1701" w:header="0" w:top="1417" w:footer="0" w:bottom="12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68" w:hanging="360"/>
      </w:pPr>
      <w:rPr>
        <w:rFonts w:ascii="Symbol" w:hAnsi="Symbol" w:cs="Symbol" w:hint="default"/>
        <w:sz w:val="24"/>
        <w:rFonts w:cs=""/>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67db6"/>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302128"/>
    <w:rPr>
      <w:rFonts w:ascii="Segoe UI" w:hAnsi="Segoe UI" w:cs="Segoe UI"/>
      <w:sz w:val="18"/>
      <w:szCs w:val="18"/>
    </w:rPr>
  </w:style>
  <w:style w:type="character" w:styleId="ListLabel1">
    <w:name w:val="ListLabel 1"/>
    <w:qFormat/>
    <w:rPr>
      <w:rFonts w:eastAsia="Calibri"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ascii="Calibri" w:hAnsi="Calibri" w:eastAsia="Calibri" w:cs=""/>
      <w:sz w:val="24"/>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957d81"/>
    <w:pPr>
      <w:spacing w:before="0" w:after="200"/>
      <w:ind w:left="720" w:hanging="0"/>
      <w:contextualSpacing/>
    </w:pPr>
    <w:rPr/>
  </w:style>
  <w:style w:type="paragraph" w:styleId="BalloonText">
    <w:name w:val="Balloon Text"/>
    <w:basedOn w:val="Normal"/>
    <w:link w:val="TextodebaloChar"/>
    <w:uiPriority w:val="99"/>
    <w:semiHidden/>
    <w:unhideWhenUsed/>
    <w:qFormat/>
    <w:rsid w:val="00302128"/>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b874c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LibreOffice/5.4.7.2$Windows_X86_64 LibreOffice_project/c838ef25c16710f8838b1faec480ebba495259d0</Application>
  <Pages>11</Pages>
  <Words>3851</Words>
  <Characters>20979</Characters>
  <CharactersWithSpaces>24798</CharactersWithSpaces>
  <Paragraphs>115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2018-11-22T16:23:00Z</dcterms:created>
  <dc:creator>Ana</dc:creator>
  <dc:description/>
  <dc:language>pt-BR</dc:language>
  <cp:lastModifiedBy/>
  <cp:lastPrinted>2018-11-22T17:19:00Z</cp:lastPrinted>
  <dcterms:modified xsi:type="dcterms:W3CDTF">2018-11-23T14:47:09Z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