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41B56">
        <w:t xml:space="preserve"> nº 105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141B56">
        <w:t>29</w:t>
      </w:r>
      <w:r w:rsidR="0065016E">
        <w:t xml:space="preserve">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141B56">
        <w:t>Mensagem nº 93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141B56">
        <w:rPr>
          <w:bCs/>
        </w:rPr>
        <w:t xml:space="preserve"> 88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41B56" w:rsidRDefault="00EF50F8" w:rsidP="00141B56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141B56">
        <w:rPr>
          <w:bCs/>
        </w:rPr>
        <w:t xml:space="preserve">Autoriza o Município de Três Passos a efetuar concessão real de direito de uso de bem público que menciona para a associação de Pais e Amigos dos Excepcionais – APAE Três Passos. </w:t>
      </w:r>
    </w:p>
    <w:p w:rsidR="00B74A91" w:rsidRDefault="00B74A91" w:rsidP="00141B56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65016E">
      <w:pPr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141B56">
        <w:rPr>
          <w:bCs/>
        </w:rPr>
        <w:t>do na sessão ordinária do dia 03/12</w:t>
      </w:r>
      <w:r>
        <w:rPr>
          <w:bCs/>
        </w:rPr>
        <w:t xml:space="preserve">/2018. </w:t>
      </w:r>
    </w:p>
    <w:p w:rsidR="00141B56" w:rsidRDefault="00965AED" w:rsidP="00141B56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141B56">
        <w:rPr>
          <w:bCs/>
        </w:rPr>
        <w:t xml:space="preserve">conclui-se que a proposição deverá ser adequada, tendo em vista a imprecisão terminológica, para que </w:t>
      </w:r>
      <w:r w:rsidR="00141B56">
        <w:rPr>
          <w:bCs/>
        </w:rPr>
        <w:t>seja possível sua viabilidade. Além disso, sugeriu</w:t>
      </w:r>
      <w:r w:rsidR="00141B56">
        <w:rPr>
          <w:bCs/>
        </w:rPr>
        <w:t xml:space="preserve"> que as Comissões verifiquem junto ao Executivo a possível existência de parceria entre as partes, pois, caso exista, não há que se falar em concessão de uso. </w:t>
      </w:r>
    </w:p>
    <w:p w:rsidR="00141B56" w:rsidRDefault="00141B56" w:rsidP="00141B56">
      <w:pPr>
        <w:jc w:val="both"/>
        <w:rPr>
          <w:bCs/>
        </w:rPr>
      </w:pPr>
      <w:r>
        <w:rPr>
          <w:bCs/>
        </w:rPr>
        <w:tab/>
        <w:t>Diante disso, o Executivo encaminhou a esta Casa Legislativa mensagem retificativa adequando toda a proposição, considerando tratar-se de concessão de uso de bem público.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965AED" w:rsidRDefault="004936F7" w:rsidP="007F4A47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>
        <w:rPr>
          <w:bCs/>
        </w:rPr>
        <w:t xml:space="preserve"> material</w:t>
      </w:r>
      <w:r w:rsidR="00141B56">
        <w:rPr>
          <w:bCs/>
        </w:rPr>
        <w:t xml:space="preserve">, especialmente após o envio da mensagem retificativa na qual o Executivo adequou a terminologia da proposição. Além disso, no caso concreto não se trata de parceria regida pela Lei 13.019, de 2014, vez que </w:t>
      </w:r>
      <w:r w:rsidR="00141B56">
        <w:rPr>
          <w:bCs/>
        </w:rPr>
        <w:t>com destinação do bem</w:t>
      </w:r>
      <w:r w:rsidR="00141B56">
        <w:rPr>
          <w:bCs/>
        </w:rPr>
        <w:t xml:space="preserve"> </w:t>
      </w:r>
      <w:r w:rsidR="007E1A7D">
        <w:rPr>
          <w:bCs/>
        </w:rPr>
        <w:t>não há</w:t>
      </w:r>
      <w:r w:rsidR="00141B56">
        <w:rPr>
          <w:bCs/>
        </w:rPr>
        <w:t xml:space="preserve"> mútua cooperação</w:t>
      </w:r>
      <w:r w:rsidR="007E1A7D">
        <w:rPr>
          <w:bCs/>
        </w:rPr>
        <w:t xml:space="preserve"> entre a entidade e o município</w:t>
      </w:r>
      <w:r w:rsidR="00141B56">
        <w:rPr>
          <w:bCs/>
        </w:rPr>
        <w:t>, mas somente o repasse em concessão de uso</w:t>
      </w:r>
      <w:r w:rsidR="007E1A7D">
        <w:rPr>
          <w:bCs/>
        </w:rPr>
        <w:t xml:space="preserve"> conforme detalhado no termo de concessão e</w:t>
      </w:r>
      <w:r w:rsidR="00141B56">
        <w:rPr>
          <w:bCs/>
        </w:rPr>
        <w:t xml:space="preserve"> tendo em vista que parte do dinheiro originou de emenda parlamentar destinada a esse fim. </w:t>
      </w:r>
    </w:p>
    <w:p w:rsidR="00903116" w:rsidRDefault="00903116" w:rsidP="00714D0E">
      <w:pPr>
        <w:ind w:firstLine="708"/>
        <w:jc w:val="both"/>
        <w:rPr>
          <w:bCs/>
        </w:rPr>
      </w:pPr>
    </w:p>
    <w:p w:rsidR="00714D0E" w:rsidRPr="00714D0E" w:rsidRDefault="00714D0E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4D0278" w:rsidRDefault="005E6D0B" w:rsidP="0065016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Pr="008B1AE8" w:rsidRDefault="0065016E" w:rsidP="0065016E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7E1A7D">
        <w:t>ões, em 10</w:t>
      </w:r>
      <w:r w:rsidR="00E71E72">
        <w:t xml:space="preserve"> de dezembro</w:t>
      </w:r>
      <w:r w:rsidR="00063899">
        <w:t xml:space="preserve"> de 2018</w:t>
      </w:r>
    </w:p>
    <w:p w:rsidR="00551D06" w:rsidRDefault="00551D06" w:rsidP="00231AA9"/>
    <w:p w:rsidR="0065016E" w:rsidRDefault="0065016E" w:rsidP="00231AA9"/>
    <w:p w:rsidR="0065016E" w:rsidRDefault="0065016E" w:rsidP="00231AA9"/>
    <w:p w:rsidR="00B70743" w:rsidRDefault="00B70743" w:rsidP="00231AA9">
      <w:bookmarkStart w:id="0" w:name="_GoBack"/>
      <w:bookmarkEnd w:id="0"/>
    </w:p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65016E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65016E" w:rsidP="00231AA9">
      <w:r>
        <w:rPr>
          <w:lang w:val="en-US"/>
        </w:rPr>
        <w:tab/>
        <w:t>ROSANI DO NASCIMENTO - MEMBRO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56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1A7D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10752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0743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ADA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A6C9-B47D-4C47-B4C4-7C58C0F2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2018-12-10T11:32:00Z</cp:lastPrinted>
  <dcterms:created xsi:type="dcterms:W3CDTF">2018-12-10T11:10:00Z</dcterms:created>
  <dcterms:modified xsi:type="dcterms:W3CDTF">2018-12-10T11:36:00Z</dcterms:modified>
</cp:coreProperties>
</file>