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 xml:space="preserve">Estabelece a revisão geral anual aos </w:t>
      </w:r>
      <w:r>
        <w:rPr>
          <w:sz w:val="24"/>
          <w:szCs w:val="24"/>
        </w:rPr>
        <w:t xml:space="preserve">servidores municipais, ativos, estatutários, celetistas, pensionistas </w:t>
      </w:r>
      <w:r>
        <w:rPr>
          <w:sz w:val="24"/>
          <w:szCs w:val="24"/>
        </w:rPr>
        <w:t>e inativos com direito à paridade</w:t>
      </w:r>
      <w:r>
        <w:rPr>
          <w:sz w:val="24"/>
          <w:szCs w:val="24"/>
        </w:rPr>
        <w:t>, contratados emergencialmente, estagiários, servidores da Câmara de Vereadores, Conselheiros Tutelares, Agentes Políticos do Município de Três Passos</w:t>
      </w:r>
      <w:r>
        <w:rPr>
          <w:sz w:val="24"/>
          <w:szCs w:val="24"/>
        </w:rPr>
        <w:t xml:space="preserve"> e ocupantes de cargos do Magistério Público Municipal</w:t>
      </w:r>
      <w:r>
        <w:rPr>
          <w:sz w:val="24"/>
          <w:szCs w:val="24"/>
        </w:rPr>
        <w:t>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revisão geral anual, de que trata o inciso X, parte final, do art. 37 da Constituição Federal, é concedida com a aplicação do índice de 3,57% (três inteiros e cinquenta e sete centésimos por cento) sobre </w:t>
      </w:r>
      <w:r>
        <w:rPr>
          <w:sz w:val="24"/>
          <w:szCs w:val="24"/>
        </w:rPr>
        <w:t>a remuneração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os subsídios </w:t>
      </w:r>
      <w:r>
        <w:rPr>
          <w:sz w:val="24"/>
          <w:szCs w:val="24"/>
        </w:rPr>
        <w:t xml:space="preserve">dos </w:t>
      </w:r>
      <w:bookmarkStart w:id="1" w:name="__DdeLink__290_207556469"/>
      <w:r>
        <w:rPr>
          <w:sz w:val="24"/>
          <w:szCs w:val="24"/>
        </w:rPr>
        <w:t xml:space="preserve">servidores municipais, ativos, estatutários, celetistas, pensionistas </w:t>
      </w:r>
      <w:r>
        <w:rPr>
          <w:sz w:val="24"/>
          <w:szCs w:val="24"/>
        </w:rPr>
        <w:t>e inativos com direito à paridade</w:t>
      </w:r>
      <w:r>
        <w:rPr>
          <w:sz w:val="24"/>
          <w:szCs w:val="24"/>
        </w:rPr>
        <w:t>, contratados emergencialmente, estagiários, servidores da Câmara de Vereadores, Conselheiros Tutelares, Agentes Políticos do Município de Três Passos</w:t>
      </w:r>
      <w:r>
        <w:rPr>
          <w:sz w:val="24"/>
          <w:szCs w:val="24"/>
        </w:rPr>
        <w:t xml:space="preserve"> e ocupantes de cargos do Magistério Público Municipal</w:t>
      </w:r>
      <w:bookmarkEnd w:id="1"/>
      <w:r>
        <w:rPr>
          <w:sz w:val="24"/>
          <w:szCs w:val="24"/>
        </w:rPr>
        <w:t>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Art. </w:t>
      </w:r>
      <w:r>
        <w:rPr>
          <w:sz w:val="24"/>
          <w:szCs w:val="24"/>
        </w:rPr>
        <w:t>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Servirá como data base da revisão o dia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fevereiro de 2019.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Art. </w:t>
      </w:r>
      <w:r>
        <w:rPr>
          <w:sz w:val="24"/>
          <w:szCs w:val="24"/>
        </w:rPr>
        <w:t>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despesas decorrentes desta lei correrão por conta de dotações orçamentárias próprias.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Art. </w:t>
      </w:r>
      <w:r>
        <w:rPr>
          <w:sz w:val="24"/>
          <w:szCs w:val="24"/>
        </w:rPr>
        <w:t>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publicação, retroagindo seus efeitos à data de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fevereiro de 2019.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1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LibreOffice/5.4.7.2$Windows_X86_64 LibreOffice_project/c838ef25c16710f8838b1faec480ebba495259d0</Application>
  <Pages>1</Pages>
  <Words>261</Words>
  <Characters>1469</Characters>
  <CharactersWithSpaces>1722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2019-02-12T10:28:03Z</cp:lastPrinted>
  <dcterms:modified xsi:type="dcterms:W3CDTF">2019-02-26T09:46:12Z</dcterms:modified>
  <cp:revision>32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