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03 (três) Agentes Comunitários de Saúde.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autorizado o Poder Executivo Municipal a contratar, em razão de excepcional interesse público, 03 (três) Agentes Comunitários de Saúde para atuação junto aos Programas da Secretaria Municipal de Saúde.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um ano, a contar da data de sua assinatura, podendo ser renovado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referida no caput desta Lei será de 40hs (quarenta horas)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valor do vencimento do profissional será equivalente ao padrão 1 da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4.475 de 05 de janeiro de 2011.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 profissional deverá ter como requisito escolaridade mínima prevista na mencionada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4.475 de 05 de janeiro de 2011, residir na área da comunidade em que atuar, desde a data da inscrição do concurso e haver concluído com aproveitamento curso introdutório de formação inicial e continuada.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atuação dos profissionais deverá ser dentro das micro áreas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s 11- Equipe do ESF Sulserra, 38- Equipe do ESF Santa Inês e 46- Equipe do ESF Centro.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por Processo Seletivo Simplificado, a cargo da Secretaria Municipal de Administração.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 da Secretaria Municipal da Saúde: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>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2.914 Programa Saúde da Família - PACS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455 3.1.90.11.00.00.00.00 4500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2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LibreOffice/5.4.7.2$Windows_X86_64 LibreOffice_project/c838ef25c16710f8838b1faec480ebba495259d0</Application>
  <Pages>1</Pages>
  <Words>415</Words>
  <Characters>2178</Characters>
  <CharactersWithSpaces>2576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2019-04-16T15:19:37Z</cp:lastPrinted>
  <dcterms:modified xsi:type="dcterms:W3CDTF">2019-04-16T15:19:30Z</dcterms:modified>
  <cp:revision>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