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left="4536" w:hanging="0"/>
        <w:jc w:val="both"/>
        <w:rPr/>
      </w:pPr>
      <w:r>
        <w:rPr>
          <w:sz w:val="24"/>
          <w:szCs w:val="24"/>
        </w:rPr>
        <w:t>Autoriza o Poder Executivo Municipal a proceder na contratação emergencial de 01 (um) facilitador de artes marciais.</w:t>
      </w:r>
    </w:p>
    <w:p>
      <w:pPr>
        <w:pStyle w:val="Normal"/>
        <w:ind w:lef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Fica o Poder Executivo autorizado a contratar, em caráter emergencial, para atender necessidade temporária e por total interesse do serviço público, conforme inciso IX do artigo 37 da Constituição Federal, 01 (um) profissional facilitador de artes marciais para atuar no Município.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contrato será regido pelo sistema “Administrativo” e terá vigência de 01 (um) ano, a contar da data de sua assinatura, podendo ser prorrogado por igual período.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carga horária do contrato será de 8 (oito) horas semanais (40 horas mensais).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vencimento mensal do profissional da área </w:t>
      </w:r>
      <w:r>
        <w:rPr>
          <w:rFonts w:cs="Arial"/>
          <w:sz w:val="24"/>
          <w:szCs w:val="22"/>
        </w:rPr>
        <w:t xml:space="preserve">de atividades de artes marciais </w:t>
      </w:r>
      <w:r>
        <w:rPr>
          <w:rFonts w:cs="Arial"/>
          <w:sz w:val="24"/>
          <w:szCs w:val="22"/>
        </w:rPr>
        <w:t>de que trata esta lei será de R$ 510,00 (quinhentos e dez reais).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profissional contratado com base nesta lei terá seus direitos e obrigações conforme estabelecido no Plano de Cargos e Funções e Estatuto dos Funcionários Públicos Municipais.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Para o exercício da função de que trata esta lei, o profissional deverá possuir ensino médio completo e experiência comprovada com trabalhos em grupo de crianças e adolescentes, além de graduação mínima de faixa preta dentro da arte marcial praticada.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candidatos ao preenchimento da vaga prevista nesta Lei serão selecionados por Processo Seletivo Simplificado, com aplicação de prova, a cargo da Secretaria Municipal de Administração.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As despesas decorrentes da presente lei correrão à conta das seguintes dotações orçamentárias: 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1 - PREFEITURA MUNICIPAL DE TRES PASSOS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Órgão:  SECRETARIA MUNICIPAL DE ASSISTÊNCIA SOCIAL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Proj./Ativ. 2.133 Proteção Social Básica- CRAS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3.1.90.11.00.00.00.00 Vencimentos e Vantagens Fixas - Pessoal Civil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Código 696 Recurso 1032 - piso básico variável SCFV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5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 em vigor na data de sua publicação.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>PL 60/19.-</w:t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ANEXO I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 xml:space="preserve">CARGO – Facilitador de Artes Marciais </w:t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>NÍVEL – MÉDIO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>SÍNTESE DOS DEVERES -Execução de atividades de Artes Marciais.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>ATRIBUIÇÕES -  Organizar e coordenar as atividades sistemáticas da arte marcial que é faixa preta, estimulando o ensino e aperfeiçoamento das técnicas e, trabalhando principalmente os princípios e valores da mesma, de acordo com as orientações do SCFV, contribuindo assim para formação cidadã das crianças e adolescentes participantes do serviço de convivência e fortalecimento de vínculos. Realizar planejamento da oficina e atividades e desenvolver integralmente conforme planejamento. Planejar e organizar apresentações culturais. Fomentar a participação democrática das crianças e adolescentes no SCFV. Zelar pelo manuseio do material utilizado para os trabalhos, cuidando da conservação do patrimônio e dos equipamentos disponíveis. Participar das atividades de capacitação da equipe de trabalho responsável pela execução do serviço de convivência e fortalecimento de vínculos. Participar em atividades de planejamento, sistematização e avaliação do serviço de convivência e fortalecimento de vínculos, juntamente com a equipe de trabalho.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>CONDIÇÕES DE TRABALHO – Disponibilidade para trabalho diurno- 8h semanais.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>REQUISITOS PARA PROVIMENTO - Escolaridade: ensino médio completo, experiência comprovada com trabalhos em grupos com crianças e adolescentes. Graduação mínima de faixa preta dentro da arte marcial praticada.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Application>LibreOffice/5.4.7.2$Windows_X86_64 LibreOffice_project/c838ef25c16710f8838b1faec480ebba495259d0</Application>
  <Pages>2</Pages>
  <Words>574</Words>
  <Characters>3275</Characters>
  <CharactersWithSpaces>3831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2019-08-14T09:24:23Z</cp:lastPrinted>
  <dcterms:modified xsi:type="dcterms:W3CDTF">2019-08-14T09:24:17Z</dcterms:modified>
  <cp:revision>103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