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ind w:start="0" w:hanging="0"/>
        <w:rPr/>
      </w:pPr>
      <w:bookmarkStart w:id="0" w:name="_GoBack"/>
      <w:bookmarkEnd w:id="0"/>
      <w:r>
        <w:rPr>
          <w:b/>
          <w:bCs/>
          <w:sz w:val="24"/>
        </w:rPr>
        <w:t>RESOLUÇÃO N</w:t>
      </w:r>
      <w:r>
        <w:rPr>
          <w:b/>
          <w:bCs/>
          <w:strike/>
          <w:sz w:val="24"/>
        </w:rPr>
        <w:t>º</w:t>
      </w:r>
      <w:r>
        <w:rPr>
          <w:b/>
          <w:bCs/>
          <w:sz w:val="24"/>
        </w:rPr>
        <w:t xml:space="preserve"> 1/1</w:t>
      </w:r>
      <w:r>
        <w:rPr>
          <w:b/>
          <w:bCs/>
          <w:sz w:val="24"/>
        </w:rPr>
        <w:t>9</w:t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ind w:start="4536" w:hanging="0"/>
        <w:jc w:val="both"/>
        <w:rPr/>
      </w:pPr>
      <w:r>
        <w:rPr>
          <w:iCs/>
        </w:rPr>
        <w:t>Institui o Programa "Vereador Mirim”.</w:t>
      </w:r>
    </w:p>
    <w:p>
      <w:pPr>
        <w:pStyle w:val="Normal"/>
        <w:ind w:start="4248" w:hanging="0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BodyTextIndent3"/>
        <w:ind w:firstLine="851"/>
        <w:rPr/>
      </w:pPr>
      <w:r>
        <w:rPr>
          <w:sz w:val="24"/>
        </w:rPr>
        <w:t xml:space="preserve">Vereador </w:t>
      </w:r>
      <w:r>
        <w:rPr>
          <w:sz w:val="24"/>
        </w:rPr>
        <w:t>VINÍCIUS BINDÉ ARBO DE ARAÚJO</w:t>
      </w:r>
      <w:r>
        <w:rPr>
          <w:sz w:val="24"/>
        </w:rPr>
        <w:t>, Presidente da Câmara Municipal de Três Passos, Estado do Rio Grande do Sul, no uso das atribuições que lhe são asseguradas pela legislação em vigor,   F A Z   S A B E R    que, ouvido o Plenário, a Câmara aprova e Ele promulga o seguinte: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Art. 1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Fica instituído, na Câmara Municipal de Três Passos, o Programa "Vereador Mirim", alusivo às comemorações da Semana da Criança, no mês de outubro.</w:t>
      </w:r>
    </w:p>
    <w:p>
      <w:pPr>
        <w:pStyle w:val="Corpodetexto"/>
        <w:spacing w:lineRule="auto" w:line="240"/>
        <w:ind w:firstLine="851"/>
        <w:rPr>
          <w:rFonts w:ascii="Times New Roman" w:hAnsi="Times New Roman" w:cs="Times New Roman"/>
        </w:rPr>
      </w:pPr>
      <w:r>
        <w:rPr/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Art. 2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Além do Cargo de Vereador Mirim, serão instituídos os cargos de Presidente, Vice-Presidente e Secretário da Mesa Diretora da Câmara, que serão eleitos pelos “Vereadores Mirins”.</w:t>
      </w:r>
    </w:p>
    <w:p>
      <w:pPr>
        <w:pStyle w:val="Corpodetexto"/>
        <w:spacing w:lineRule="auto" w:line="240"/>
        <w:ind w:firstLine="851"/>
        <w:rPr>
          <w:rFonts w:ascii="Times New Roman" w:hAnsi="Times New Roman" w:cs="Times New Roman"/>
        </w:rPr>
      </w:pPr>
      <w:r>
        <w:rPr/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Art. 3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A escolha para preenchimento dos cargos de Vereador acontecerá através de uma seleção, que será realizada em todas as Escolas Municipais, nas seguintes categorias:</w:t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I - Anos Iniciais: para as turmas do 2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>, 3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>, 4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e 5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ano.</w:t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II - Anos Finais: para as turmas do 6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>, 7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>, 8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e 9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ano;</w:t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III - Especial: para alunos com necessidades especiais.</w:t>
      </w:r>
    </w:p>
    <w:p>
      <w:pPr>
        <w:pStyle w:val="Corpodetexto"/>
        <w:spacing w:lineRule="auto" w:line="240"/>
        <w:ind w:firstLine="851"/>
        <w:rPr>
          <w:rFonts w:ascii="Times New Roman" w:hAnsi="Times New Roman" w:cs="Times New Roman"/>
        </w:rPr>
      </w:pPr>
      <w:r>
        <w:rPr/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Art. 4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A seleção seguirá os seguintes critérios:</w:t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I - Nas categorias Anos Iniciais e Anos Finais, a seleção dar-se a através de uma produção audiovisual de até 60 segundos, com o título "Eu sonho que o meu município...".</w:t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II - Na categoria especial, a seleção dar-se à através de uma entrevista, sob o titulo "Três Passos cidade do meu coração!".</w:t>
      </w:r>
    </w:p>
    <w:p>
      <w:pPr>
        <w:pStyle w:val="Corpodetexto"/>
        <w:spacing w:lineRule="auto" w:line="240"/>
        <w:ind w:firstLine="851"/>
        <w:rPr>
          <w:rFonts w:ascii="Times New Roman" w:hAnsi="Times New Roman" w:cs="Times New Roman"/>
        </w:rPr>
      </w:pPr>
      <w:r>
        <w:rPr/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Art. 5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O provimento nos cargos ocorrerá da seguinte forma:</w:t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I – Os alunos que que ficarem entre a 3ª e a 13ª melhores notas serão nomeados Vereadores Mirins, em um total de 11 (onze) membros.</w:t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§ 1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Em caso de resultados iguais entre dois ou mais alunos, será realizado sorteio para desempate.</w:t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§ 2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Os Vereadores Mirins escolherão o Presidente, Vice-Presidente e Secretário da Mesa Diretora da Câmara.</w:t>
      </w:r>
    </w:p>
    <w:p>
      <w:pPr>
        <w:pStyle w:val="Corpodetexto"/>
        <w:spacing w:lineRule="auto" w:line="240"/>
        <w:ind w:firstLine="851"/>
        <w:rPr>
          <w:rFonts w:ascii="Times New Roman" w:hAnsi="Times New Roman" w:cs="Times New Roman"/>
        </w:rPr>
      </w:pPr>
      <w:r>
        <w:rPr/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Art. 6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Os nomeados para os cargos a que se refere o art. 2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exercerão as funções inerentes ao respectivo cargo durante uma simulação de sessão plenária, na Semana da Criança, especialmente trazendo reivindicações da comunidade, com o auxílio dos Vereadores titulares da Câmara, que serão padrinhos dos mesmos.</w:t>
      </w:r>
    </w:p>
    <w:p>
      <w:pPr>
        <w:pStyle w:val="Corpodetexto"/>
        <w:spacing w:lineRule="auto" w:line="240"/>
        <w:ind w:firstLine="851"/>
        <w:rPr>
          <w:rFonts w:ascii="Times New Roman" w:hAnsi="Times New Roman" w:cs="Times New Roman"/>
        </w:rPr>
      </w:pPr>
      <w:r>
        <w:rPr/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Art. 7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Fica vedado a todos os alunos participantes do programa promover qualquer despesa ou realizar gastos em nome da Câmara.</w:t>
      </w:r>
    </w:p>
    <w:p>
      <w:pPr>
        <w:pStyle w:val="Corpodetexto"/>
        <w:spacing w:lineRule="auto" w:line="240"/>
        <w:ind w:firstLine="851"/>
        <w:rPr>
          <w:rFonts w:ascii="Times New Roman" w:hAnsi="Times New Roman" w:cs="Times New Roman"/>
        </w:rPr>
      </w:pPr>
      <w:r>
        <w:rPr/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Art. 8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Os selecionados que exercerem as funções de Vereadores receberão uma medalha e um certificado da Câmara Municial.</w:t>
      </w:r>
    </w:p>
    <w:p>
      <w:pPr>
        <w:pStyle w:val="Corpodetexto"/>
        <w:spacing w:lineRule="auto" w:line="240"/>
        <w:ind w:firstLine="851"/>
        <w:rPr>
          <w:rFonts w:ascii="Times New Roman" w:hAnsi="Times New Roman" w:cs="Times New Roman"/>
        </w:rPr>
      </w:pPr>
      <w:r>
        <w:rPr/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Art. 9</w:t>
      </w:r>
      <w:r>
        <w:rPr>
          <w:rFonts w:cs="Times New Roman" w:ascii="Times New Roman" w:hAnsi="Times New Roman"/>
          <w:strike/>
        </w:rPr>
        <w:t>º</w:t>
      </w:r>
      <w:r>
        <w:rPr>
          <w:rFonts w:cs="Times New Roman" w:ascii="Times New Roman" w:hAnsi="Times New Roman"/>
        </w:rPr>
        <w:t xml:space="preserve"> Os cargos previstos nesta Lei têm caráter meramente educativo, não remunerado, sendo suas decisões e proposições passíveis de exames a quem couber de direito.</w:t>
      </w:r>
    </w:p>
    <w:p>
      <w:pPr>
        <w:pStyle w:val="Corpodetexto"/>
        <w:spacing w:lineRule="auto" w:line="240"/>
        <w:ind w:firstLine="851"/>
        <w:rPr>
          <w:rFonts w:ascii="Times New Roman" w:hAnsi="Times New Roman" w:cs="Times New Roman"/>
        </w:rPr>
      </w:pPr>
      <w:r>
        <w:rPr/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Art. 10. A Mesa da Câmara Municipal editará resolução de mesa contendo o regulamento do Programa Vereador Mirim.</w:t>
      </w:r>
    </w:p>
    <w:p>
      <w:pPr>
        <w:pStyle w:val="Corpodetexto"/>
        <w:spacing w:lineRule="auto" w:line="240"/>
        <w:ind w:firstLine="851"/>
        <w:rPr>
          <w:rFonts w:ascii="Times New Roman" w:hAnsi="Times New Roman" w:cs="Times New Roman"/>
        </w:rPr>
      </w:pPr>
      <w:r>
        <w:rPr/>
      </w:r>
    </w:p>
    <w:p>
      <w:pPr>
        <w:pStyle w:val="Corpodetexto"/>
        <w:spacing w:lineRule="auto" w:line="240"/>
        <w:ind w:firstLine="851"/>
        <w:rPr/>
      </w:pPr>
      <w:r>
        <w:rPr>
          <w:rFonts w:cs="Times New Roman" w:ascii="Times New Roman" w:hAnsi="Times New Roman"/>
        </w:rPr>
        <w:t>Art. 11. Esta Resolução entra em vigor na data de sua publicação.</w:t>
      </w:r>
    </w:p>
    <w:p>
      <w:pPr>
        <w:pStyle w:val="Corpodetexto"/>
        <w:spacing w:lineRule="auto" w:line="240"/>
        <w:ind w:firstLine="851"/>
        <w:rPr>
          <w:rFonts w:ascii="Times New Roman" w:hAnsi="Times New Roman" w:cs="Times New Roman"/>
        </w:rPr>
      </w:pPr>
      <w:r>
        <w:rPr/>
      </w:r>
    </w:p>
    <w:p>
      <w:pPr>
        <w:pStyle w:val="Normal"/>
        <w:ind w:firstLine="851"/>
        <w:jc w:val="both"/>
        <w:rPr/>
      </w:pPr>
      <w:r>
        <w:rPr/>
        <w:t>Gabinete da Presidência da Câmara Municipal.</w:t>
      </w:r>
    </w:p>
    <w:p>
      <w:pPr>
        <w:pStyle w:val="Normal"/>
        <w:ind w:firstLine="851"/>
        <w:jc w:val="both"/>
        <w:rPr/>
      </w:pPr>
      <w:r>
        <w:rPr/>
        <w:t xml:space="preserve">Três Passos, </w:t>
      </w:r>
      <w:r>
        <w:rPr/>
        <w:t>13 de agosto de 2019.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Vinícius Bindé Arbo de Araújo</w:t>
      </w:r>
    </w:p>
    <w:p>
      <w:pPr>
        <w:pStyle w:val="Normal"/>
        <w:jc w:val="center"/>
        <w:rPr/>
      </w:pPr>
      <w:r>
        <w:rPr/>
        <w:t>Presidente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Registre-se e Publique-se: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Régis Tiago Mahl Kolinski,</w:t>
      </w:r>
    </w:p>
    <w:p>
      <w:pPr>
        <w:pStyle w:val="Normal"/>
        <w:rPr/>
      </w:pPr>
      <w:r>
        <w:rPr/>
        <w:t>Diretor Geral.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80" w:top="1134" w:footer="68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CEP.: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2537460</wp:posOffset>
          </wp:positionH>
          <wp:positionV relativeFrom="paragraph">
            <wp:posOffset>46355</wp:posOffset>
          </wp:positionV>
          <wp:extent cx="828675" cy="980440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80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</w:rPr>
    </w:pPr>
    <w:r>
      <w:rPr>
        <w:rFonts w:ascii="Algerian" w:hAnsi="Algerian"/>
        <w:b/>
        <w:bCs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link w:val="Corpodetexto"/>
    <w:qFormat/>
    <w:rsid w:val="006c6877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942f86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BodyText3">
    <w:name w:val="Body Text 3"/>
    <w:basedOn w:val="Normal"/>
    <w:qFormat/>
    <w:pPr>
      <w:spacing w:lineRule="auto" w:line="360"/>
      <w:jc w:val="center"/>
    </w:pPr>
    <w:rPr/>
  </w:style>
  <w:style w:type="paragraph" w:styleId="BalloonText">
    <w:name w:val="Balloon Text"/>
    <w:basedOn w:val="Normal"/>
    <w:link w:val="TextodebaloChar"/>
    <w:qFormat/>
    <w:rsid w:val="00942f86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8e1242"/>
    <w:pPr>
      <w:widowControl/>
      <w:bidi w:val="0"/>
      <w:jc w:val="start"/>
    </w:pPr>
    <w:rPr>
      <w:rFonts w:ascii="Calibri" w:hAnsi="Calibri" w:eastAsia="Calibri" w:cs="Calibri"/>
      <w:color w:val="000000"/>
      <w:kern w:val="0"/>
      <w:sz w:val="24"/>
      <w:szCs w:val="24"/>
      <w:lang w:eastAsia="en-US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LibreOffice/5.4.7.2$Windows_X86_64 LibreOffice_project/c838ef25c16710f8838b1faec480ebba495259d0</Application>
  <Pages>2</Pages>
  <Words>504</Words>
  <Characters>2559</Characters>
  <CharactersWithSpaces>3044</CharactersWithSpaces>
  <Paragraphs>33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2018-05-16T13:44:00Z</dcterms:created>
  <dc:creator>Câmara Municipal de Vereadores de Três Passos</dc:creator>
  <dc:description/>
  <dc:language>pt-BR</dc:language>
  <cp:lastModifiedBy/>
  <cp:lastPrinted>2019-08-13T15:42:49Z</cp:lastPrinted>
  <dcterms:modified xsi:type="dcterms:W3CDTF">2019-08-13T15:41:12Z</dcterms:modified>
  <cp:revision>12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