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pPr>
      <w:bookmarkStart w:id="0" w:name="_GoBack"/>
      <w:bookmarkEnd w:id="0"/>
      <w:r>
        <w:rPr>
          <w:b/>
        </w:rPr>
        <w:t>ATA DA AUDIÊNCIA PÚBLICA REALIZADA NO DIA 2</w:t>
      </w:r>
      <w:r>
        <w:rPr>
          <w:b/>
        </w:rPr>
        <w:t>2</w:t>
      </w:r>
      <w:r>
        <w:rPr>
          <w:b/>
        </w:rPr>
        <w:t xml:space="preserve"> DE AGOSTO DE 201</w:t>
      </w:r>
      <w:r>
        <w:rPr>
          <w:b/>
        </w:rPr>
        <w:t>9</w:t>
      </w:r>
      <w:r>
        <w:rPr>
          <w:b/>
        </w:rPr>
        <w:t>, ÀS 17h</w:t>
      </w:r>
      <w:r>
        <w:rPr>
          <w:b/>
        </w:rPr>
        <w:t>30min.</w:t>
      </w:r>
    </w:p>
    <w:p>
      <w:pPr>
        <w:pStyle w:val="Normal"/>
        <w:tabs>
          <w:tab w:val="left" w:pos="720" w:leader="none"/>
        </w:tabs>
        <w:spacing w:lineRule="auto" w:line="240"/>
        <w:jc w:val="both"/>
        <w:rPr/>
      </w:pPr>
      <w:r>
        <w:rPr/>
        <w:t xml:space="preserve">Aos vinte e </w:t>
      </w:r>
      <w:r>
        <w:rPr/>
        <w:t>dois</w:t>
      </w:r>
      <w:r>
        <w:rPr/>
        <w:t xml:space="preserve"> dias do mês de agosto do ano de dois mil e </w:t>
      </w:r>
      <w:r>
        <w:rPr/>
        <w:t>dezenove,</w:t>
      </w:r>
      <w:r>
        <w:rPr/>
        <w:t xml:space="preserve"> foi realizada a audiência pública no Plenário da Câmara Municipal de Três Passos, às dezessete horas </w:t>
      </w:r>
      <w:r>
        <w:rPr/>
        <w:t>e trinta minutos</w:t>
      </w:r>
      <w:r>
        <w:rPr/>
        <w:t>, com o objetivo de discutir o projeto de lei n</w:t>
      </w:r>
      <w:r>
        <w:rPr>
          <w:strike/>
        </w:rPr>
        <w:t>º</w:t>
      </w:r>
      <w:r>
        <w:rPr/>
        <w:t xml:space="preserve"> </w:t>
      </w:r>
      <w:r>
        <w:rPr/>
        <w:t>63</w:t>
      </w:r>
      <w:r>
        <w:rPr/>
        <w:t>/201</w:t>
      </w:r>
      <w:r>
        <w:rPr/>
        <w:t>9</w:t>
      </w:r>
      <w:r>
        <w:rPr/>
        <w:t>, que dispõe sobre as diretrizes orçamentárias para o exercício financeiro de 20</w:t>
      </w:r>
      <w:r>
        <w:rPr/>
        <w:t>20</w:t>
      </w:r>
      <w:r>
        <w:rPr/>
        <w:t xml:space="preserve">. </w:t>
      </w:r>
      <w:r>
        <w:rPr/>
        <w:t>A</w:t>
      </w:r>
      <w:r>
        <w:rPr/>
        <w:t xml:space="preserve"> vereador</w:t>
      </w:r>
      <w:r>
        <w:rPr/>
        <w:t>a Marli Franke, Presidente</w:t>
      </w:r>
      <w:r>
        <w:rPr/>
        <w:t xml:space="preserve"> da Comissão de Orçamento, Finanças e Infraestrutura Urbana e Rural, deu início à presente audiência pública. </w:t>
      </w:r>
      <w:r>
        <w:rPr/>
        <w:t>O Secretário Municipal de Finanças Lucas Neckel falou sobre a metodologia da estimativa das receitas, baseando-se em fatores econômicos como a inflação média anual (IPCA), varição do PIB, taxa de juros Selic, taxa de câmbio e outros, como esforço na arrecadação tributária própria, receitas estas que são analisadas individualmente, sendo que na LDO para 2020 foram observadas as receitas arrecadadas dos anos de 2016, 2017, 2018 e dos meses de janeiro a junho de 2019. O Secretário de Finanças acrescentou que a projeção das receitas para o ano de 2020 é no montante de R$ 98.425.899,69. Em relação às despesas, Lucas Neckel enfatizou que são fixadas com base no histórico dos últimos anos, sendo que o valor das despesas e receitas sempre deverá ser igual (princípio do equilíbrio), visando também o atingimento das metas fiscais (demonstração da situação fiscal do ente); que em se tratando do PPA e da LDO, consideram-se valores indicativos para os programas, sendo exatamente fixados e estimados por ocasião da elaboração da LAO. Em seguida, Lucas Neckel expôs todos os programas contidos na LDO, tanto de gestão como temáticos, especificando cada um, de acordo com os seus objetivos, ações e respecitvos valores estimados. Com relação à distribuição do orçamento para o ano de 2020, tendo como parâmetro o montante da receita da Administração Consolidada – R$ 98.425.899,69 (Prefeitura Municipal, Instituto de Previdência e Câmara de Vereadores) a educação terá 24,95% do total das receitas, o Instituto de Previdência 21,49%, a saúde 15,01%, as Obras 9,10% e Transportes 5,36%, sendo os setores com maior aporte de recursos. Lucas Neckel acrescentou que o total de receitas da Administração Direta (Prefeitua Municipal) é de R$ 77.277.742,59, da Câmara de Vereadores é de R$ 2.912.000,00 e do Instituto de Previdência é de R$ 21.148.157,09.</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279bd"/>
    <w:pPr>
      <w:widowControl/>
      <w:bidi w:val="0"/>
      <w:spacing w:lineRule="auto" w:line="360"/>
      <w:jc w:val="start"/>
    </w:pPr>
    <w:rPr>
      <w:rFonts w:ascii="Arial" w:hAnsi="Arial" w:eastAsia="Calibri" w:cs="Arial"/>
      <w:color w:val="00000A"/>
      <w:kern w:val="0"/>
      <w:sz w:val="24"/>
      <w:szCs w:val="24"/>
      <w:lang w:val="pt-BR" w:eastAsia="en-US" w:bidi="ar-SA"/>
    </w:rPr>
  </w:style>
  <w:style w:type="character" w:styleId="DefaultParagraphFont" w:default="1">
    <w:name w:val="Default Paragraph Font"/>
    <w:uiPriority w:val="1"/>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LibreOffice/5.4.7.2$Windows_X86_64 LibreOffice_project/c838ef25c16710f8838b1faec480ebba495259d0</Application>
  <Pages>1</Pages>
  <Words>386</Words>
  <Characters>2011</Characters>
  <CharactersWithSpaces>2396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2017-08-30T19:02:00Z</dcterms:created>
  <dc:creator>CAMARA DE VEREADORES DE TRES PASSOS</dc:creator>
  <dc:description/>
  <dc:language>pt-BR</dc:language>
  <cp:lastModifiedBy/>
  <dcterms:modified xsi:type="dcterms:W3CDTF">2019-08-28T10:43:19Z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