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2019</w:t>
      </w:r>
    </w:p>
    <w:p>
      <w:pPr>
        <w:pStyle w:val="Normal"/>
        <w:jc w:val="both"/>
        <w:rPr>
          <w:i/>
          <w:i/>
        </w:rPr>
      </w:pPr>
      <w:r>
        <w:rPr>
          <w:i/>
        </w:rPr>
      </w:r>
    </w:p>
    <w:p>
      <w:pPr>
        <w:pStyle w:val="Normal"/>
        <w:ind w:start="4536" w:hanging="0"/>
        <w:jc w:val="both"/>
        <w:rPr/>
      </w:pPr>
      <w:r>
        <w:rPr/>
        <w:t>Dispõe sobre as Gratificações Mensais no âmbito do Município de Três Passos.</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3"/>
        <w:spacing w:before="0" w:after="0"/>
        <w:ind w:firstLine="851"/>
        <w:jc w:val="both"/>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Fica o Poder Executivo autorizado a instituir as seguintes Gratificações Mensais aos servidores públicos municipais:</w:t>
      </w:r>
    </w:p>
    <w:p>
      <w:pPr>
        <w:pStyle w:val="BodyText3"/>
        <w:spacing w:before="0" w:after="0"/>
        <w:ind w:firstLine="851"/>
        <w:jc w:val="both"/>
        <w:rPr/>
      </w:pPr>
      <w:r>
        <w:rPr>
          <w:sz w:val="24"/>
          <w:szCs w:val="24"/>
        </w:rPr>
        <w:t>I - Gratificação por participação em Comissão Permanente de Licitação;</w:t>
      </w:r>
    </w:p>
    <w:p>
      <w:pPr>
        <w:pStyle w:val="BodyText3"/>
        <w:spacing w:before="0" w:after="0"/>
        <w:ind w:firstLine="851"/>
        <w:jc w:val="both"/>
        <w:rPr/>
      </w:pPr>
      <w:r>
        <w:rPr>
          <w:sz w:val="24"/>
          <w:szCs w:val="24"/>
        </w:rPr>
        <w:t>II - Gratificação por participação em Comissão Permanente de Pregão;</w:t>
      </w:r>
    </w:p>
    <w:p>
      <w:pPr>
        <w:pStyle w:val="BodyText3"/>
        <w:spacing w:before="0" w:after="0"/>
        <w:ind w:firstLine="851"/>
        <w:jc w:val="both"/>
        <w:rPr/>
      </w:pPr>
      <w:r>
        <w:rPr>
          <w:sz w:val="24"/>
          <w:szCs w:val="24"/>
        </w:rPr>
        <w:t>III - Gratificação por participação em Comissão Permanente de Sindicância e Processo Administrativo Disciplinar e Especial;</w:t>
      </w:r>
    </w:p>
    <w:p>
      <w:pPr>
        <w:pStyle w:val="BodyText3"/>
        <w:spacing w:before="0" w:after="0"/>
        <w:ind w:firstLine="851"/>
        <w:jc w:val="both"/>
        <w:rPr/>
      </w:pPr>
      <w:r>
        <w:rPr>
          <w:sz w:val="24"/>
          <w:szCs w:val="24"/>
        </w:rPr>
        <w:t xml:space="preserve">IV - Gratificação por participação em Comissão Permanente de Sindicância e Processo Administrativo Disciplinar, exclusivo para apuração de Infrações de Trânsito; </w:t>
      </w:r>
    </w:p>
    <w:p>
      <w:pPr>
        <w:pStyle w:val="BodyText3"/>
        <w:spacing w:before="0" w:after="0"/>
        <w:ind w:firstLine="851"/>
        <w:jc w:val="both"/>
        <w:rPr/>
      </w:pPr>
      <w:r>
        <w:rPr>
          <w:sz w:val="24"/>
          <w:szCs w:val="24"/>
        </w:rPr>
        <w:t>V - Gratificação por participação em Comissão Especial de Avaliação do Desempenho no Estágio Probatório.</w:t>
      </w:r>
    </w:p>
    <w:p>
      <w:pPr>
        <w:pStyle w:val="BodyText3"/>
        <w:spacing w:before="0" w:after="0"/>
        <w:ind w:firstLine="851"/>
        <w:jc w:val="both"/>
        <w:rPr/>
      </w:pPr>
      <w:r>
        <w:rPr>
          <w:sz w:val="24"/>
          <w:szCs w:val="24"/>
        </w:rPr>
        <w:t>VI - Gratificação por atuação no Programa de Integração Tributária.</w:t>
      </w:r>
    </w:p>
    <w:p>
      <w:pPr>
        <w:pStyle w:val="BodyText3"/>
        <w:spacing w:before="0" w:after="0"/>
        <w:ind w:firstLine="851"/>
        <w:jc w:val="both"/>
        <w:rPr/>
      </w:pPr>
      <w:r>
        <w:rPr>
          <w:sz w:val="24"/>
          <w:szCs w:val="24"/>
        </w:rPr>
        <w:t xml:space="preserve">Parágrafo </w:t>
      </w:r>
      <w:r>
        <w:rPr>
          <w:sz w:val="24"/>
          <w:szCs w:val="24"/>
        </w:rPr>
        <w:t>ú</w:t>
      </w:r>
      <w:r>
        <w:rPr>
          <w:sz w:val="24"/>
          <w:szCs w:val="24"/>
        </w:rPr>
        <w:t xml:space="preserve">nico. As comissões permanentes serão compostas por 3 (três) servidores </w:t>
      </w:r>
      <w:r>
        <w:rPr>
          <w:sz w:val="24"/>
          <w:szCs w:val="24"/>
        </w:rPr>
        <w:t>efetivos</w:t>
      </w:r>
      <w:r>
        <w:rPr>
          <w:sz w:val="24"/>
          <w:szCs w:val="24"/>
        </w:rPr>
        <w:t xml:space="preserve">, </w:t>
      </w:r>
      <w:r>
        <w:rPr>
          <w:sz w:val="24"/>
          <w:szCs w:val="24"/>
        </w:rPr>
        <w:t xml:space="preserve">salvo as comissões de pregão e de licitação, </w:t>
      </w:r>
      <w:r>
        <w:rPr>
          <w:sz w:val="24"/>
          <w:szCs w:val="24"/>
        </w:rPr>
        <w:t>sendo o presidente e mais 2 (dois) membros, e um membro suplente</w:t>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w:t>
      </w:r>
      <w:r>
        <w:rPr>
          <w:b/>
          <w:bCs/>
          <w:sz w:val="24"/>
          <w:szCs w:val="24"/>
        </w:rPr>
        <w:t>Í</w:t>
      </w:r>
      <w:r>
        <w:rPr>
          <w:b/>
          <w:bCs/>
          <w:sz w:val="24"/>
          <w:szCs w:val="24"/>
        </w:rPr>
        <w:t>TULO I</w:t>
      </w:r>
    </w:p>
    <w:p>
      <w:pPr>
        <w:pStyle w:val="BodyText3"/>
        <w:widowControl/>
        <w:bidi w:val="0"/>
        <w:spacing w:before="0" w:after="0"/>
        <w:ind w:start="0" w:end="0" w:hanging="0"/>
        <w:jc w:val="center"/>
        <w:rPr>
          <w:b/>
          <w:b/>
          <w:bCs/>
        </w:rPr>
      </w:pPr>
      <w:r>
        <w:rPr>
          <w:b/>
          <w:bCs/>
          <w:sz w:val="24"/>
          <w:szCs w:val="24"/>
        </w:rPr>
        <w:t>DA GRATIFICAÇÃO POR PARTICIPAÇÃO EM COMISSÃO PERMENTE DE LICITAÇÃO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w:t>
      </w:r>
      <w:r>
        <w:rPr>
          <w:strike/>
          <w:sz w:val="24"/>
          <w:szCs w:val="24"/>
        </w:rPr>
        <w:t>º</w:t>
      </w:r>
      <w:r>
        <w:rPr>
          <w:sz w:val="24"/>
          <w:szCs w:val="24"/>
        </w:rPr>
        <w:t xml:space="preserve"> São atribuições do Presidente da Comissão:</w:t>
      </w:r>
    </w:p>
    <w:p>
      <w:pPr>
        <w:pStyle w:val="BodyText3"/>
        <w:spacing w:before="0" w:after="0"/>
        <w:ind w:firstLine="851"/>
        <w:jc w:val="both"/>
        <w:rPr/>
      </w:pPr>
      <w:r>
        <w:rPr>
          <w:sz w:val="24"/>
          <w:szCs w:val="24"/>
        </w:rPr>
        <w:t xml:space="preserve">I – Promover as medidas necessárias ao procedimento e julgamento das licitações, zelando pela observância dos princípios constitucionais atinentes à Administração Pública, das normas gerais da legislação federal específica, da ordem dos trabalhos e daqueles que forem estipulados no ato convocatório; </w:t>
      </w:r>
    </w:p>
    <w:p>
      <w:pPr>
        <w:pStyle w:val="BodyText3"/>
        <w:spacing w:before="0" w:after="0"/>
        <w:ind w:firstLine="851"/>
        <w:jc w:val="both"/>
        <w:rPr/>
      </w:pPr>
      <w:r>
        <w:rPr>
          <w:sz w:val="24"/>
          <w:szCs w:val="24"/>
        </w:rPr>
        <w:t xml:space="preserve">II – Convocar as reuniões da comissão, com antecedência mínima de 24 (vinte e quatro) horas, indicando a matéria a ser apreciada; </w:t>
      </w:r>
    </w:p>
    <w:p>
      <w:pPr>
        <w:pStyle w:val="BodyText3"/>
        <w:spacing w:before="0" w:after="0"/>
        <w:ind w:firstLine="851"/>
        <w:jc w:val="both"/>
        <w:rPr/>
      </w:pPr>
      <w:r>
        <w:rPr>
          <w:sz w:val="24"/>
          <w:szCs w:val="24"/>
        </w:rPr>
        <w:t xml:space="preserve">III – Presidir as Reuniões da Comissão, com direito ao voto de qualidade; </w:t>
      </w:r>
    </w:p>
    <w:p>
      <w:pPr>
        <w:pStyle w:val="BodyText3"/>
        <w:spacing w:before="0" w:after="0"/>
        <w:ind w:firstLine="851"/>
        <w:jc w:val="both"/>
        <w:rPr/>
      </w:pPr>
      <w:r>
        <w:rPr>
          <w:sz w:val="24"/>
          <w:szCs w:val="24"/>
        </w:rPr>
        <w:t xml:space="preserve">IV – Propor à Comissão a padronização de atos convocatórios, atas, termos e declarações concernentes ao procedimento licitatório; </w:t>
      </w:r>
    </w:p>
    <w:p>
      <w:pPr>
        <w:pStyle w:val="BodyText3"/>
        <w:spacing w:before="0" w:after="0"/>
        <w:ind w:firstLine="851"/>
        <w:jc w:val="both"/>
        <w:rPr/>
      </w:pPr>
      <w:r>
        <w:rPr>
          <w:sz w:val="24"/>
          <w:szCs w:val="24"/>
        </w:rPr>
        <w:t>V – Emitir parecer quanto a recursos interpostos;</w:t>
      </w:r>
    </w:p>
    <w:p>
      <w:pPr>
        <w:pStyle w:val="BodyText3"/>
        <w:spacing w:before="0" w:after="0"/>
        <w:ind w:firstLine="851"/>
        <w:jc w:val="both"/>
        <w:rPr/>
      </w:pPr>
      <w:r>
        <w:rPr>
          <w:sz w:val="24"/>
          <w:szCs w:val="24"/>
        </w:rPr>
        <w:t xml:space="preserve">VI – Encaminhar o resultado final do julgamento para homologação e/ou adjudicação pela autoridade competente, após o decurso de todos os prazos recursais; </w:t>
      </w:r>
    </w:p>
    <w:p>
      <w:pPr>
        <w:pStyle w:val="BodyText3"/>
        <w:spacing w:before="0" w:after="0"/>
        <w:ind w:firstLine="851"/>
        <w:jc w:val="both"/>
        <w:rPr/>
      </w:pPr>
      <w:r>
        <w:rPr>
          <w:sz w:val="24"/>
          <w:szCs w:val="24"/>
        </w:rPr>
        <w:t xml:space="preserve">VII – Assinar as atas referentes aos trabalhos da Comissão; </w:t>
      </w:r>
    </w:p>
    <w:p>
      <w:pPr>
        <w:pStyle w:val="BodyText3"/>
        <w:spacing w:before="0" w:after="0"/>
        <w:ind w:firstLine="851"/>
        <w:jc w:val="both"/>
        <w:rPr/>
      </w:pPr>
      <w:r>
        <w:rPr>
          <w:sz w:val="24"/>
          <w:szCs w:val="24"/>
        </w:rPr>
        <w:t>VIII – Encaminhar ao Procurador Jurídico e a Autoridade Superior para julgamento os recursos interpostos devidamente instruídos, nos termos do § 4</w:t>
      </w:r>
      <w:r>
        <w:rPr>
          <w:strike/>
          <w:sz w:val="24"/>
          <w:szCs w:val="24"/>
        </w:rPr>
        <w:t>º</w:t>
      </w:r>
      <w:r>
        <w:rPr>
          <w:sz w:val="24"/>
          <w:szCs w:val="24"/>
        </w:rPr>
        <w:t xml:space="preserve"> do artigo 109 da Lei Federal n</w:t>
      </w:r>
      <w:r>
        <w:rPr>
          <w:strike/>
          <w:sz w:val="24"/>
          <w:szCs w:val="24"/>
        </w:rPr>
        <w:t>º</w:t>
      </w:r>
      <w:r>
        <w:rPr>
          <w:sz w:val="24"/>
          <w:szCs w:val="24"/>
        </w:rPr>
        <w:t xml:space="preserve"> 8.666/93, e suas alterações;</w:t>
      </w:r>
    </w:p>
    <w:p>
      <w:pPr>
        <w:pStyle w:val="BodyText3"/>
        <w:spacing w:before="0" w:after="0"/>
        <w:ind w:firstLine="851"/>
        <w:jc w:val="both"/>
        <w:rPr/>
      </w:pPr>
      <w:r>
        <w:rPr>
          <w:sz w:val="24"/>
          <w:szCs w:val="24"/>
        </w:rPr>
        <w:t>IX – Verificar se houve a publicação dos avisos de Licitação, bem como dos editais e seus anexos;</w:t>
      </w:r>
    </w:p>
    <w:p>
      <w:pPr>
        <w:pStyle w:val="BodyText3"/>
        <w:spacing w:before="0" w:after="0"/>
        <w:ind w:firstLine="851"/>
        <w:jc w:val="both"/>
        <w:rPr/>
      </w:pPr>
      <w:r>
        <w:rPr>
          <w:sz w:val="24"/>
          <w:szCs w:val="24"/>
        </w:rPr>
        <w:t>§ 1</w:t>
      </w:r>
      <w:r>
        <w:rPr>
          <w:strike/>
          <w:sz w:val="24"/>
          <w:szCs w:val="24"/>
        </w:rPr>
        <w:t>º</w:t>
      </w:r>
      <w:r>
        <w:rPr>
          <w:sz w:val="24"/>
          <w:szCs w:val="24"/>
        </w:rPr>
        <w:t xml:space="preserve"> A antecedência prevista no inciso II deste artigo poderá ser abreviada, ou até mesmo inexistir, quando ocorrem motivos excepcionais que possam causar prejuízos ou danos ao erário ou pessoas;</w:t>
      </w:r>
    </w:p>
    <w:p>
      <w:pPr>
        <w:pStyle w:val="BodyText3"/>
        <w:spacing w:before="0" w:after="0"/>
        <w:ind w:firstLine="851"/>
        <w:jc w:val="both"/>
        <w:rPr/>
      </w:pPr>
      <w:r>
        <w:rPr>
          <w:sz w:val="24"/>
          <w:szCs w:val="24"/>
        </w:rPr>
        <w:t>§ 2</w:t>
      </w:r>
      <w:r>
        <w:rPr>
          <w:strike/>
          <w:sz w:val="24"/>
          <w:szCs w:val="24"/>
        </w:rPr>
        <w:t>º</w:t>
      </w:r>
      <w:r>
        <w:rPr>
          <w:sz w:val="24"/>
          <w:szCs w:val="24"/>
        </w:rPr>
        <w:t xml:space="preserve"> Sempre que necessário, o presidente poderá convocar servidores com formação técnica na área necessária, para auxiliar na análise dos documentos e propostas referentes às licitações que exijam conhecimentos técnicos ou científicos específicos ou especializados, bem como na análise das amostras correspondentes.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3</w:t>
      </w:r>
      <w:r>
        <w:rPr>
          <w:strike/>
          <w:sz w:val="24"/>
          <w:szCs w:val="24"/>
        </w:rPr>
        <w:t>º</w:t>
      </w:r>
      <w:r>
        <w:rPr>
          <w:sz w:val="24"/>
          <w:szCs w:val="24"/>
        </w:rPr>
        <w:t xml:space="preserve"> São atribuições dos demais membros da Comissão: </w:t>
      </w:r>
    </w:p>
    <w:p>
      <w:pPr>
        <w:pStyle w:val="BodyText3"/>
        <w:spacing w:before="0" w:after="0"/>
        <w:ind w:firstLine="851"/>
        <w:jc w:val="both"/>
        <w:rPr/>
      </w:pPr>
      <w:r>
        <w:rPr>
          <w:sz w:val="24"/>
          <w:szCs w:val="24"/>
        </w:rPr>
        <w:t xml:space="preserve">I – Auxiliar o Presidente no exercício de suas atribuições, substituindo-o, em seus impedimentos e afastamentos legais; </w:t>
      </w:r>
    </w:p>
    <w:p>
      <w:pPr>
        <w:pStyle w:val="BodyText3"/>
        <w:spacing w:before="0" w:after="0"/>
        <w:ind w:firstLine="851"/>
        <w:jc w:val="both"/>
        <w:rPr/>
      </w:pPr>
      <w:r>
        <w:rPr>
          <w:sz w:val="24"/>
          <w:szCs w:val="24"/>
        </w:rPr>
        <w:t xml:space="preserve">II – Assinar as Atas referentes aos Trabalhos da Comissão; </w:t>
      </w:r>
    </w:p>
    <w:p>
      <w:pPr>
        <w:pStyle w:val="BodyText3"/>
        <w:spacing w:before="0" w:after="0"/>
        <w:ind w:firstLine="851"/>
        <w:jc w:val="both"/>
        <w:rPr/>
      </w:pPr>
      <w:r>
        <w:rPr>
          <w:sz w:val="24"/>
          <w:szCs w:val="24"/>
        </w:rPr>
        <w:t xml:space="preserve">III – Responsabilizar-se pela organização da Comissão, assumindo a coordenação e controle dos calendários de licitações, dos serviços de secretariado às reuniões da comissão e redação das respectivas atas, preparação dos mapas comparativos das propostas apresentadas pelos licitantes, contendo a descrição completa do objeto da licitação, organização e manutenção de arquivos atualizados da comissão, que incluirá cópias de todos os processos de licitação, dispensa e inexigibilidade, e entrega de editais aos licitantes adquirentes;  </w:t>
      </w:r>
    </w:p>
    <w:p>
      <w:pPr>
        <w:pStyle w:val="BodyText3"/>
        <w:spacing w:before="0" w:after="0"/>
        <w:ind w:firstLine="851"/>
        <w:jc w:val="both"/>
        <w:rPr/>
      </w:pPr>
      <w:r>
        <w:rPr>
          <w:sz w:val="24"/>
          <w:szCs w:val="24"/>
        </w:rPr>
        <w:t xml:space="preserve">IV – Auxiliar a Divisão de Compras Públicas na organização dos processos, montagem e paginação, quando solicitado. </w:t>
      </w:r>
    </w:p>
    <w:p>
      <w:pPr>
        <w:pStyle w:val="BodyText3"/>
        <w:spacing w:before="0" w:after="0"/>
        <w:ind w:firstLine="851"/>
        <w:jc w:val="both"/>
        <w:rPr/>
      </w:pPr>
      <w:r>
        <w:rPr>
          <w:sz w:val="24"/>
          <w:szCs w:val="24"/>
        </w:rPr>
        <w:t xml:space="preserve">IV – Exercer outras atribuições que lhe sejam delegadas pelo presidente da comissão.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4</w:t>
      </w:r>
      <w:r>
        <w:rPr>
          <w:strike/>
          <w:sz w:val="24"/>
          <w:szCs w:val="24"/>
        </w:rPr>
        <w:t>º</w:t>
      </w:r>
      <w:r>
        <w:rPr>
          <w:sz w:val="24"/>
          <w:szCs w:val="24"/>
        </w:rPr>
        <w:t xml:space="preserve"> No desenvolvimento das atribuições os membros da Comissão deverão seguir os seguintes procedimentos:</w:t>
      </w:r>
    </w:p>
    <w:p>
      <w:pPr>
        <w:pStyle w:val="BodyText3"/>
        <w:spacing w:before="0" w:after="0"/>
        <w:ind w:firstLine="851"/>
        <w:jc w:val="both"/>
        <w:rPr/>
      </w:pPr>
      <w:r>
        <w:rPr>
          <w:sz w:val="24"/>
          <w:szCs w:val="24"/>
        </w:rPr>
        <w:t>I – Abertura da sessão pela comissão no dia, horário e local;</w:t>
      </w:r>
    </w:p>
    <w:p>
      <w:pPr>
        <w:pStyle w:val="BodyText3"/>
        <w:spacing w:before="0" w:after="0"/>
        <w:ind w:firstLine="851"/>
        <w:jc w:val="both"/>
        <w:rPr/>
      </w:pPr>
      <w:r>
        <w:rPr>
          <w:sz w:val="24"/>
          <w:szCs w:val="24"/>
        </w:rPr>
        <w:t>II – Recebimento dos envelopes “Documentação” e “Proposta de Preço”;</w:t>
      </w:r>
    </w:p>
    <w:p>
      <w:pPr>
        <w:pStyle w:val="BodyText3"/>
        <w:spacing w:before="0" w:after="0"/>
        <w:ind w:firstLine="851"/>
        <w:jc w:val="both"/>
        <w:rPr/>
      </w:pPr>
      <w:r>
        <w:rPr>
          <w:sz w:val="24"/>
          <w:szCs w:val="24"/>
        </w:rPr>
        <w:t>III – Identificação dos representantes legais dos licitantes, mediante apresentação de carteira de identidade e procuração ou contrato social, conforme o caso;</w:t>
      </w:r>
    </w:p>
    <w:p>
      <w:pPr>
        <w:pStyle w:val="BodyText3"/>
        <w:spacing w:before="0" w:after="0"/>
        <w:ind w:firstLine="851"/>
        <w:jc w:val="both"/>
        <w:rPr/>
      </w:pPr>
      <w:r>
        <w:rPr>
          <w:sz w:val="24"/>
          <w:szCs w:val="24"/>
        </w:rPr>
        <w:t>IV – Abertura dos envelopes “Documentação”;</w:t>
      </w:r>
    </w:p>
    <w:p>
      <w:pPr>
        <w:pStyle w:val="BodyText3"/>
        <w:spacing w:before="0" w:after="0"/>
        <w:ind w:firstLine="851"/>
        <w:jc w:val="both"/>
        <w:rPr/>
      </w:pPr>
      <w:r>
        <w:rPr>
          <w:sz w:val="24"/>
          <w:szCs w:val="24"/>
        </w:rPr>
        <w:t>V – Análise e apreciação da documentação de acordo com as exigências estabelecidas no ato convocatório, procedendo-se a habilitação e/ou a inabilitação;</w:t>
      </w:r>
    </w:p>
    <w:p>
      <w:pPr>
        <w:pStyle w:val="BodyText3"/>
        <w:spacing w:before="0" w:after="0"/>
        <w:ind w:firstLine="851"/>
        <w:jc w:val="both"/>
        <w:rPr/>
      </w:pPr>
      <w:r>
        <w:rPr>
          <w:sz w:val="24"/>
          <w:szCs w:val="24"/>
        </w:rPr>
        <w:t>VI – Divulgação do resultado de habilitação e/ou inabilitação;</w:t>
      </w:r>
    </w:p>
    <w:p>
      <w:pPr>
        <w:pStyle w:val="BodyText3"/>
        <w:spacing w:before="0" w:after="0"/>
        <w:ind w:firstLine="851"/>
        <w:jc w:val="both"/>
        <w:rPr/>
      </w:pPr>
      <w:r>
        <w:rPr>
          <w:sz w:val="24"/>
          <w:szCs w:val="24"/>
        </w:rPr>
        <w:t>VII – Elaboração da ata respectiva, na qual devem estar registrados os nomes dos licitantes que encaminharam os envelopes, habilitados ou não, o resultado da habilitação e os motivos que fundamentaram a decisão, além de outros atos ocorridos durante a sessão e considerados pertinentes pelos responsáveis pela licitação;</w:t>
      </w:r>
    </w:p>
    <w:p>
      <w:pPr>
        <w:pStyle w:val="BodyText3"/>
        <w:spacing w:before="0" w:after="0"/>
        <w:ind w:firstLine="851"/>
        <w:jc w:val="both"/>
        <w:rPr/>
      </w:pPr>
      <w:r>
        <w:rPr>
          <w:sz w:val="24"/>
          <w:szCs w:val="24"/>
        </w:rPr>
        <w:t>VIII – Divulgação do resultado de habilitação na imprensa oficial ou por comunicação direta a todos os licitantes, de acordo com a ata respectiva;</w:t>
      </w:r>
    </w:p>
    <w:p>
      <w:pPr>
        <w:pStyle w:val="BodyText3"/>
        <w:spacing w:before="0" w:after="0"/>
        <w:ind w:firstLine="851"/>
        <w:jc w:val="both"/>
        <w:rPr/>
      </w:pPr>
      <w:r>
        <w:rPr>
          <w:sz w:val="24"/>
          <w:szCs w:val="24"/>
        </w:rPr>
        <w:t xml:space="preserve">IX – Aguardar o transcurso do prazo para interposição de recurso; </w:t>
      </w:r>
    </w:p>
    <w:p>
      <w:pPr>
        <w:pStyle w:val="BodyText3"/>
        <w:spacing w:before="0" w:after="0"/>
        <w:ind w:firstLine="851"/>
        <w:jc w:val="both"/>
        <w:rPr/>
      </w:pPr>
      <w:r>
        <w:rPr>
          <w:sz w:val="24"/>
          <w:szCs w:val="24"/>
        </w:rPr>
        <w:t>X – Concluída a fase de habilitação, serão abertos os envelopes que contenham as propostas de preço dos licitantes previamente habilitados e somente destes, desde que transcorrido o prazo de interposição de recurso ou tenha havido desistência expressa da intenção de recorrer, ou após terem sido julgados recursos porventura interpostos;</w:t>
      </w:r>
    </w:p>
    <w:p>
      <w:pPr>
        <w:pStyle w:val="BodyText3"/>
        <w:spacing w:before="0" w:after="0"/>
        <w:ind w:firstLine="851"/>
        <w:jc w:val="both"/>
        <w:rPr/>
      </w:pPr>
      <w:r>
        <w:rPr>
          <w:sz w:val="24"/>
          <w:szCs w:val="24"/>
        </w:rPr>
        <w:t>XI – Analise e julgamento das propostas de acordo com as exigências estabelecidas no ato convocatório, com a estimativa de preços, com os preços correntes no mercado ou fixados por órgão oficial competente ou com os constantes no sistema de registro de preços, quando for o caso;</w:t>
      </w:r>
    </w:p>
    <w:p>
      <w:pPr>
        <w:pStyle w:val="BodyText3"/>
        <w:spacing w:before="0" w:after="0"/>
        <w:ind w:firstLine="851"/>
        <w:jc w:val="both"/>
        <w:rPr/>
      </w:pPr>
      <w:r>
        <w:rPr>
          <w:sz w:val="24"/>
          <w:szCs w:val="24"/>
        </w:rPr>
        <w:t>XII – Classificação ou desclassificação das propostas;</w:t>
      </w:r>
    </w:p>
    <w:p>
      <w:pPr>
        <w:pStyle w:val="BodyText3"/>
        <w:spacing w:before="0" w:after="0"/>
        <w:ind w:firstLine="851"/>
        <w:jc w:val="both"/>
        <w:rPr/>
      </w:pPr>
      <w:r>
        <w:rPr>
          <w:sz w:val="24"/>
          <w:szCs w:val="24"/>
        </w:rPr>
        <w:t>XIII – Organização das propostas em ordem crescente de preços e escolha da proposta de menor preço;</w:t>
      </w:r>
    </w:p>
    <w:p>
      <w:pPr>
        <w:pStyle w:val="BodyText3"/>
        <w:spacing w:before="0" w:after="0"/>
        <w:ind w:firstLine="851"/>
        <w:jc w:val="both"/>
        <w:rPr/>
      </w:pPr>
      <w:r>
        <w:rPr>
          <w:sz w:val="24"/>
          <w:szCs w:val="24"/>
        </w:rPr>
        <w:t>XIV – Divulgação do resultado do julgamento das propostas/resultado da licitação;</w:t>
      </w:r>
    </w:p>
    <w:p>
      <w:pPr>
        <w:pStyle w:val="BodyText3"/>
        <w:spacing w:before="0" w:after="0"/>
        <w:ind w:firstLine="851"/>
        <w:jc w:val="both"/>
        <w:rPr/>
      </w:pPr>
      <w:r>
        <w:rPr>
          <w:sz w:val="24"/>
          <w:szCs w:val="24"/>
        </w:rPr>
        <w:t>XV – Divulgação do resultado de julgamento na imprensa oficial ou por comunicação direta a todos os licitantes, de acordo com a ata respectiva;</w:t>
      </w:r>
    </w:p>
    <w:p>
      <w:pPr>
        <w:pStyle w:val="BodyText3"/>
        <w:spacing w:before="0" w:after="0"/>
        <w:ind w:firstLine="851"/>
        <w:jc w:val="both"/>
        <w:rPr/>
      </w:pPr>
      <w:r>
        <w:rPr>
          <w:sz w:val="24"/>
          <w:szCs w:val="24"/>
        </w:rPr>
        <w:t xml:space="preserve">XVI Aguarda-se o transcurso do prazo para interposição de recurso: </w:t>
      </w:r>
    </w:p>
    <w:p>
      <w:pPr>
        <w:pStyle w:val="BodyText3"/>
        <w:spacing w:before="0" w:after="0"/>
        <w:ind w:firstLine="851"/>
        <w:jc w:val="both"/>
        <w:rPr/>
      </w:pPr>
      <w:r>
        <w:rPr>
          <w:sz w:val="24"/>
          <w:szCs w:val="24"/>
        </w:rPr>
        <w:t xml:space="preserve">XVII – Emissão da ata de julgamento com indicação do vencedor; </w:t>
      </w:r>
    </w:p>
    <w:p>
      <w:pPr>
        <w:pStyle w:val="BodyText3"/>
        <w:spacing w:before="0" w:after="0"/>
        <w:ind w:firstLine="851"/>
        <w:jc w:val="both"/>
        <w:rPr/>
      </w:pPr>
      <w:r>
        <w:rPr>
          <w:sz w:val="24"/>
          <w:szCs w:val="24"/>
        </w:rPr>
        <w:t>XVIII – Envio para divisão de compras para deliberação da autoridade competente quanto a homologação do procedimento licitatório e adjudicação do objeto ao licitante vencedor;</w:t>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w:t>
      </w:r>
      <w:r>
        <w:rPr>
          <w:b/>
          <w:bCs/>
          <w:sz w:val="24"/>
          <w:szCs w:val="24"/>
        </w:rPr>
        <w:t>Í</w:t>
      </w:r>
      <w:r>
        <w:rPr>
          <w:b/>
          <w:bCs/>
          <w:sz w:val="24"/>
          <w:szCs w:val="24"/>
        </w:rPr>
        <w:t>TULO II</w:t>
      </w:r>
    </w:p>
    <w:p>
      <w:pPr>
        <w:pStyle w:val="BodyText3"/>
        <w:widowControl/>
        <w:bidi w:val="0"/>
        <w:spacing w:before="0" w:after="0"/>
        <w:ind w:start="0" w:end="0" w:hanging="0"/>
        <w:jc w:val="center"/>
        <w:rPr>
          <w:b/>
          <w:b/>
          <w:bCs/>
        </w:rPr>
      </w:pPr>
      <w:r>
        <w:rPr>
          <w:b/>
          <w:bCs/>
          <w:sz w:val="24"/>
          <w:szCs w:val="24"/>
        </w:rPr>
        <w:t xml:space="preserve">DA GRATIFICAÇÃO POR PARTICIPAÇÃO EM COMISSÃO PERMANENTE DE PREGÃO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 xml:space="preserve">Art. </w:t>
      </w:r>
      <w:r>
        <w:rPr>
          <w:strike w:val="false"/>
          <w:dstrike w:val="false"/>
          <w:sz w:val="24"/>
          <w:szCs w:val="24"/>
        </w:rPr>
        <w:t>5</w:t>
      </w:r>
      <w:r>
        <w:rPr>
          <w:strike/>
          <w:sz w:val="24"/>
          <w:szCs w:val="24"/>
        </w:rPr>
        <w:t>º</w:t>
      </w:r>
      <w:r>
        <w:rPr>
          <w:strike w:val="false"/>
          <w:dstrike w:val="false"/>
          <w:sz w:val="24"/>
          <w:szCs w:val="24"/>
        </w:rPr>
        <w:t xml:space="preserve"> São</w:t>
      </w:r>
      <w:r>
        <w:rPr>
          <w:sz w:val="24"/>
          <w:szCs w:val="24"/>
        </w:rPr>
        <w:t xml:space="preserve"> atribuições do Pregoeiro:</w:t>
      </w:r>
    </w:p>
    <w:p>
      <w:pPr>
        <w:pStyle w:val="BodyText3"/>
        <w:spacing w:before="0" w:after="0"/>
        <w:ind w:firstLine="851"/>
        <w:jc w:val="both"/>
        <w:rPr/>
      </w:pPr>
      <w:r>
        <w:rPr>
          <w:sz w:val="24"/>
          <w:szCs w:val="24"/>
        </w:rPr>
        <w:t xml:space="preserve">I - a coordenação dos trabalhos da equipe de apoio e a condução do procedimento licitatório com a emissão do edital e das respectivas publicações de seus avisos nos órgãos necessários; </w:t>
      </w:r>
    </w:p>
    <w:p>
      <w:pPr>
        <w:pStyle w:val="BodyText3"/>
        <w:spacing w:before="0" w:after="0"/>
        <w:ind w:firstLine="851"/>
        <w:jc w:val="both"/>
        <w:rPr/>
      </w:pPr>
      <w:r>
        <w:rPr>
          <w:sz w:val="24"/>
          <w:szCs w:val="24"/>
        </w:rPr>
        <w:t>II -  o credenciamento dos interessados;</w:t>
      </w:r>
    </w:p>
    <w:p>
      <w:pPr>
        <w:pStyle w:val="BodyText3"/>
        <w:spacing w:before="0" w:after="0"/>
        <w:ind w:firstLine="851"/>
        <w:jc w:val="both"/>
        <w:rPr/>
      </w:pPr>
      <w:r>
        <w:rPr>
          <w:sz w:val="24"/>
          <w:szCs w:val="24"/>
        </w:rPr>
        <w:t>III - o recebimento da declaração dos licitantes do pleno atendimento aos requisitos de habilitação, bem como dos envelopes contendo as propostas e os documentos de habilitação;</w:t>
      </w:r>
    </w:p>
    <w:p>
      <w:pPr>
        <w:pStyle w:val="BodyText3"/>
        <w:spacing w:before="0" w:after="0"/>
        <w:ind w:firstLine="851"/>
        <w:jc w:val="both"/>
        <w:rPr/>
      </w:pPr>
      <w:r>
        <w:rPr>
          <w:sz w:val="24"/>
          <w:szCs w:val="24"/>
        </w:rPr>
        <w:t>IV- a abertura dos envelopes-proposta, a análise e desclassificação das propostas que não atenderem às especificações do objeto ou as condições e prazos de execução ou fornecimento fixadas no edital;</w:t>
      </w:r>
    </w:p>
    <w:p>
      <w:pPr>
        <w:pStyle w:val="BodyText3"/>
        <w:spacing w:before="0" w:after="0"/>
        <w:ind w:firstLine="851"/>
        <w:jc w:val="both"/>
        <w:rPr/>
      </w:pPr>
      <w:r>
        <w:rPr>
          <w:sz w:val="24"/>
          <w:szCs w:val="24"/>
        </w:rPr>
        <w:t>V -  a ordenação das propostas não desclassificadas e a seleção dos licitantes que participarão da fase de lances;</w:t>
      </w:r>
    </w:p>
    <w:p>
      <w:pPr>
        <w:pStyle w:val="BodyText3"/>
        <w:spacing w:before="0" w:after="0"/>
        <w:ind w:firstLine="851"/>
        <w:jc w:val="both"/>
        <w:rPr/>
      </w:pPr>
      <w:r>
        <w:rPr>
          <w:sz w:val="24"/>
          <w:szCs w:val="24"/>
        </w:rPr>
        <w:t>VI -  a classificação das ofertas, conjugadas as propostas e os lances;</w:t>
      </w:r>
    </w:p>
    <w:p>
      <w:pPr>
        <w:pStyle w:val="BodyText3"/>
        <w:spacing w:before="0" w:after="0"/>
        <w:ind w:firstLine="851"/>
        <w:jc w:val="both"/>
        <w:rPr/>
      </w:pPr>
      <w:r>
        <w:rPr>
          <w:sz w:val="24"/>
          <w:szCs w:val="24"/>
        </w:rPr>
        <w:t>VII -  a negociação do preço, visando à sua redução;</w:t>
      </w:r>
    </w:p>
    <w:p>
      <w:pPr>
        <w:pStyle w:val="BodyText3"/>
        <w:spacing w:before="0" w:after="0"/>
        <w:ind w:firstLine="851"/>
        <w:jc w:val="both"/>
        <w:rPr/>
      </w:pPr>
      <w:r>
        <w:rPr>
          <w:sz w:val="24"/>
          <w:szCs w:val="24"/>
        </w:rPr>
        <w:t>VIII - a verificação e a decisão motivada a respeito da aceitabilidade do menor preço;</w:t>
      </w:r>
    </w:p>
    <w:p>
      <w:pPr>
        <w:pStyle w:val="BodyText3"/>
        <w:spacing w:before="0" w:after="0"/>
        <w:ind w:firstLine="851"/>
        <w:jc w:val="both"/>
        <w:rPr/>
      </w:pPr>
      <w:r>
        <w:rPr>
          <w:sz w:val="24"/>
          <w:szCs w:val="24"/>
        </w:rPr>
        <w:t>IX -  a análise dos documentos de habilitação do autor da oferta de melhor preço;</w:t>
      </w:r>
    </w:p>
    <w:p>
      <w:pPr>
        <w:pStyle w:val="BodyText3"/>
        <w:spacing w:before="0" w:after="0"/>
        <w:ind w:firstLine="851"/>
        <w:jc w:val="both"/>
        <w:rPr/>
      </w:pPr>
      <w:r>
        <w:rPr>
          <w:sz w:val="24"/>
          <w:szCs w:val="24"/>
        </w:rPr>
        <w:t>X -  a adjudicação do objeto ao licitante vencedor, se não tiver havido manifestação de recorrer por parte de algum licitante</w:t>
      </w:r>
    </w:p>
    <w:p>
      <w:pPr>
        <w:pStyle w:val="BodyText3"/>
        <w:spacing w:before="0" w:after="0"/>
        <w:ind w:firstLine="851"/>
        <w:jc w:val="both"/>
        <w:rPr/>
      </w:pPr>
      <w:r>
        <w:rPr>
          <w:sz w:val="24"/>
          <w:szCs w:val="24"/>
        </w:rPr>
        <w:t>XI -  a elaboração da ata da sessão pública;</w:t>
      </w:r>
    </w:p>
    <w:p>
      <w:pPr>
        <w:pStyle w:val="BodyText3"/>
        <w:spacing w:before="0" w:after="0"/>
        <w:ind w:firstLine="851"/>
        <w:jc w:val="both"/>
        <w:rPr/>
      </w:pPr>
      <w:r>
        <w:rPr>
          <w:sz w:val="24"/>
          <w:szCs w:val="24"/>
        </w:rPr>
        <w:t>XII - a análise dos recursos eventualmente apresentados, reconsiderando o ato impugnado ou promovendo o encaminhamento do processo instruído após a adjudicação, à autoridade superior, visando a homologação e a contratação.</w:t>
      </w:r>
    </w:p>
    <w:p>
      <w:pPr>
        <w:pStyle w:val="BodyText3"/>
        <w:spacing w:before="0" w:after="0"/>
        <w:ind w:firstLine="851"/>
        <w:jc w:val="both"/>
        <w:rPr/>
      </w:pPr>
      <w:r>
        <w:rPr>
          <w:sz w:val="24"/>
          <w:szCs w:val="24"/>
        </w:rPr>
        <w:t>XIII - propor à autoridade competente a homologação, anulação ou revogação do procedimento licitatório.</w:t>
      </w:r>
    </w:p>
    <w:p>
      <w:pPr>
        <w:pStyle w:val="BodyText3"/>
        <w:spacing w:before="0" w:after="0"/>
        <w:ind w:firstLine="851"/>
        <w:jc w:val="both"/>
        <w:rPr/>
      </w:pPr>
      <w:r>
        <w:rPr>
          <w:sz w:val="24"/>
          <w:szCs w:val="24"/>
        </w:rPr>
        <w:t>XIV -  O pregoeiro é responsável pela condução do certame, pelo cumprimento dos prazos da etapa externa, publicação do aviso de licitação, produção de resposta a esclarecimentos e a impugnações a tempo e modo devidos; por providências outras que se mostrarem necessárias diante das peculiaridades do certame, como, por exemplo, o adiamento de uma sessão de julgamento.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6</w:t>
      </w:r>
      <w:r>
        <w:rPr>
          <w:strike/>
          <w:sz w:val="24"/>
          <w:szCs w:val="24"/>
        </w:rPr>
        <w:t>º</w:t>
      </w:r>
      <w:r>
        <w:rPr>
          <w:sz w:val="24"/>
          <w:szCs w:val="24"/>
        </w:rPr>
        <w:t xml:space="preserve"> São atribuições dos demais membros da Equipe:</w:t>
      </w:r>
    </w:p>
    <w:p>
      <w:pPr>
        <w:pStyle w:val="BodyText3"/>
        <w:spacing w:before="0" w:after="0"/>
        <w:ind w:firstLine="851"/>
        <w:jc w:val="both"/>
        <w:rPr/>
      </w:pPr>
      <w:r>
        <w:rPr>
          <w:sz w:val="24"/>
          <w:szCs w:val="24"/>
        </w:rPr>
        <w:t xml:space="preserve">I – Auxiliar o Pregoeiro no exercício de suas atribuições, substituindo-o, em seus impedimentos e afastamentos legais; </w:t>
      </w:r>
    </w:p>
    <w:p>
      <w:pPr>
        <w:pStyle w:val="BodyText3"/>
        <w:spacing w:before="0" w:after="0"/>
        <w:ind w:firstLine="851"/>
        <w:jc w:val="both"/>
        <w:rPr/>
      </w:pPr>
      <w:r>
        <w:rPr>
          <w:sz w:val="24"/>
          <w:szCs w:val="24"/>
        </w:rPr>
        <w:t xml:space="preserve">II – Assinar as Atas referentes aos Trabalhos da Comissão; </w:t>
      </w:r>
    </w:p>
    <w:p>
      <w:pPr>
        <w:pStyle w:val="BodyText3"/>
        <w:spacing w:before="0" w:after="0"/>
        <w:ind w:firstLine="851"/>
        <w:jc w:val="both"/>
        <w:rPr/>
      </w:pPr>
      <w:r>
        <w:rPr>
          <w:sz w:val="24"/>
          <w:szCs w:val="24"/>
        </w:rPr>
        <w:t>III – Responsabilizar-se pela organização da Comissão, assumindo a coordenação e controle dos calendários de licitações, dos serviços de secretariado às reuniões da comissão e redação das respectivas atas;</w:t>
      </w:r>
    </w:p>
    <w:p>
      <w:pPr>
        <w:pStyle w:val="BodyText3"/>
        <w:spacing w:before="0" w:after="0"/>
        <w:ind w:firstLine="851"/>
        <w:jc w:val="both"/>
        <w:rPr/>
      </w:pPr>
      <w:r>
        <w:rPr>
          <w:sz w:val="24"/>
          <w:szCs w:val="24"/>
        </w:rPr>
        <w:t xml:space="preserve">IV – Auxiliar a Divisão de Compras Públicas na organização dos processos, montagem e paginação, quando solicitado. </w:t>
      </w:r>
    </w:p>
    <w:p>
      <w:pPr>
        <w:pStyle w:val="BodyText3"/>
        <w:spacing w:before="0" w:after="0"/>
        <w:ind w:firstLine="851"/>
        <w:jc w:val="both"/>
        <w:rPr/>
      </w:pPr>
      <w:r>
        <w:rPr>
          <w:sz w:val="24"/>
          <w:szCs w:val="24"/>
        </w:rPr>
        <w:t>IV – Exercer outras atribuições que lhe sejam delegadas pelo Pregoeiro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7</w:t>
      </w:r>
      <w:r>
        <w:rPr>
          <w:strike/>
          <w:sz w:val="24"/>
          <w:szCs w:val="24"/>
        </w:rPr>
        <w:t>º</w:t>
      </w:r>
      <w:r>
        <w:rPr>
          <w:sz w:val="24"/>
          <w:szCs w:val="24"/>
        </w:rPr>
        <w:t xml:space="preserve"> No desenvolvimento das atribuições deverão seguir os seguintes procedimentos:</w:t>
      </w:r>
    </w:p>
    <w:p>
      <w:pPr>
        <w:pStyle w:val="BodyText3"/>
        <w:spacing w:before="0" w:after="0"/>
        <w:ind w:firstLine="851"/>
        <w:jc w:val="both"/>
        <w:rPr/>
      </w:pPr>
      <w:r>
        <w:rPr>
          <w:sz w:val="24"/>
          <w:szCs w:val="24"/>
        </w:rPr>
        <w:t>I – Abertura da sessão pela comissão no dia, horário e local;</w:t>
      </w:r>
    </w:p>
    <w:p>
      <w:pPr>
        <w:pStyle w:val="BodyText3"/>
        <w:spacing w:before="0" w:after="0"/>
        <w:ind w:firstLine="851"/>
        <w:jc w:val="both"/>
        <w:rPr/>
      </w:pPr>
      <w:r>
        <w:rPr>
          <w:sz w:val="24"/>
          <w:szCs w:val="24"/>
        </w:rPr>
        <w:t>II – Recebimento do credenciamento, da Declaração de que cumpre os requisitos de habilitação e envelopes “Documentação” e “Proposta de Preço”;</w:t>
      </w:r>
    </w:p>
    <w:p>
      <w:pPr>
        <w:pStyle w:val="BodyText3"/>
        <w:spacing w:before="0" w:after="0"/>
        <w:ind w:firstLine="851"/>
        <w:jc w:val="both"/>
        <w:rPr/>
      </w:pPr>
      <w:r>
        <w:rPr>
          <w:sz w:val="24"/>
          <w:szCs w:val="24"/>
        </w:rPr>
        <w:t>III – Identificação dos representantes legais dos licitantes, mediante apresentação de carteira de identidade e procuração ou contrato social, conforme o caso;</w:t>
      </w:r>
    </w:p>
    <w:p>
      <w:pPr>
        <w:pStyle w:val="BodyText3"/>
        <w:spacing w:before="0" w:after="0"/>
        <w:ind w:firstLine="851"/>
        <w:jc w:val="both"/>
        <w:rPr/>
      </w:pPr>
      <w:r>
        <w:rPr>
          <w:sz w:val="24"/>
          <w:szCs w:val="24"/>
        </w:rPr>
        <w:t>IV – Abertura dos envelopes “PROPOSTAS”;</w:t>
      </w:r>
    </w:p>
    <w:p>
      <w:pPr>
        <w:pStyle w:val="BodyText3"/>
        <w:spacing w:before="0" w:after="0"/>
        <w:ind w:firstLine="851"/>
        <w:jc w:val="both"/>
        <w:rPr/>
      </w:pPr>
      <w:r>
        <w:rPr>
          <w:sz w:val="24"/>
          <w:szCs w:val="24"/>
        </w:rPr>
        <w:t>V – Lançamento das propostas e emissão do quadro comparativo de preços;</w:t>
      </w:r>
    </w:p>
    <w:p>
      <w:pPr>
        <w:pStyle w:val="BodyText3"/>
        <w:spacing w:before="0" w:after="0"/>
        <w:ind w:firstLine="851"/>
        <w:jc w:val="both"/>
        <w:rPr/>
      </w:pPr>
      <w:r>
        <w:rPr>
          <w:sz w:val="24"/>
          <w:szCs w:val="24"/>
        </w:rPr>
        <w:t>VI – Emissão da ata de classificação/desclassificação e no caso de desclassificação a justificativa da mesma;</w:t>
      </w:r>
    </w:p>
    <w:p>
      <w:pPr>
        <w:pStyle w:val="BodyText3"/>
        <w:spacing w:before="0" w:after="0"/>
        <w:ind w:firstLine="851"/>
        <w:jc w:val="both"/>
        <w:rPr/>
      </w:pPr>
      <w:r>
        <w:rPr>
          <w:sz w:val="24"/>
          <w:szCs w:val="24"/>
        </w:rPr>
        <w:t xml:space="preserve">VII – Abertura da fase de lances, com negociação dos preços; </w:t>
      </w:r>
    </w:p>
    <w:p>
      <w:pPr>
        <w:pStyle w:val="BodyText3"/>
        <w:spacing w:before="0" w:after="0"/>
        <w:ind w:firstLine="851"/>
        <w:jc w:val="both"/>
        <w:rPr/>
      </w:pPr>
      <w:r>
        <w:rPr>
          <w:sz w:val="24"/>
          <w:szCs w:val="24"/>
        </w:rPr>
        <w:t>VIII - Análise e apreciação da documentação de acordo com as exigências estabelecidas no ato convocatório, procedendo-se a habilitação e/ou a inabilitação dos vencedores;</w:t>
      </w:r>
    </w:p>
    <w:p>
      <w:pPr>
        <w:pStyle w:val="BodyText3"/>
        <w:spacing w:before="0" w:after="0"/>
        <w:ind w:firstLine="851"/>
        <w:jc w:val="both"/>
        <w:rPr/>
      </w:pPr>
      <w:r>
        <w:rPr>
          <w:sz w:val="24"/>
          <w:szCs w:val="24"/>
        </w:rPr>
        <w:t>IX – Divulgação do resultado de habilitação e/ou inabilitação;</w:t>
      </w:r>
    </w:p>
    <w:p>
      <w:pPr>
        <w:pStyle w:val="BodyText3"/>
        <w:spacing w:before="0" w:after="0"/>
        <w:ind w:firstLine="851"/>
        <w:jc w:val="both"/>
        <w:rPr/>
      </w:pPr>
      <w:r>
        <w:rPr>
          <w:sz w:val="24"/>
          <w:szCs w:val="24"/>
        </w:rPr>
        <w:t>X – Elaborar a ata respectiva, na qual devem estar registrados os nomes dos licitantes que encaminharam os envelopes, habilitados ou não, o resultado da habilitação e os motivos que fundamentaram a decisão, além de outros atos ocorridos durante a sessão e considerados pertinentes pelos responsáveis pela licitação;</w:t>
      </w:r>
    </w:p>
    <w:p>
      <w:pPr>
        <w:pStyle w:val="BodyText3"/>
        <w:spacing w:before="0" w:after="0"/>
        <w:ind w:firstLine="851"/>
        <w:jc w:val="both"/>
        <w:rPr/>
      </w:pPr>
      <w:r>
        <w:rPr>
          <w:sz w:val="24"/>
          <w:szCs w:val="24"/>
        </w:rPr>
        <w:t xml:space="preserve">XI – Abertura da fase de recursos e apreciação do pedido; </w:t>
      </w:r>
    </w:p>
    <w:p>
      <w:pPr>
        <w:pStyle w:val="BodyText3"/>
        <w:spacing w:before="0" w:after="0"/>
        <w:ind w:firstLine="851"/>
        <w:jc w:val="both"/>
        <w:rPr/>
      </w:pPr>
      <w:r>
        <w:rPr>
          <w:sz w:val="24"/>
          <w:szCs w:val="24"/>
        </w:rPr>
        <w:t xml:space="preserve">XII – Julgamento dos recursos; </w:t>
      </w:r>
    </w:p>
    <w:p>
      <w:pPr>
        <w:pStyle w:val="BodyText3"/>
        <w:spacing w:before="0" w:after="0"/>
        <w:ind w:firstLine="851"/>
        <w:jc w:val="both"/>
        <w:rPr/>
      </w:pPr>
      <w:r>
        <w:rPr>
          <w:sz w:val="24"/>
          <w:szCs w:val="24"/>
        </w:rPr>
        <w:t xml:space="preserve">XVII – Emissão da ata de julgamento com indicação do vencedor; </w:t>
      </w:r>
    </w:p>
    <w:p>
      <w:pPr>
        <w:pStyle w:val="BodyText3"/>
        <w:spacing w:before="0" w:after="0"/>
        <w:ind w:firstLine="851"/>
        <w:jc w:val="both"/>
        <w:rPr/>
      </w:pPr>
      <w:r>
        <w:rPr>
          <w:sz w:val="24"/>
          <w:szCs w:val="24"/>
        </w:rPr>
        <w:t>XVIII – Adjudicação e envio para divisão de compras para deliberação da autoridade competente quanto a homologação do procedimento licitatório;</w:t>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w:t>
      </w:r>
      <w:r>
        <w:rPr>
          <w:b/>
          <w:bCs/>
          <w:sz w:val="24"/>
          <w:szCs w:val="24"/>
        </w:rPr>
        <w:t>Í</w:t>
      </w:r>
      <w:r>
        <w:rPr>
          <w:b/>
          <w:bCs/>
          <w:sz w:val="24"/>
          <w:szCs w:val="24"/>
        </w:rPr>
        <w:t>TULO III</w:t>
      </w:r>
    </w:p>
    <w:p>
      <w:pPr>
        <w:pStyle w:val="BodyText3"/>
        <w:widowControl/>
        <w:bidi w:val="0"/>
        <w:spacing w:before="0" w:after="0"/>
        <w:ind w:start="0" w:end="0" w:hanging="0"/>
        <w:jc w:val="center"/>
        <w:rPr>
          <w:b/>
          <w:b/>
          <w:bCs/>
        </w:rPr>
      </w:pPr>
      <w:r>
        <w:rPr>
          <w:b/>
          <w:bCs/>
          <w:sz w:val="24"/>
          <w:szCs w:val="24"/>
        </w:rPr>
        <w:t xml:space="preserve">DA GRATIFICAÇÃO POR PARTICIPAÇÃO EM COMISSÃO </w:t>
      </w:r>
    </w:p>
    <w:p>
      <w:pPr>
        <w:pStyle w:val="BodyText3"/>
        <w:widowControl/>
        <w:bidi w:val="0"/>
        <w:spacing w:before="0" w:after="0"/>
        <w:ind w:start="0" w:end="0" w:hanging="0"/>
        <w:jc w:val="center"/>
        <w:rPr>
          <w:b/>
          <w:b/>
          <w:bCs/>
        </w:rPr>
      </w:pPr>
      <w:r>
        <w:rPr>
          <w:b/>
          <w:bCs/>
          <w:sz w:val="24"/>
          <w:szCs w:val="24"/>
        </w:rPr>
        <w:t>PERMANENTE DE SINDICÂNCIA E PROCESSO ADMINISTRATIVO DISCIPLINAR E ESPECIAL</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8</w:t>
      </w:r>
      <w:r>
        <w:rPr>
          <w:strike/>
          <w:sz w:val="24"/>
          <w:szCs w:val="24"/>
        </w:rPr>
        <w:t>º</w:t>
      </w:r>
      <w:r>
        <w:rPr>
          <w:sz w:val="24"/>
          <w:szCs w:val="24"/>
        </w:rPr>
        <w:t xml:space="preserve"> Compete ao presidente da Comissão Permanente de Sindicância e Processo Administrativo Disciplinar:</w:t>
      </w:r>
    </w:p>
    <w:p>
      <w:pPr>
        <w:pStyle w:val="BodyText3"/>
        <w:spacing w:before="0" w:after="0"/>
        <w:ind w:firstLine="851"/>
        <w:jc w:val="both"/>
        <w:rPr/>
      </w:pPr>
      <w:r>
        <w:rPr>
          <w:sz w:val="24"/>
          <w:szCs w:val="24"/>
        </w:rPr>
        <w:t>I - Receber o ato de designação da comissão incumbida da sindicância ou do processo disciplinar, tomando conhecimento do teor dos fatos e ciência da sua designação, por escrito. Verificar se não ocorre algum impedimento ou suspeição quanto aos membros da comissão;</w:t>
      </w:r>
    </w:p>
    <w:p>
      <w:pPr>
        <w:pStyle w:val="BodyText3"/>
        <w:spacing w:before="0" w:after="0"/>
        <w:ind w:firstLine="851"/>
        <w:jc w:val="both"/>
        <w:rPr/>
      </w:pPr>
      <w:r>
        <w:rPr>
          <w:sz w:val="24"/>
          <w:szCs w:val="24"/>
        </w:rPr>
        <w:t>II - Se for o caso, após a ciência da designação, formular expressa recusa à incumbência, indicando o motivo impeditivo de um ou de todos os membros;</w:t>
      </w:r>
    </w:p>
    <w:p>
      <w:pPr>
        <w:pStyle w:val="BodyText3"/>
        <w:spacing w:before="0" w:after="0"/>
        <w:ind w:firstLine="851"/>
        <w:jc w:val="both"/>
        <w:rPr/>
      </w:pPr>
      <w:r>
        <w:rPr>
          <w:sz w:val="24"/>
          <w:szCs w:val="24"/>
        </w:rPr>
        <w:t>III - Verificar se a portaria está correta e perfeita, sem vício que a inquine de nulidade;</w:t>
      </w:r>
    </w:p>
    <w:p>
      <w:pPr>
        <w:pStyle w:val="BodyText3"/>
        <w:spacing w:before="0" w:after="0"/>
        <w:ind w:firstLine="851"/>
        <w:jc w:val="both"/>
        <w:rPr/>
      </w:pPr>
      <w:r>
        <w:rPr>
          <w:sz w:val="24"/>
          <w:szCs w:val="24"/>
        </w:rPr>
        <w:t xml:space="preserve">IV -  Providenciar o local dos trabalhos e a instalação da comissão. </w:t>
      </w:r>
    </w:p>
    <w:p>
      <w:pPr>
        <w:pStyle w:val="BodyText3"/>
        <w:spacing w:before="0" w:after="0"/>
        <w:ind w:firstLine="851"/>
        <w:jc w:val="both"/>
        <w:rPr/>
      </w:pPr>
      <w:r>
        <w:rPr>
          <w:sz w:val="24"/>
          <w:szCs w:val="24"/>
        </w:rPr>
        <w:t>V- Determinar a lavratura do termo de instalação da comissão e início dos trabalhos, assim como o registro detalhado, em ata, das demais deliberações adotadas;</w:t>
      </w:r>
    </w:p>
    <w:p>
      <w:pPr>
        <w:pStyle w:val="BodyText3"/>
        <w:spacing w:before="0" w:after="0"/>
        <w:ind w:firstLine="851"/>
        <w:jc w:val="both"/>
        <w:rPr/>
      </w:pPr>
      <w:r>
        <w:rPr>
          <w:sz w:val="24"/>
          <w:szCs w:val="24"/>
        </w:rPr>
        <w:t>VI - Decidir sobre as diligências e as provas que devam ser colhidas ou juntadas e que sejam de real interesse ou importância para a questão;</w:t>
      </w:r>
    </w:p>
    <w:p>
      <w:pPr>
        <w:pStyle w:val="BodyText3"/>
        <w:spacing w:before="0" w:after="0"/>
        <w:ind w:firstLine="851"/>
        <w:jc w:val="both"/>
        <w:rPr/>
      </w:pPr>
      <w:r>
        <w:rPr>
          <w:sz w:val="24"/>
          <w:szCs w:val="24"/>
        </w:rPr>
        <w:t xml:space="preserve">VII - Providenciar para que o acusado ou, se for o caso, seu advogado, esteja ciente de todas as audiências. </w:t>
      </w:r>
    </w:p>
    <w:p>
      <w:pPr>
        <w:pStyle w:val="BodyText3"/>
        <w:spacing w:before="0" w:after="0"/>
        <w:ind w:firstLine="851"/>
        <w:jc w:val="both"/>
        <w:rPr/>
      </w:pPr>
      <w:r>
        <w:rPr>
          <w:sz w:val="24"/>
          <w:szCs w:val="24"/>
        </w:rPr>
        <w:t>VIII - Notificar o acusado para conhecer a acusação, as diligências programadas e acompanhar o procedimento disciplinar;</w:t>
      </w:r>
    </w:p>
    <w:p>
      <w:pPr>
        <w:pStyle w:val="BodyText3"/>
        <w:spacing w:before="0" w:after="0"/>
        <w:ind w:firstLine="851"/>
        <w:jc w:val="both"/>
        <w:rPr/>
      </w:pPr>
      <w:r>
        <w:rPr>
          <w:sz w:val="24"/>
          <w:szCs w:val="24"/>
        </w:rPr>
        <w:t>IX - Intimar as testemunhas para prestarem depoimento;</w:t>
      </w:r>
    </w:p>
    <w:p>
      <w:pPr>
        <w:pStyle w:val="BodyText3"/>
        <w:spacing w:before="0" w:after="0"/>
        <w:ind w:firstLine="851"/>
        <w:jc w:val="both"/>
        <w:rPr/>
      </w:pPr>
      <w:r>
        <w:rPr>
          <w:sz w:val="24"/>
          <w:szCs w:val="24"/>
        </w:rPr>
        <w:t>X - Intimar o acusado para submeter-se a interrogatório, especificar provas e apresentar rol de testemunhas;</w:t>
      </w:r>
    </w:p>
    <w:p>
      <w:pPr>
        <w:pStyle w:val="BodyText3"/>
        <w:spacing w:before="0" w:after="0"/>
        <w:ind w:firstLine="851"/>
        <w:jc w:val="both"/>
        <w:rPr/>
      </w:pPr>
      <w:r>
        <w:rPr>
          <w:sz w:val="24"/>
          <w:szCs w:val="24"/>
        </w:rPr>
        <w:t>XI - Citar o indiciado, após a lavratura do respectivo termo de indiciamento para oferecer defesa escrita;</w:t>
      </w:r>
    </w:p>
    <w:p>
      <w:pPr>
        <w:pStyle w:val="BodyText3"/>
        <w:spacing w:before="0" w:after="0"/>
        <w:ind w:firstLine="851"/>
        <w:jc w:val="both"/>
        <w:rPr/>
      </w:pPr>
      <w:r>
        <w:rPr>
          <w:sz w:val="24"/>
          <w:szCs w:val="24"/>
        </w:rPr>
        <w:t xml:space="preserve">XII - Exigir e conferir o instrumento de mandato, quando exibido, observando se os poderes nele consignados são os adequados. </w:t>
      </w:r>
    </w:p>
    <w:p>
      <w:pPr>
        <w:pStyle w:val="BodyText3"/>
        <w:spacing w:before="0" w:after="0"/>
        <w:ind w:firstLine="851"/>
        <w:jc w:val="both"/>
        <w:rPr/>
      </w:pPr>
      <w:r>
        <w:rPr>
          <w:sz w:val="24"/>
          <w:szCs w:val="24"/>
        </w:rPr>
        <w:t xml:space="preserve">XIII - Providenciar para que sejam juntadas as provas consideradas relevantes pela comissão, assim como as requeridas pelo acusado e pelo denunciante. </w:t>
      </w:r>
    </w:p>
    <w:p>
      <w:pPr>
        <w:pStyle w:val="BodyText3"/>
        <w:spacing w:before="0" w:after="0"/>
        <w:ind w:firstLine="851"/>
        <w:jc w:val="both"/>
        <w:rPr/>
      </w:pPr>
      <w:r>
        <w:rPr>
          <w:sz w:val="24"/>
          <w:szCs w:val="24"/>
        </w:rPr>
        <w:t xml:space="preserve">XIV - Solicitar a nomeação de defensor dativo, após a lavratura do termo de revelia. </w:t>
      </w:r>
    </w:p>
    <w:p>
      <w:pPr>
        <w:pStyle w:val="BodyText3"/>
        <w:spacing w:before="0" w:after="0"/>
        <w:ind w:firstLine="851"/>
        <w:jc w:val="both"/>
        <w:rPr/>
      </w:pPr>
      <w:r>
        <w:rPr>
          <w:sz w:val="24"/>
          <w:szCs w:val="24"/>
        </w:rPr>
        <w:t>XV - Deferir ou indeferir, por termo de deliberação fundamentado, os requerimentos escritos apresentados pelo acusado, pelo advogado, e/ou pelo defensor dativo;</w:t>
      </w:r>
    </w:p>
    <w:p>
      <w:pPr>
        <w:pStyle w:val="BodyText3"/>
        <w:spacing w:before="0" w:after="0"/>
        <w:ind w:firstLine="851"/>
        <w:jc w:val="both"/>
        <w:rPr/>
      </w:pPr>
      <w:r>
        <w:rPr>
          <w:sz w:val="24"/>
          <w:szCs w:val="24"/>
        </w:rPr>
        <w:t xml:space="preserve">XVI- Presidir e dirigir, pessoalmente, todos os trabalhos internos e os públicos da comissão e representá-la. </w:t>
      </w:r>
    </w:p>
    <w:p>
      <w:pPr>
        <w:pStyle w:val="BodyText3"/>
        <w:spacing w:before="0" w:after="0"/>
        <w:ind w:firstLine="851"/>
        <w:jc w:val="both"/>
        <w:rPr/>
      </w:pPr>
      <w:r>
        <w:rPr>
          <w:sz w:val="24"/>
          <w:szCs w:val="24"/>
        </w:rPr>
        <w:t xml:space="preserve">XVII - Qualificar, civil e funcionalmente, aqueles que forem convidados e intimados a depor. </w:t>
      </w:r>
    </w:p>
    <w:p>
      <w:pPr>
        <w:pStyle w:val="BodyText3"/>
        <w:spacing w:before="0" w:after="0"/>
        <w:ind w:firstLine="851"/>
        <w:jc w:val="both"/>
        <w:rPr/>
      </w:pPr>
      <w:r>
        <w:rPr>
          <w:sz w:val="24"/>
          <w:szCs w:val="24"/>
        </w:rPr>
        <w:t xml:space="preserve">XVIII - Indagar, pessoalmente, o denunciante e as testemunhas, se existem impedimentos legais que os impossibilitem de participar no feito. </w:t>
      </w:r>
    </w:p>
    <w:p>
      <w:pPr>
        <w:pStyle w:val="BodyText3"/>
        <w:spacing w:before="0" w:after="0"/>
        <w:ind w:firstLine="851"/>
        <w:jc w:val="both"/>
        <w:rPr/>
      </w:pPr>
      <w:r>
        <w:rPr>
          <w:sz w:val="24"/>
          <w:szCs w:val="24"/>
        </w:rPr>
        <w:t xml:space="preserve">XIX - Compromissar os depoentes, na forma da lei, alertando-os sobre as normas legais que se aplicam aos que faltarem com a verdade, ou emitirem conceitos falsos sobre a questão. </w:t>
      </w:r>
    </w:p>
    <w:p>
      <w:pPr>
        <w:pStyle w:val="BodyText3"/>
        <w:spacing w:before="0" w:after="0"/>
        <w:ind w:firstLine="851"/>
        <w:jc w:val="both"/>
        <w:rPr/>
      </w:pPr>
      <w:r>
        <w:rPr>
          <w:sz w:val="24"/>
          <w:szCs w:val="24"/>
        </w:rPr>
        <w:t>XX - Proceder à acareação, sempre que conveniente ou necessária.</w:t>
      </w:r>
    </w:p>
    <w:p>
      <w:pPr>
        <w:pStyle w:val="BodyText3"/>
        <w:spacing w:before="0" w:after="0"/>
        <w:ind w:firstLine="851"/>
        <w:jc w:val="both"/>
        <w:rPr/>
      </w:pPr>
      <w:r>
        <w:rPr>
          <w:sz w:val="24"/>
          <w:szCs w:val="24"/>
        </w:rPr>
        <w:t xml:space="preserve">XXI - Solicitar designação e requisitar técnicos ou peritos, quando necessário. </w:t>
      </w:r>
    </w:p>
    <w:p>
      <w:pPr>
        <w:pStyle w:val="BodyText3"/>
        <w:spacing w:before="0" w:after="0"/>
        <w:ind w:firstLine="851"/>
        <w:jc w:val="both"/>
        <w:rPr/>
      </w:pPr>
      <w:r>
        <w:rPr>
          <w:sz w:val="24"/>
          <w:szCs w:val="24"/>
        </w:rPr>
        <w:t>XXII- Tomar medidas que preservem a independência e a imparcialidade e garantam o sigilo necessário à elucidação do fato ou exigido pelo interesse da administração.</w:t>
      </w:r>
    </w:p>
    <w:p>
      <w:pPr>
        <w:pStyle w:val="BodyText3"/>
        <w:spacing w:before="0" w:after="0"/>
        <w:ind w:firstLine="851"/>
        <w:jc w:val="both"/>
        <w:rPr/>
      </w:pPr>
      <w:r>
        <w:rPr>
          <w:sz w:val="24"/>
          <w:szCs w:val="24"/>
        </w:rPr>
        <w:t>XXIII - Indeferir pedidos e diligências considerados impertinentes, meramente protelatórios e sem nenhum interesse para os esclarecimentos dos fatos;</w:t>
      </w:r>
    </w:p>
    <w:p>
      <w:pPr>
        <w:pStyle w:val="BodyText3"/>
        <w:spacing w:before="0" w:after="0"/>
        <w:ind w:firstLine="851"/>
        <w:jc w:val="both"/>
        <w:rPr/>
      </w:pPr>
      <w:r>
        <w:rPr>
          <w:sz w:val="24"/>
          <w:szCs w:val="24"/>
        </w:rPr>
        <w:t>XXIV - Assegurar ao servidor o acompanhamento do processo, pessoalmente ou por intermédio de procurador, bem assim a utilização dos meios e recursos admitidos em direito, para comprovar suas alegações.</w:t>
      </w:r>
    </w:p>
    <w:p>
      <w:pPr>
        <w:pStyle w:val="BodyText3"/>
        <w:spacing w:before="0" w:after="0"/>
        <w:ind w:firstLine="851"/>
        <w:jc w:val="both"/>
        <w:rPr/>
      </w:pPr>
      <w:r>
        <w:rPr>
          <w:sz w:val="24"/>
          <w:szCs w:val="24"/>
        </w:rPr>
        <w:t xml:space="preserve">XXV - Conceder vista final dos autos, na repartição, ao denunciado ou seu advogado, para apresentação de defesa final escrita. </w:t>
      </w:r>
    </w:p>
    <w:p>
      <w:pPr>
        <w:pStyle w:val="BodyText3"/>
        <w:spacing w:before="0" w:after="0"/>
        <w:ind w:firstLine="851"/>
        <w:jc w:val="both"/>
        <w:rPr/>
      </w:pPr>
      <w:r>
        <w:rPr>
          <w:sz w:val="24"/>
          <w:szCs w:val="24"/>
        </w:rPr>
        <w:t xml:space="preserve">XXVI - Obedecer, rigorosamente, os prazos legais vigentes, providenciando sua prorrogação, em tempo hábil, sempre que comprovadamente necessária. </w:t>
      </w:r>
    </w:p>
    <w:p>
      <w:pPr>
        <w:pStyle w:val="BodyText3"/>
        <w:spacing w:before="0" w:after="0"/>
        <w:ind w:firstLine="851"/>
        <w:jc w:val="both"/>
        <w:rPr/>
      </w:pPr>
      <w:r>
        <w:rPr>
          <w:sz w:val="24"/>
          <w:szCs w:val="24"/>
        </w:rPr>
        <w:t xml:space="preserve">XXVII - Formular indagações e apresentar quesitos. </w:t>
      </w:r>
    </w:p>
    <w:p>
      <w:pPr>
        <w:pStyle w:val="BodyText3"/>
        <w:spacing w:before="0" w:after="0"/>
        <w:ind w:firstLine="851"/>
        <w:jc w:val="both"/>
        <w:rPr/>
      </w:pPr>
      <w:r>
        <w:rPr>
          <w:sz w:val="24"/>
          <w:szCs w:val="24"/>
        </w:rPr>
        <w:t xml:space="preserve">XXVIII - Tomar decisões de urgência, justificando-as perante os demais membros. </w:t>
      </w:r>
    </w:p>
    <w:p>
      <w:pPr>
        <w:pStyle w:val="BodyText3"/>
        <w:spacing w:before="0" w:after="0"/>
        <w:ind w:firstLine="851"/>
        <w:jc w:val="both"/>
        <w:rPr/>
      </w:pPr>
      <w:r>
        <w:rPr>
          <w:sz w:val="24"/>
          <w:szCs w:val="24"/>
        </w:rPr>
        <w:t>XXIX - Reunir-se com os demais membros da comissão para a elaboração do relatório;</w:t>
      </w:r>
    </w:p>
    <w:p>
      <w:pPr>
        <w:pStyle w:val="BodyText3"/>
        <w:spacing w:before="0" w:after="0"/>
        <w:ind w:firstLine="851"/>
        <w:jc w:val="both"/>
        <w:rPr/>
      </w:pPr>
      <w:r>
        <w:rPr>
          <w:sz w:val="24"/>
          <w:szCs w:val="24"/>
        </w:rPr>
        <w:t xml:space="preserve">XXX - Zelar pela correta formalização dos procedimentos. </w:t>
      </w:r>
    </w:p>
    <w:p>
      <w:pPr>
        <w:pStyle w:val="BodyText3"/>
        <w:spacing w:before="0" w:after="0"/>
        <w:ind w:firstLine="851"/>
        <w:jc w:val="both"/>
        <w:rPr/>
      </w:pPr>
      <w:r>
        <w:rPr>
          <w:sz w:val="24"/>
          <w:szCs w:val="24"/>
        </w:rPr>
        <w:t>XXXI - Encaminhar o processo, por expediente próprio, à autoridade instauradora do feito, para julgamento, por quem de direito.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9</w:t>
      </w:r>
      <w:r>
        <w:rPr>
          <w:strike/>
          <w:sz w:val="24"/>
          <w:szCs w:val="24"/>
        </w:rPr>
        <w:t>º</w:t>
      </w:r>
      <w:r>
        <w:rPr>
          <w:sz w:val="24"/>
          <w:szCs w:val="24"/>
        </w:rPr>
        <w:t xml:space="preserve"> Compete aos membros da Comissão Permanente de Sindicância e Processo Administrativo Disciplinar:</w:t>
      </w:r>
    </w:p>
    <w:p>
      <w:pPr>
        <w:pStyle w:val="BodyText3"/>
        <w:spacing w:before="0" w:after="0"/>
        <w:ind w:firstLine="851"/>
        <w:jc w:val="both"/>
        <w:rPr/>
      </w:pPr>
      <w:r>
        <w:rPr>
          <w:sz w:val="24"/>
          <w:szCs w:val="24"/>
        </w:rPr>
        <w:t xml:space="preserve">I - Tomar ciência, por escrito, da designação, juntamente com o presidente, aceitando a incumbência ou recusando-a com apresentação, também, por escrito, dos motivos impedientes. </w:t>
      </w:r>
    </w:p>
    <w:p>
      <w:pPr>
        <w:pStyle w:val="BodyText3"/>
        <w:spacing w:before="0" w:after="0"/>
        <w:ind w:firstLine="851"/>
        <w:jc w:val="both"/>
        <w:rPr/>
      </w:pPr>
      <w:r>
        <w:rPr>
          <w:sz w:val="24"/>
          <w:szCs w:val="24"/>
        </w:rPr>
        <w:t>II - Preparar, adequadamente, o local onde se instalarão os trabalhos da comissão.</w:t>
      </w:r>
    </w:p>
    <w:p>
      <w:pPr>
        <w:pStyle w:val="BodyText3"/>
        <w:spacing w:before="0" w:after="0"/>
        <w:ind w:firstLine="851"/>
        <w:jc w:val="both"/>
        <w:rPr/>
      </w:pPr>
      <w:r>
        <w:rPr>
          <w:sz w:val="24"/>
          <w:szCs w:val="24"/>
        </w:rPr>
        <w:t>I</w:t>
      </w:r>
      <w:r>
        <w:rPr>
          <w:sz w:val="24"/>
          <w:szCs w:val="24"/>
        </w:rPr>
        <w:t xml:space="preserve">II - Auxiliar, assistir e assessorar o presidente no que for solicitado ou se fizer necessário. </w:t>
      </w:r>
    </w:p>
    <w:p>
      <w:pPr>
        <w:pStyle w:val="BodyText3"/>
        <w:spacing w:before="0" w:after="0"/>
        <w:ind w:firstLine="851"/>
        <w:jc w:val="both"/>
        <w:rPr/>
      </w:pPr>
      <w:r>
        <w:rPr>
          <w:sz w:val="24"/>
          <w:szCs w:val="24"/>
        </w:rPr>
        <w:t>IV- Guardar, em sigilo, tudo quanto for dito ou programado entre os sindicantes, no curso do processo.</w:t>
      </w:r>
    </w:p>
    <w:p>
      <w:pPr>
        <w:pStyle w:val="BodyText3"/>
        <w:spacing w:before="0" w:after="0"/>
        <w:ind w:firstLine="851"/>
        <w:jc w:val="both"/>
        <w:rPr/>
      </w:pPr>
      <w:r>
        <w:rPr>
          <w:sz w:val="24"/>
          <w:szCs w:val="24"/>
        </w:rPr>
        <w:t>V - Velar pela incomunicabilidade das testemunhas e pelo sigilo das declarações;</w:t>
      </w:r>
    </w:p>
    <w:p>
      <w:pPr>
        <w:pStyle w:val="BodyText3"/>
        <w:spacing w:before="0" w:after="0"/>
        <w:ind w:firstLine="851"/>
        <w:jc w:val="both"/>
        <w:rPr/>
      </w:pPr>
      <w:r>
        <w:rPr>
          <w:sz w:val="24"/>
          <w:szCs w:val="24"/>
        </w:rPr>
        <w:t xml:space="preserve">VI - Propor medidas no interesse dos trabalhos da comissão. </w:t>
      </w:r>
    </w:p>
    <w:p>
      <w:pPr>
        <w:pStyle w:val="BodyText3"/>
        <w:spacing w:before="0" w:after="0"/>
        <w:ind w:firstLine="851"/>
        <w:jc w:val="both"/>
        <w:rPr/>
      </w:pPr>
      <w:r>
        <w:rPr>
          <w:sz w:val="24"/>
          <w:szCs w:val="24"/>
        </w:rPr>
        <w:t xml:space="preserve">VII - Reinquirir os depoentes sobre aspectos que não foram abrangidos pela arguição da presidência, ou que não foram perfeitamente claros nas declarações por eles prestadas. </w:t>
      </w:r>
    </w:p>
    <w:p>
      <w:pPr>
        <w:pStyle w:val="BodyText3"/>
        <w:spacing w:before="0" w:after="0"/>
        <w:ind w:firstLine="851"/>
        <w:jc w:val="both"/>
        <w:rPr/>
      </w:pPr>
      <w:r>
        <w:rPr>
          <w:sz w:val="24"/>
          <w:szCs w:val="24"/>
        </w:rPr>
        <w:t xml:space="preserve"> </w:t>
      </w:r>
      <w:r>
        <w:rPr>
          <w:sz w:val="24"/>
          <w:szCs w:val="24"/>
        </w:rPr>
        <w:t xml:space="preserve">VIII - Assinar os depoimentos prestados e juntados aos autos, nas vias originais e nas cópias. </w:t>
      </w:r>
    </w:p>
    <w:p>
      <w:pPr>
        <w:pStyle w:val="BodyText3"/>
        <w:spacing w:before="0" w:after="0"/>
        <w:ind w:firstLine="851"/>
        <w:jc w:val="both"/>
        <w:rPr/>
      </w:pPr>
      <w:r>
        <w:rPr>
          <w:sz w:val="24"/>
          <w:szCs w:val="24"/>
        </w:rPr>
        <w:t xml:space="preserve"> </w:t>
      </w:r>
      <w:r>
        <w:rPr>
          <w:sz w:val="24"/>
          <w:szCs w:val="24"/>
        </w:rPr>
        <w:t xml:space="preserve">IX - Participar da elaboração do relatório, subscrevê-lo e, se for o caso, apresentar voto em separado.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10. Compete ao secretário da Comissão Permanente de Sindicância e Processo Administrativo Disciplinar:</w:t>
      </w:r>
    </w:p>
    <w:p>
      <w:pPr>
        <w:pStyle w:val="BodyText3"/>
        <w:spacing w:before="0" w:after="0"/>
        <w:ind w:firstLine="851"/>
        <w:jc w:val="both"/>
        <w:rPr/>
      </w:pPr>
      <w:r>
        <w:rPr>
          <w:sz w:val="24"/>
          <w:szCs w:val="24"/>
        </w:rPr>
        <w:t>I - Aceitar a designação, assinando o Termo de Compromisso (se não integrante da comissão apuradora), ou recusá-la, quando houver impedimento legal, declarando, por escrito, o motivo da recusa.</w:t>
      </w:r>
    </w:p>
    <w:p>
      <w:pPr>
        <w:pStyle w:val="BodyText3"/>
        <w:spacing w:before="0" w:after="0"/>
        <w:ind w:firstLine="851"/>
        <w:jc w:val="both"/>
        <w:rPr/>
      </w:pPr>
      <w:r>
        <w:rPr>
          <w:sz w:val="24"/>
          <w:szCs w:val="24"/>
        </w:rPr>
        <w:t xml:space="preserve">II - Atender às determinações do presidente e aos pedidos dos membros da comissão, desde que relacionados com a sindicância. </w:t>
      </w:r>
    </w:p>
    <w:p>
      <w:pPr>
        <w:pStyle w:val="BodyText3"/>
        <w:spacing w:before="0" w:after="0"/>
        <w:ind w:firstLine="851"/>
        <w:jc w:val="both"/>
        <w:rPr/>
      </w:pPr>
      <w:r>
        <w:rPr>
          <w:sz w:val="24"/>
          <w:szCs w:val="24"/>
        </w:rPr>
        <w:t>III - Preparar o local de trabalho e todo o material necessário e imprescindível às apurações.</w:t>
      </w:r>
    </w:p>
    <w:p>
      <w:pPr>
        <w:pStyle w:val="BodyText3"/>
        <w:spacing w:before="0" w:after="0"/>
        <w:ind w:firstLine="851"/>
        <w:jc w:val="both"/>
        <w:rPr/>
      </w:pPr>
      <w:r>
        <w:rPr>
          <w:sz w:val="24"/>
          <w:szCs w:val="24"/>
        </w:rPr>
        <w:t>IV - Esmerar-se nos serviços de digitação, evitando erros de grafismo ou mesmo de redação.</w:t>
      </w:r>
    </w:p>
    <w:p>
      <w:pPr>
        <w:pStyle w:val="BodyText3"/>
        <w:spacing w:before="0" w:after="0"/>
        <w:ind w:firstLine="851"/>
        <w:jc w:val="both"/>
        <w:rPr/>
      </w:pPr>
      <w:r>
        <w:rPr>
          <w:sz w:val="24"/>
          <w:szCs w:val="24"/>
        </w:rPr>
        <w:t xml:space="preserve">V- Proceder à montagem correta do processo, fazendo os apensamentos, desentranhamento e juntada de papéis ou documentos, sempre que autorizado pelo presidente. </w:t>
      </w:r>
    </w:p>
    <w:p>
      <w:pPr>
        <w:pStyle w:val="BodyText3"/>
        <w:spacing w:before="0" w:after="0"/>
        <w:ind w:firstLine="851"/>
        <w:jc w:val="both"/>
        <w:rPr/>
      </w:pPr>
      <w:r>
        <w:rPr>
          <w:sz w:val="24"/>
          <w:szCs w:val="24"/>
        </w:rPr>
        <w:t xml:space="preserve">VI - Rubricar os depoimentos lavrados e datilografados. </w:t>
      </w:r>
    </w:p>
    <w:p>
      <w:pPr>
        <w:pStyle w:val="BodyText3"/>
        <w:spacing w:before="0" w:after="0"/>
        <w:ind w:firstLine="851"/>
        <w:jc w:val="both"/>
        <w:rPr/>
      </w:pPr>
      <w:r>
        <w:rPr>
          <w:sz w:val="24"/>
          <w:szCs w:val="24"/>
        </w:rPr>
        <w:t xml:space="preserve">VII - Entregar aos destinatários todos os termos, intimações e citações determinados pelo presidente. </w:t>
      </w:r>
    </w:p>
    <w:p>
      <w:pPr>
        <w:pStyle w:val="BodyText3"/>
        <w:spacing w:before="0" w:after="0"/>
        <w:ind w:firstLine="851"/>
        <w:jc w:val="both"/>
        <w:rPr/>
      </w:pPr>
      <w:r>
        <w:rPr>
          <w:sz w:val="24"/>
          <w:szCs w:val="24"/>
        </w:rPr>
        <w:t xml:space="preserve">VIII - Receber e expedir papéis e documentos, ofícios, requerimentos, memorandos e requisições referentes à sindicância, os quais serão assinados pelo presidente. </w:t>
      </w:r>
    </w:p>
    <w:p>
      <w:pPr>
        <w:pStyle w:val="BodyText3"/>
        <w:spacing w:before="0" w:after="0"/>
        <w:ind w:firstLine="851"/>
        <w:jc w:val="both"/>
        <w:rPr/>
      </w:pPr>
      <w:r>
        <w:rPr>
          <w:sz w:val="24"/>
          <w:szCs w:val="24"/>
        </w:rPr>
        <w:t xml:space="preserve">IX - Efetuar diligências pessoais e ligações telefônicas, quando determinadas pelo presidente. </w:t>
      </w:r>
    </w:p>
    <w:p>
      <w:pPr>
        <w:pStyle w:val="BodyText3"/>
        <w:spacing w:before="0" w:after="0"/>
        <w:ind w:firstLine="851"/>
        <w:jc w:val="both"/>
        <w:rPr/>
      </w:pPr>
      <w:r>
        <w:rPr>
          <w:sz w:val="24"/>
          <w:szCs w:val="24"/>
        </w:rPr>
        <w:t xml:space="preserve">X - Autuar, numerar e rubricar, uma a uma, as folhas do processo, bem como as suas respectivas cópias. </w:t>
      </w:r>
    </w:p>
    <w:p>
      <w:pPr>
        <w:pStyle w:val="BodyText3"/>
        <w:spacing w:before="0" w:after="0"/>
        <w:ind w:firstLine="851"/>
        <w:jc w:val="both"/>
        <w:rPr/>
      </w:pPr>
      <w:r>
        <w:rPr>
          <w:sz w:val="24"/>
          <w:szCs w:val="24"/>
        </w:rPr>
        <w:t xml:space="preserve">XI - Juntar aos autos as vias dos mandados expedidos pela comissão, com o ciente do interessado, bem como os demais documentos determinados pelo presidente. </w:t>
      </w:r>
    </w:p>
    <w:p>
      <w:pPr>
        <w:pStyle w:val="BodyText3"/>
        <w:spacing w:before="0" w:after="0"/>
        <w:ind w:firstLine="851"/>
        <w:jc w:val="both"/>
        <w:rPr/>
      </w:pPr>
      <w:r>
        <w:rPr>
          <w:sz w:val="24"/>
          <w:szCs w:val="24"/>
        </w:rPr>
        <w:t xml:space="preserve">XII - Ter sob sua guarda os documentos e papéis próprios da apuração. </w:t>
      </w:r>
    </w:p>
    <w:p>
      <w:pPr>
        <w:pStyle w:val="BodyText3"/>
        <w:spacing w:before="0" w:after="0"/>
        <w:ind w:firstLine="851"/>
        <w:jc w:val="both"/>
        <w:rPr/>
      </w:pPr>
      <w:r>
        <w:rPr>
          <w:sz w:val="24"/>
          <w:szCs w:val="24"/>
        </w:rPr>
        <w:t>XIII - Guardar sigilo e comportar-se com discrição e prudência.</w:t>
      </w:r>
    </w:p>
    <w:p>
      <w:pPr>
        <w:pStyle w:val="BodyText3"/>
        <w:spacing w:before="0" w:after="0"/>
        <w:ind w:firstLine="851"/>
        <w:jc w:val="both"/>
        <w:rPr>
          <w:sz w:val="24"/>
          <w:szCs w:val="24"/>
        </w:rPr>
      </w:pPr>
      <w:r>
        <w:rPr/>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TÍTULO IV</w:t>
      </w:r>
    </w:p>
    <w:p>
      <w:pPr>
        <w:pStyle w:val="BodyText3"/>
        <w:widowControl/>
        <w:bidi w:val="0"/>
        <w:spacing w:before="0" w:after="0"/>
        <w:ind w:start="0" w:end="0" w:hanging="0"/>
        <w:jc w:val="center"/>
        <w:rPr>
          <w:b/>
          <w:b/>
          <w:bCs/>
        </w:rPr>
      </w:pPr>
      <w:r>
        <w:rPr>
          <w:b/>
          <w:bCs/>
          <w:sz w:val="24"/>
          <w:szCs w:val="24"/>
        </w:rPr>
        <w:t>DA GRATIFICAÇÃO POR PARTICIPAÇÃO EM COMISSÃO PERMANENTE DE SINDICÂNCIA E PROCESSO ADMINISTRATIVO DISCIPLINAR, EXCLUSIVO PARA APURAÇÃO  DE INFRAÇÕES E ACIDENTES DE TRÂNSITO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11. Compete ao presidente da Comissão:</w:t>
      </w:r>
    </w:p>
    <w:p>
      <w:pPr>
        <w:pStyle w:val="BodyText3"/>
        <w:spacing w:before="0" w:after="0"/>
        <w:ind w:firstLine="851"/>
        <w:jc w:val="both"/>
        <w:rPr/>
      </w:pPr>
      <w:r>
        <w:rPr>
          <w:sz w:val="24"/>
          <w:szCs w:val="24"/>
        </w:rPr>
        <w:t xml:space="preserve">I- Receber o ato de designação da comissão incumbida da sindicância ou do processo disciplinar, tomando conhecimento do teor da denúncia e ciência da sua designação, por escrito. Providenciar o local dos trabalhos e a instalação da comissão. </w:t>
      </w:r>
    </w:p>
    <w:p>
      <w:pPr>
        <w:pStyle w:val="BodyText3"/>
        <w:spacing w:before="0" w:after="0"/>
        <w:ind w:firstLine="851"/>
        <w:jc w:val="both"/>
        <w:rPr/>
      </w:pPr>
      <w:r>
        <w:rPr>
          <w:sz w:val="24"/>
          <w:szCs w:val="24"/>
        </w:rPr>
        <w:t>II- Verificar se não ocorre algum impedimento ou suspeição quanto aos membros da comissão</w:t>
      </w:r>
    </w:p>
    <w:p>
      <w:pPr>
        <w:pStyle w:val="BodyText3"/>
        <w:spacing w:before="0" w:after="0"/>
        <w:ind w:firstLine="851"/>
        <w:jc w:val="both"/>
        <w:rPr/>
      </w:pPr>
      <w:r>
        <w:rPr>
          <w:sz w:val="24"/>
          <w:szCs w:val="24"/>
        </w:rPr>
        <w:t xml:space="preserve">III - Se for o caso, após a ciência da designação, formular expressa recusa à incumbência, indicando o motivo impeditivo de um ou de todos os membros </w:t>
      </w:r>
    </w:p>
    <w:p>
      <w:pPr>
        <w:pStyle w:val="BodyText3"/>
        <w:spacing w:before="0" w:after="0"/>
        <w:ind w:firstLine="851"/>
        <w:jc w:val="both"/>
        <w:rPr/>
      </w:pPr>
      <w:r>
        <w:rPr>
          <w:sz w:val="24"/>
          <w:szCs w:val="24"/>
        </w:rPr>
        <w:t xml:space="preserve">IV - Verificar se a portaria está correta e perfeita, sem vício que a inquine de nulidade. </w:t>
      </w:r>
    </w:p>
    <w:p>
      <w:pPr>
        <w:pStyle w:val="BodyText3"/>
        <w:spacing w:before="0" w:after="0"/>
        <w:ind w:firstLine="851"/>
        <w:jc w:val="both"/>
        <w:rPr/>
      </w:pPr>
      <w:r>
        <w:rPr>
          <w:sz w:val="24"/>
          <w:szCs w:val="24"/>
        </w:rPr>
        <w:t xml:space="preserve">V - Determinar a lavratura do termo de instalação da comissão e início dos trabalhos, assim como o registro detalhado, em ata, das demais deliberações adotadas </w:t>
      </w:r>
    </w:p>
    <w:p>
      <w:pPr>
        <w:pStyle w:val="BodyText3"/>
        <w:spacing w:before="0" w:after="0"/>
        <w:ind w:firstLine="851"/>
        <w:jc w:val="both"/>
        <w:rPr/>
      </w:pPr>
      <w:r>
        <w:rPr>
          <w:sz w:val="24"/>
          <w:szCs w:val="24"/>
        </w:rPr>
        <w:t xml:space="preserve">VI - Decidir sobre as diligências e as provas que devam ser colhidas ou juntadas e que sejam de real interesse ou importância para a questão </w:t>
      </w:r>
    </w:p>
    <w:p>
      <w:pPr>
        <w:pStyle w:val="BodyText3"/>
        <w:spacing w:before="0" w:after="0"/>
        <w:ind w:firstLine="851"/>
        <w:jc w:val="both"/>
        <w:rPr/>
      </w:pPr>
      <w:r>
        <w:rPr>
          <w:sz w:val="24"/>
          <w:szCs w:val="24"/>
        </w:rPr>
        <w:t xml:space="preserve">VII - Providenciar para que o acusado ou, se for o caso, seu advogado, esteja presente a todas as audiências. </w:t>
      </w:r>
    </w:p>
    <w:p>
      <w:pPr>
        <w:pStyle w:val="BodyText3"/>
        <w:spacing w:before="0" w:after="0"/>
        <w:ind w:firstLine="851"/>
        <w:jc w:val="both"/>
        <w:rPr/>
      </w:pPr>
      <w:r>
        <w:rPr>
          <w:sz w:val="24"/>
          <w:szCs w:val="24"/>
        </w:rPr>
        <w:t>VIII - Notificar o acusado para conhecer a acusação, as diligências programadas e acompanhar o procedimento disciplinar.</w:t>
      </w:r>
    </w:p>
    <w:p>
      <w:pPr>
        <w:pStyle w:val="BodyText3"/>
        <w:spacing w:before="0" w:after="0"/>
        <w:ind w:firstLine="851"/>
        <w:jc w:val="both"/>
        <w:rPr/>
      </w:pPr>
      <w:r>
        <w:rPr>
          <w:sz w:val="24"/>
          <w:szCs w:val="24"/>
        </w:rPr>
        <w:t xml:space="preserve">IX - Intimar as testemunhas para prestarem depoimento. </w:t>
      </w:r>
    </w:p>
    <w:p>
      <w:pPr>
        <w:pStyle w:val="BodyText3"/>
        <w:spacing w:before="0" w:after="0"/>
        <w:ind w:firstLine="851"/>
        <w:jc w:val="both"/>
        <w:rPr/>
      </w:pPr>
      <w:r>
        <w:rPr>
          <w:sz w:val="24"/>
          <w:szCs w:val="24"/>
        </w:rPr>
        <w:t>X - Intimar o acusado para submeter-se a interrogatório, especificar provas e apresentar rol de testemunhas.</w:t>
      </w:r>
    </w:p>
    <w:p>
      <w:pPr>
        <w:pStyle w:val="BodyText3"/>
        <w:spacing w:before="0" w:after="0"/>
        <w:ind w:firstLine="851"/>
        <w:jc w:val="both"/>
        <w:rPr/>
      </w:pPr>
      <w:r>
        <w:rPr>
          <w:sz w:val="24"/>
          <w:szCs w:val="24"/>
        </w:rPr>
        <w:t xml:space="preserve">XI - Citar o indiciado, após a lavratura do respectivo termo de indiciamento para oferecer defesa escrita. </w:t>
      </w:r>
    </w:p>
    <w:p>
      <w:pPr>
        <w:pStyle w:val="BodyText3"/>
        <w:spacing w:before="0" w:after="0"/>
        <w:ind w:firstLine="851"/>
        <w:jc w:val="both"/>
        <w:rPr/>
      </w:pPr>
      <w:r>
        <w:rPr>
          <w:sz w:val="24"/>
          <w:szCs w:val="24"/>
        </w:rPr>
        <w:t xml:space="preserve">XII - Exigir e conferir o instrumento de mandato, quando exibido, observando se os poderes nele consignados são os adequados. </w:t>
      </w:r>
    </w:p>
    <w:p>
      <w:pPr>
        <w:pStyle w:val="BodyText3"/>
        <w:spacing w:before="0" w:after="0"/>
        <w:ind w:firstLine="851"/>
        <w:jc w:val="both"/>
        <w:rPr/>
      </w:pPr>
      <w:r>
        <w:rPr>
          <w:sz w:val="24"/>
          <w:szCs w:val="24"/>
        </w:rPr>
        <w:t xml:space="preserve">XIII- Providenciar para que sejam juntadas as provas consideradas relevantes pela comissão, assim como as requeridas pelo acusado e pelo denunciante. </w:t>
      </w:r>
    </w:p>
    <w:p>
      <w:pPr>
        <w:pStyle w:val="BodyText3"/>
        <w:spacing w:before="0" w:after="0"/>
        <w:ind w:firstLine="851"/>
        <w:jc w:val="both"/>
        <w:rPr/>
      </w:pPr>
      <w:r>
        <w:rPr>
          <w:sz w:val="24"/>
          <w:szCs w:val="24"/>
        </w:rPr>
        <w:t xml:space="preserve">XIV - Solicitar a nomeação de defensor dativo, após a lavratura do termo de revelia. </w:t>
      </w:r>
    </w:p>
    <w:p>
      <w:pPr>
        <w:pStyle w:val="BodyText3"/>
        <w:spacing w:before="0" w:after="0"/>
        <w:ind w:firstLine="851"/>
        <w:jc w:val="both"/>
        <w:rPr/>
      </w:pPr>
      <w:r>
        <w:rPr>
          <w:sz w:val="24"/>
          <w:szCs w:val="24"/>
        </w:rPr>
        <w:t xml:space="preserve">XV - Deferir ou indeferir, por termo de deliberação fundamentado, os requerimentos escritos apresentados pelo acusado, pelo advogado, e pelo defensor dativo </w:t>
      </w:r>
    </w:p>
    <w:p>
      <w:pPr>
        <w:pStyle w:val="BodyText3"/>
        <w:spacing w:before="0" w:after="0"/>
        <w:ind w:firstLine="851"/>
        <w:jc w:val="both"/>
        <w:rPr/>
      </w:pPr>
      <w:r>
        <w:rPr>
          <w:sz w:val="24"/>
          <w:szCs w:val="24"/>
        </w:rPr>
        <w:t xml:space="preserve">XVI - Presidir e dirigir, pessoalmente, todos os trabalhos internos e os públicos da comissão e representá-la. </w:t>
      </w:r>
    </w:p>
    <w:p>
      <w:pPr>
        <w:pStyle w:val="BodyText3"/>
        <w:spacing w:before="0" w:after="0"/>
        <w:ind w:firstLine="851"/>
        <w:jc w:val="both"/>
        <w:rPr/>
      </w:pPr>
      <w:r>
        <w:rPr>
          <w:sz w:val="24"/>
          <w:szCs w:val="24"/>
        </w:rPr>
        <w:t xml:space="preserve">XVII - Qualificar, civil e funcionalmente, aqueles que forem convidados e intimados a depor. </w:t>
      </w:r>
    </w:p>
    <w:p>
      <w:pPr>
        <w:pStyle w:val="BodyText3"/>
        <w:spacing w:before="0" w:after="0"/>
        <w:ind w:firstLine="851"/>
        <w:jc w:val="both"/>
        <w:rPr/>
      </w:pPr>
      <w:r>
        <w:rPr>
          <w:sz w:val="24"/>
          <w:szCs w:val="24"/>
        </w:rPr>
        <w:t xml:space="preserve">XVIII - Indagar, pessoalmente, o denunciante e as testemunhas, se existem impedimentos legais que os impossibilitem de participar no feito. </w:t>
      </w:r>
    </w:p>
    <w:p>
      <w:pPr>
        <w:pStyle w:val="BodyText3"/>
        <w:spacing w:before="0" w:after="0"/>
        <w:ind w:firstLine="851"/>
        <w:jc w:val="both"/>
        <w:rPr/>
      </w:pPr>
      <w:r>
        <w:rPr>
          <w:sz w:val="24"/>
          <w:szCs w:val="24"/>
        </w:rPr>
        <w:t xml:space="preserve">XIX - Compromissar os depoentes, na forma da lei, alertando-os sobre as normas legais que se aplicam aos que faltarem com a verdade, ou emitirem conceitos falsos sobre a questão. </w:t>
      </w:r>
    </w:p>
    <w:p>
      <w:pPr>
        <w:pStyle w:val="BodyText3"/>
        <w:spacing w:before="0" w:after="0"/>
        <w:ind w:firstLine="851"/>
        <w:jc w:val="both"/>
        <w:rPr/>
      </w:pPr>
      <w:r>
        <w:rPr>
          <w:sz w:val="24"/>
          <w:szCs w:val="24"/>
        </w:rPr>
        <w:t>XX - Proceder à acareação, sempre que conveniente ou necessária.</w:t>
      </w:r>
    </w:p>
    <w:p>
      <w:pPr>
        <w:pStyle w:val="BodyText3"/>
        <w:spacing w:before="0" w:after="0"/>
        <w:ind w:firstLine="851"/>
        <w:jc w:val="both"/>
        <w:rPr/>
      </w:pPr>
      <w:r>
        <w:rPr>
          <w:sz w:val="24"/>
          <w:szCs w:val="24"/>
        </w:rPr>
        <w:t xml:space="preserve">XXI - Solicitar designação e requisitar técnicos ou peritos, quando necessário. </w:t>
      </w:r>
    </w:p>
    <w:p>
      <w:pPr>
        <w:pStyle w:val="BodyText3"/>
        <w:spacing w:before="0" w:after="0"/>
        <w:ind w:firstLine="851"/>
        <w:jc w:val="both"/>
        <w:rPr/>
      </w:pPr>
      <w:r>
        <w:rPr>
          <w:sz w:val="24"/>
          <w:szCs w:val="24"/>
        </w:rPr>
        <w:t>XXII - Tomar medidas que preservem a independência e a imparcialidade e garantam o sigilo necessário à elucidação do fato ou exigido pelo interesse da administração.</w:t>
      </w:r>
    </w:p>
    <w:p>
      <w:pPr>
        <w:pStyle w:val="BodyText3"/>
        <w:spacing w:before="0" w:after="0"/>
        <w:ind w:firstLine="851"/>
        <w:jc w:val="both"/>
        <w:rPr/>
      </w:pPr>
      <w:r>
        <w:rPr>
          <w:sz w:val="24"/>
          <w:szCs w:val="24"/>
        </w:rPr>
        <w:t xml:space="preserve">XXIII - Indeferir pedidos e diligências considerados impertinentes, meramente protelatórios e sem nenhum interesse para os esclarecimentos dos fatos </w:t>
      </w:r>
    </w:p>
    <w:p>
      <w:pPr>
        <w:pStyle w:val="BodyText3"/>
        <w:spacing w:before="0" w:after="0"/>
        <w:ind w:firstLine="851"/>
        <w:jc w:val="both"/>
        <w:rPr/>
      </w:pPr>
      <w:r>
        <w:rPr>
          <w:sz w:val="24"/>
          <w:szCs w:val="24"/>
        </w:rPr>
        <w:t>XXIV - Assegurar ao servidor o acompanhamento do processo, pessoalmente ou por intermédio de procurador, bem assim a utilização dos meios e recursos admitidos em direito, para comprovar suas alegações.</w:t>
      </w:r>
    </w:p>
    <w:p>
      <w:pPr>
        <w:pStyle w:val="BodyText3"/>
        <w:spacing w:before="0" w:after="0"/>
        <w:ind w:firstLine="851"/>
        <w:jc w:val="both"/>
        <w:rPr/>
      </w:pPr>
      <w:r>
        <w:rPr>
          <w:sz w:val="24"/>
          <w:szCs w:val="24"/>
        </w:rPr>
        <w:t xml:space="preserve">XXV - Conceder vista final dos autos, na repartição, ao denunciado ou seu advogado, para apresentação de defesa final escrita. </w:t>
      </w:r>
    </w:p>
    <w:p>
      <w:pPr>
        <w:pStyle w:val="BodyText3"/>
        <w:spacing w:before="0" w:after="0"/>
        <w:ind w:firstLine="851"/>
        <w:jc w:val="both"/>
        <w:rPr/>
      </w:pPr>
      <w:r>
        <w:rPr>
          <w:sz w:val="24"/>
          <w:szCs w:val="24"/>
        </w:rPr>
        <w:t xml:space="preserve">XXVI - Obedecer, rigorosamente, os prazos legais vigentes, providenciando sua prorrogação, em tempo hábil, sempre que comprovadamente necessária. </w:t>
      </w:r>
    </w:p>
    <w:p>
      <w:pPr>
        <w:pStyle w:val="BodyText3"/>
        <w:spacing w:before="0" w:after="0"/>
        <w:ind w:firstLine="851"/>
        <w:jc w:val="both"/>
        <w:rPr/>
      </w:pPr>
      <w:r>
        <w:rPr>
          <w:sz w:val="24"/>
          <w:szCs w:val="24"/>
        </w:rPr>
        <w:t xml:space="preserve">XXVII - Formular indagações e apresentar quesitos. </w:t>
      </w:r>
    </w:p>
    <w:p>
      <w:pPr>
        <w:pStyle w:val="BodyText3"/>
        <w:spacing w:before="0" w:after="0"/>
        <w:ind w:firstLine="851"/>
        <w:jc w:val="both"/>
        <w:rPr/>
      </w:pPr>
      <w:r>
        <w:rPr>
          <w:sz w:val="24"/>
          <w:szCs w:val="24"/>
        </w:rPr>
        <w:t xml:space="preserve">XXVIII - Tomar decisões de urgência, justificando-as perante os demais membros. </w:t>
      </w:r>
    </w:p>
    <w:p>
      <w:pPr>
        <w:pStyle w:val="BodyText3"/>
        <w:spacing w:before="0" w:after="0"/>
        <w:ind w:firstLine="851"/>
        <w:jc w:val="both"/>
        <w:rPr/>
      </w:pPr>
      <w:r>
        <w:rPr>
          <w:sz w:val="24"/>
          <w:szCs w:val="24"/>
        </w:rPr>
        <w:t>XXIX - Reunir-se com os demais membros da comissão para a elaboração do relatório</w:t>
      </w:r>
    </w:p>
    <w:p>
      <w:pPr>
        <w:pStyle w:val="BodyText3"/>
        <w:spacing w:before="0" w:after="0"/>
        <w:ind w:firstLine="851"/>
        <w:jc w:val="both"/>
        <w:rPr/>
      </w:pPr>
      <w:r>
        <w:rPr>
          <w:sz w:val="24"/>
          <w:szCs w:val="24"/>
        </w:rPr>
        <w:t xml:space="preserve">XXX - Zelar pela correta formalização dos procedimentos. </w:t>
      </w:r>
    </w:p>
    <w:p>
      <w:pPr>
        <w:pStyle w:val="BodyText3"/>
        <w:spacing w:before="0" w:after="0"/>
        <w:ind w:firstLine="851"/>
        <w:jc w:val="both"/>
        <w:rPr/>
      </w:pPr>
      <w:r>
        <w:rPr>
          <w:sz w:val="24"/>
          <w:szCs w:val="24"/>
        </w:rPr>
        <w:t>XXXI - Encaminhar o processo, por expediente próprio, à autoridade instauradora do feito, para julgamento, por quem de direito.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12. Compete aos membros da Comissão:</w:t>
      </w:r>
    </w:p>
    <w:p>
      <w:pPr>
        <w:pStyle w:val="BodyText3"/>
        <w:spacing w:before="0" w:after="0"/>
        <w:ind w:firstLine="851"/>
        <w:jc w:val="both"/>
        <w:rPr/>
      </w:pPr>
      <w:r>
        <w:rPr>
          <w:sz w:val="24"/>
          <w:szCs w:val="24"/>
        </w:rPr>
        <w:t xml:space="preserve">I - Tomar ciência, por escrito, da designação, juntamente com o presidente, aceitando a incumbência ou recusando-a com apresentação, também, por escrito, dos motivos impedientes. </w:t>
      </w:r>
    </w:p>
    <w:p>
      <w:pPr>
        <w:pStyle w:val="BodyText3"/>
        <w:spacing w:before="0" w:after="0"/>
        <w:ind w:firstLine="851"/>
        <w:jc w:val="both"/>
        <w:rPr/>
      </w:pPr>
      <w:r>
        <w:rPr>
          <w:sz w:val="24"/>
          <w:szCs w:val="24"/>
        </w:rPr>
        <w:t>II - Preparar, adequadamente, o local onde se instalarão os trabalhos da comissão.</w:t>
      </w:r>
    </w:p>
    <w:p>
      <w:pPr>
        <w:pStyle w:val="BodyText3"/>
        <w:spacing w:before="0" w:after="0"/>
        <w:ind w:firstLine="851"/>
        <w:jc w:val="both"/>
        <w:rPr/>
      </w:pPr>
      <w:r>
        <w:rPr>
          <w:sz w:val="24"/>
          <w:szCs w:val="24"/>
        </w:rPr>
        <w:t xml:space="preserve">III - Auxiliar, assistir e assessorar o presidente no que for solicitado ou se fizer necessário. </w:t>
      </w:r>
    </w:p>
    <w:p>
      <w:pPr>
        <w:pStyle w:val="BodyText3"/>
        <w:spacing w:before="0" w:after="0"/>
        <w:ind w:firstLine="851"/>
        <w:jc w:val="both"/>
        <w:rPr/>
      </w:pPr>
      <w:r>
        <w:rPr>
          <w:sz w:val="24"/>
          <w:szCs w:val="24"/>
        </w:rPr>
        <w:t>IV- Guardar, em sigilo, tudo quanto for dito ou programado entre os sindicantes, no curso do processo.</w:t>
      </w:r>
    </w:p>
    <w:p>
      <w:pPr>
        <w:pStyle w:val="BodyText3"/>
        <w:spacing w:before="0" w:after="0"/>
        <w:ind w:firstLine="851"/>
        <w:jc w:val="both"/>
        <w:rPr/>
      </w:pPr>
      <w:r>
        <w:rPr>
          <w:sz w:val="24"/>
          <w:szCs w:val="24"/>
        </w:rPr>
        <w:t xml:space="preserve">V - Velar pela incomunicabilidade das testemunhas e pelo sigilo das declarações </w:t>
      </w:r>
    </w:p>
    <w:p>
      <w:pPr>
        <w:pStyle w:val="BodyText3"/>
        <w:spacing w:before="0" w:after="0"/>
        <w:ind w:firstLine="851"/>
        <w:jc w:val="both"/>
        <w:rPr/>
      </w:pPr>
      <w:r>
        <w:rPr>
          <w:sz w:val="24"/>
          <w:szCs w:val="24"/>
        </w:rPr>
        <w:t xml:space="preserve">VI - Propor medidas no interesse dos trabalhos a comissão. </w:t>
      </w:r>
    </w:p>
    <w:p>
      <w:pPr>
        <w:pStyle w:val="BodyText3"/>
        <w:spacing w:before="0" w:after="0"/>
        <w:ind w:firstLine="851"/>
        <w:jc w:val="both"/>
        <w:rPr/>
      </w:pPr>
      <w:r>
        <w:rPr>
          <w:sz w:val="24"/>
          <w:szCs w:val="24"/>
        </w:rPr>
        <w:t xml:space="preserve">VII - Reinquirir os depoentes sobre aspectos que não foram abrangidos pela arguição da presidência, ou que não foram perfeitamente claros nas declarações por eles prestadas. </w:t>
      </w:r>
    </w:p>
    <w:p>
      <w:pPr>
        <w:pStyle w:val="BodyText3"/>
        <w:spacing w:before="0" w:after="0"/>
        <w:ind w:firstLine="851"/>
        <w:jc w:val="both"/>
        <w:rPr/>
      </w:pPr>
      <w:r>
        <w:rPr>
          <w:sz w:val="24"/>
          <w:szCs w:val="24"/>
        </w:rPr>
        <w:t xml:space="preserve">VIII - Assinar os depoimentos prestados e juntados aos autos, nas vias originais e nas cópias. </w:t>
      </w:r>
    </w:p>
    <w:p>
      <w:pPr>
        <w:pStyle w:val="BodyText3"/>
        <w:spacing w:before="0" w:after="0"/>
        <w:ind w:firstLine="851"/>
        <w:jc w:val="both"/>
        <w:rPr/>
      </w:pPr>
      <w:r>
        <w:rPr>
          <w:sz w:val="24"/>
          <w:szCs w:val="24"/>
        </w:rPr>
        <w:t xml:space="preserve">IX - Participar da elaboração do relatório, subscrevê-lo e, se for o caso, apresentar voto em separado.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13.  São atribuições do Secretário da Comissão:</w:t>
      </w:r>
    </w:p>
    <w:p>
      <w:pPr>
        <w:pStyle w:val="BodyText3"/>
        <w:spacing w:before="0" w:after="0"/>
        <w:ind w:firstLine="851"/>
        <w:jc w:val="both"/>
        <w:rPr/>
      </w:pPr>
      <w:r>
        <w:rPr>
          <w:sz w:val="24"/>
          <w:szCs w:val="24"/>
        </w:rPr>
        <w:t>I - Aceitar a designação, assinando o Termo de Compromisso, se não integrante da comissão apuradora, ou recusá-la, quando houver impedimento legal, declarando, por escrito, o motivo da recusa.</w:t>
      </w:r>
    </w:p>
    <w:p>
      <w:pPr>
        <w:pStyle w:val="BodyText3"/>
        <w:spacing w:before="0" w:after="0"/>
        <w:ind w:firstLine="851"/>
        <w:jc w:val="both"/>
        <w:rPr/>
      </w:pPr>
      <w:r>
        <w:rPr>
          <w:sz w:val="24"/>
          <w:szCs w:val="24"/>
        </w:rPr>
        <w:t xml:space="preserve"> </w:t>
      </w:r>
      <w:r>
        <w:rPr>
          <w:sz w:val="24"/>
          <w:szCs w:val="24"/>
        </w:rPr>
        <w:t xml:space="preserve">II - Atender às determinações do presidente e aos pedidos dos membros da comissão, desde que relacionados com a sindicância. </w:t>
      </w:r>
    </w:p>
    <w:p>
      <w:pPr>
        <w:pStyle w:val="BodyText3"/>
        <w:spacing w:before="0" w:after="0"/>
        <w:ind w:firstLine="851"/>
        <w:jc w:val="both"/>
        <w:rPr/>
      </w:pPr>
      <w:r>
        <w:rPr>
          <w:sz w:val="24"/>
          <w:szCs w:val="24"/>
        </w:rPr>
        <w:t>I</w:t>
      </w:r>
      <w:r>
        <w:rPr>
          <w:sz w:val="24"/>
          <w:szCs w:val="24"/>
        </w:rPr>
        <w:t>II - Preparar o local de trabalho e todo o material necessário e imprescindível às apurações.</w:t>
      </w:r>
    </w:p>
    <w:p>
      <w:pPr>
        <w:pStyle w:val="BodyText3"/>
        <w:spacing w:before="0" w:after="0"/>
        <w:ind w:firstLine="851"/>
        <w:jc w:val="both"/>
        <w:rPr/>
      </w:pPr>
      <w:r>
        <w:rPr>
          <w:sz w:val="24"/>
          <w:szCs w:val="24"/>
        </w:rPr>
        <w:t>IV- Esmerar-se nos serviços de digitação, evitando erros de grafismo ou mesmo de redação.</w:t>
      </w:r>
    </w:p>
    <w:p>
      <w:pPr>
        <w:pStyle w:val="BodyText3"/>
        <w:spacing w:before="0" w:after="0"/>
        <w:ind w:firstLine="851"/>
        <w:jc w:val="both"/>
        <w:rPr/>
      </w:pPr>
      <w:r>
        <w:rPr>
          <w:sz w:val="24"/>
          <w:szCs w:val="24"/>
        </w:rPr>
        <w:t xml:space="preserve">V </w:t>
      </w:r>
      <w:r>
        <w:rPr>
          <w:sz w:val="24"/>
          <w:szCs w:val="24"/>
        </w:rPr>
        <w:t xml:space="preserve">- Proceder à montagem correta do processo, fazendo os apensamentos, desentranhamento e juntada de papéis ou documentos, sempre que autorizado pelo presidente. </w:t>
      </w:r>
    </w:p>
    <w:p>
      <w:pPr>
        <w:pStyle w:val="BodyText3"/>
        <w:spacing w:before="0" w:after="0"/>
        <w:ind w:firstLine="851"/>
        <w:jc w:val="both"/>
        <w:rPr/>
      </w:pPr>
      <w:r>
        <w:rPr>
          <w:sz w:val="24"/>
          <w:szCs w:val="24"/>
        </w:rPr>
        <w:t xml:space="preserve">VI - Rubricar os depoimentos lavrados e datilografados. </w:t>
      </w:r>
    </w:p>
    <w:p>
      <w:pPr>
        <w:pStyle w:val="BodyText3"/>
        <w:spacing w:before="0" w:after="0"/>
        <w:ind w:firstLine="851"/>
        <w:jc w:val="both"/>
        <w:rPr/>
      </w:pPr>
      <w:r>
        <w:rPr>
          <w:sz w:val="24"/>
          <w:szCs w:val="24"/>
        </w:rPr>
        <w:t xml:space="preserve">VII - Entregar aos destinatários todos os termos, intimações e citações determinados pelo presidente. </w:t>
      </w:r>
    </w:p>
    <w:p>
      <w:pPr>
        <w:pStyle w:val="BodyText3"/>
        <w:spacing w:before="0" w:after="0"/>
        <w:ind w:firstLine="851"/>
        <w:jc w:val="both"/>
        <w:rPr/>
      </w:pPr>
      <w:r>
        <w:rPr>
          <w:sz w:val="24"/>
          <w:szCs w:val="24"/>
        </w:rPr>
        <w:t xml:space="preserve">VIII - Receber e expedir papéis e documentos, ofícios, requerimentos, memorandos e requisições referentes à sindicância, os quais serão assinados pelo presidente. </w:t>
      </w:r>
    </w:p>
    <w:p>
      <w:pPr>
        <w:pStyle w:val="BodyText3"/>
        <w:spacing w:before="0" w:after="0"/>
        <w:ind w:firstLine="851"/>
        <w:jc w:val="both"/>
        <w:rPr/>
      </w:pPr>
      <w:r>
        <w:rPr>
          <w:sz w:val="24"/>
          <w:szCs w:val="24"/>
        </w:rPr>
        <w:t xml:space="preserve">IX - Efetuar diligências pessoais e ligações telefônicas, quando determinadas pelo presidente. </w:t>
      </w:r>
    </w:p>
    <w:p>
      <w:pPr>
        <w:pStyle w:val="BodyText3"/>
        <w:spacing w:before="0" w:after="0"/>
        <w:ind w:firstLine="851"/>
        <w:jc w:val="both"/>
        <w:rPr/>
      </w:pPr>
      <w:r>
        <w:rPr>
          <w:sz w:val="24"/>
          <w:szCs w:val="24"/>
        </w:rPr>
        <w:t xml:space="preserve">X - Autuar, numerar e rubricar, uma a uma, as folhas do processo, bem como as suas respectivas cópias. </w:t>
      </w:r>
    </w:p>
    <w:p>
      <w:pPr>
        <w:pStyle w:val="BodyText3"/>
        <w:spacing w:before="0" w:after="0"/>
        <w:ind w:firstLine="851"/>
        <w:jc w:val="both"/>
        <w:rPr/>
      </w:pPr>
      <w:r>
        <w:rPr>
          <w:sz w:val="24"/>
          <w:szCs w:val="24"/>
        </w:rPr>
        <w:t xml:space="preserve">XI - Juntar aos autos as vias dos mandados expedidos pela comissão, com o ciente do interessado, bem como os demais documentos determinados pelo presidente. </w:t>
      </w:r>
    </w:p>
    <w:p>
      <w:pPr>
        <w:pStyle w:val="BodyText3"/>
        <w:spacing w:before="0" w:after="0"/>
        <w:ind w:firstLine="851"/>
        <w:jc w:val="both"/>
        <w:rPr/>
      </w:pPr>
      <w:r>
        <w:rPr>
          <w:sz w:val="24"/>
          <w:szCs w:val="24"/>
        </w:rPr>
        <w:t xml:space="preserve">XII - Ter sob sua guarda os documentos e papéis próprios da apuração. </w:t>
      </w:r>
    </w:p>
    <w:p>
      <w:pPr>
        <w:pStyle w:val="BodyText3"/>
        <w:spacing w:before="0" w:after="0"/>
        <w:ind w:firstLine="851"/>
        <w:jc w:val="both"/>
        <w:rPr/>
      </w:pPr>
      <w:r>
        <w:rPr>
          <w:sz w:val="24"/>
          <w:szCs w:val="24"/>
        </w:rPr>
        <w:t>XIII - Guardar sigilo e comportar-se com discrição e prudência.</w:t>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TÍTULO V</w:t>
      </w:r>
    </w:p>
    <w:p>
      <w:pPr>
        <w:pStyle w:val="BodyText3"/>
        <w:widowControl/>
        <w:bidi w:val="0"/>
        <w:spacing w:before="0" w:after="0"/>
        <w:ind w:start="0" w:end="0" w:hanging="0"/>
        <w:jc w:val="center"/>
        <w:rPr>
          <w:b/>
          <w:b/>
          <w:bCs/>
        </w:rPr>
      </w:pPr>
      <w:r>
        <w:rPr>
          <w:b/>
          <w:bCs/>
          <w:sz w:val="24"/>
          <w:szCs w:val="24"/>
        </w:rPr>
        <w:t>DA GRATIFICAÇÃO POR PARTICIPAÇÃO EM COMISSÃO ESPECIAL DE AVALIAÇÃO DO DESEMPENHO NO ESTÁGIO PROBATÓRIO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14. Compete a Comissão Especial de Avaliação do Desempenho no Estágio:</w:t>
      </w:r>
    </w:p>
    <w:p>
      <w:pPr>
        <w:pStyle w:val="BodyText3"/>
        <w:spacing w:before="0" w:after="0"/>
        <w:ind w:firstLine="851"/>
        <w:jc w:val="both"/>
        <w:rPr/>
      </w:pPr>
      <w:r>
        <w:rPr>
          <w:sz w:val="24"/>
          <w:szCs w:val="24"/>
        </w:rPr>
        <w:t xml:space="preserve">I - Orientar todo o processo de avaliação do estágio probatório ou nele intervir em qualquer fase; </w:t>
      </w:r>
    </w:p>
    <w:p>
      <w:pPr>
        <w:pStyle w:val="BodyText3"/>
        <w:spacing w:before="0" w:after="0"/>
        <w:ind w:firstLine="851"/>
        <w:jc w:val="both"/>
        <w:rPr/>
      </w:pPr>
      <w:r>
        <w:rPr>
          <w:sz w:val="24"/>
          <w:szCs w:val="24"/>
        </w:rPr>
        <w:t>II - Fazer o levantamento dos servidores que estejam em período de estágio probatório;</w:t>
      </w:r>
    </w:p>
    <w:p>
      <w:pPr>
        <w:pStyle w:val="BodyText3"/>
        <w:spacing w:before="0" w:after="0"/>
        <w:ind w:firstLine="851"/>
        <w:jc w:val="both"/>
        <w:rPr/>
      </w:pPr>
      <w:r>
        <w:rPr>
          <w:sz w:val="24"/>
          <w:szCs w:val="24"/>
        </w:rPr>
        <w:t>III - Realizar reuniões periódicas para deliberações referente aos boletins, avaliações, procedimentos burocráticos e administrativos e demais situações pertinentes;</w:t>
      </w:r>
    </w:p>
    <w:p>
      <w:pPr>
        <w:pStyle w:val="BodyText3"/>
        <w:spacing w:before="0" w:after="0"/>
        <w:ind w:firstLine="851"/>
        <w:jc w:val="both"/>
        <w:rPr/>
      </w:pPr>
      <w:r>
        <w:rPr>
          <w:sz w:val="24"/>
          <w:szCs w:val="24"/>
        </w:rPr>
        <w:t>IV - Encaminhar pedidos de pareceres aos órgãos competentes, sobre as situações ambíguas enfrentadas durante os procedimentos de avaliação;</w:t>
      </w:r>
    </w:p>
    <w:p>
      <w:pPr>
        <w:pStyle w:val="BodyText3"/>
        <w:spacing w:before="0" w:after="0"/>
        <w:ind w:firstLine="851"/>
        <w:jc w:val="both"/>
        <w:rPr/>
      </w:pPr>
      <w:r>
        <w:rPr>
          <w:sz w:val="24"/>
          <w:szCs w:val="24"/>
        </w:rPr>
        <w:t>V - Utilizar outros procedimentos e ações que considere importantes para um melhor acompanhamento do servidor em processo de Estágio Probatório;</w:t>
      </w:r>
    </w:p>
    <w:p>
      <w:pPr>
        <w:pStyle w:val="BodyText3"/>
        <w:spacing w:before="0" w:after="0"/>
        <w:ind w:firstLine="851"/>
        <w:jc w:val="both"/>
        <w:rPr/>
      </w:pPr>
      <w:r>
        <w:rPr>
          <w:sz w:val="24"/>
          <w:szCs w:val="24"/>
        </w:rPr>
        <w:t>V</w:t>
      </w:r>
      <w:r>
        <w:rPr>
          <w:sz w:val="24"/>
          <w:szCs w:val="24"/>
        </w:rPr>
        <w:t>I - Sugerir/recomendar providências para melhoria do desempenho do servidor;</w:t>
      </w:r>
    </w:p>
    <w:p>
      <w:pPr>
        <w:pStyle w:val="BodyText3"/>
        <w:spacing w:before="0" w:after="0"/>
        <w:ind w:firstLine="851"/>
        <w:jc w:val="both"/>
        <w:rPr/>
      </w:pPr>
      <w:r>
        <w:rPr>
          <w:sz w:val="24"/>
          <w:szCs w:val="24"/>
        </w:rPr>
        <w:t>V</w:t>
      </w:r>
      <w:r>
        <w:rPr>
          <w:sz w:val="24"/>
          <w:szCs w:val="24"/>
        </w:rPr>
        <w:t>II- Analisar os registros e elaborar parecer qualitativo acerca do desempenho parcial obtido pelo servidor no Estágio Probatório em caso de necessidade;</w:t>
      </w:r>
    </w:p>
    <w:p>
      <w:pPr>
        <w:pStyle w:val="BodyText3"/>
        <w:spacing w:before="0" w:after="0"/>
        <w:ind w:firstLine="851"/>
        <w:jc w:val="both"/>
        <w:rPr/>
      </w:pPr>
      <w:r>
        <w:rPr>
          <w:sz w:val="24"/>
          <w:szCs w:val="24"/>
        </w:rPr>
        <w:t>VIII - Calcular a pontuação obtida pelo servidor estagiário nas avaliações, bem como verificar o total de pontos ao final do período de estágio, observando o valor atingido, conforme legislação vigente, para continuidade das ações;</w:t>
      </w:r>
    </w:p>
    <w:p>
      <w:pPr>
        <w:pStyle w:val="BodyText3"/>
        <w:spacing w:before="0" w:after="0"/>
        <w:ind w:firstLine="851"/>
        <w:jc w:val="both"/>
        <w:rPr/>
      </w:pPr>
      <w:r>
        <w:rPr>
          <w:sz w:val="24"/>
          <w:szCs w:val="24"/>
        </w:rPr>
        <w:t>IX - Efetuar os procedimentos cabíveis em casos de avaliações com pontuação insatisfatória;</w:t>
      </w:r>
    </w:p>
    <w:p>
      <w:pPr>
        <w:pStyle w:val="BodyText3"/>
        <w:spacing w:before="0" w:after="0"/>
        <w:ind w:firstLine="851"/>
        <w:jc w:val="both"/>
        <w:rPr/>
      </w:pPr>
      <w:r>
        <w:rPr>
          <w:sz w:val="24"/>
          <w:szCs w:val="24"/>
        </w:rPr>
        <w:t>X - Analisar os recursos que forem interpostos pelo servidor que se sentir prejudicado pela avaliação que lhe seja feita ao longo de seu Estágio Probatório;</w:t>
      </w:r>
    </w:p>
    <w:p>
      <w:pPr>
        <w:pStyle w:val="BodyText3"/>
        <w:spacing w:before="0" w:after="0"/>
        <w:ind w:firstLine="851"/>
        <w:jc w:val="both"/>
        <w:rPr/>
      </w:pPr>
      <w:r>
        <w:rPr>
          <w:sz w:val="24"/>
          <w:szCs w:val="24"/>
        </w:rPr>
        <w:t>XI - Propor, justificadamente, ao Chefe do Poder Executivo, com base nos relatórios e documentos do processo assim como nas suas próprias diligências e convicções, a exoneração do servidor avaliado;</w:t>
      </w:r>
    </w:p>
    <w:p>
      <w:pPr>
        <w:pStyle w:val="BodyText3"/>
        <w:spacing w:before="0" w:after="0"/>
        <w:ind w:firstLine="851"/>
        <w:jc w:val="both"/>
        <w:rPr/>
      </w:pPr>
      <w:r>
        <w:rPr>
          <w:sz w:val="24"/>
          <w:szCs w:val="24"/>
        </w:rPr>
        <w:t>XII - Analisar os registros e elaborar parecer qualitativo acerca do desempenho final obtido pelo servidor no Estágio Probatório, indicando a homologação ou não;</w:t>
      </w:r>
    </w:p>
    <w:p>
      <w:pPr>
        <w:pStyle w:val="BodyText3"/>
        <w:spacing w:before="0" w:after="0"/>
        <w:ind w:firstLine="851"/>
        <w:jc w:val="both"/>
        <w:rPr/>
      </w:pPr>
      <w:r>
        <w:rPr>
          <w:sz w:val="24"/>
          <w:szCs w:val="24"/>
        </w:rPr>
        <w:t>XIII - Propor, justificadamente, ao Secretário de Administração bem como ao Chefe do Poder Executivo, com base nos relatórios e documentos do processo, a declaração de estabilidade do servidor avaliado.</w:t>
      </w:r>
    </w:p>
    <w:p>
      <w:pPr>
        <w:pStyle w:val="BodyText3"/>
        <w:spacing w:before="0" w:after="0"/>
        <w:ind w:firstLine="851"/>
        <w:jc w:val="both"/>
        <w:rPr>
          <w:sz w:val="24"/>
          <w:szCs w:val="24"/>
        </w:rPr>
      </w:pPr>
      <w:r>
        <w:rPr/>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TÍTULO VI</w:t>
      </w:r>
    </w:p>
    <w:p>
      <w:pPr>
        <w:pStyle w:val="BodyText3"/>
        <w:widowControl/>
        <w:bidi w:val="0"/>
        <w:spacing w:before="0" w:after="0"/>
        <w:ind w:start="0" w:end="0" w:hanging="0"/>
        <w:jc w:val="center"/>
        <w:rPr>
          <w:b/>
          <w:b/>
          <w:bCs/>
        </w:rPr>
      </w:pPr>
      <w:r>
        <w:rPr>
          <w:b/>
          <w:bCs/>
          <w:sz w:val="24"/>
          <w:szCs w:val="24"/>
        </w:rPr>
        <w:t>DA GRATIFICAÇÃO POR ATUAÇÃO NO PROGRAMA DE INTEGRAÇÃO TRIBUTÁRIA - PIT</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 xml:space="preserve">Art. 15. A presente gratificação será devida pelo exercício da função de fiscalização no Município de Três Passos/RS, com vistas à implementação do “Programa de Integração Tributária – PIT”, nos termos do convênio firmado entre o Estado do Rio Grande do Sul e a Federação das Associações de Municípios do Rio Grande do Sul – FAMURS, com fundamento na Lei Estadual </w:t>
      </w:r>
      <w:r>
        <w:rPr>
          <w:strike w:val="false"/>
          <w:dstrike w:val="false"/>
          <w:sz w:val="24"/>
          <w:szCs w:val="24"/>
        </w:rPr>
        <w:t>n</w:t>
      </w:r>
      <w:r>
        <w:rPr>
          <w:strike/>
          <w:sz w:val="24"/>
          <w:szCs w:val="24"/>
        </w:rPr>
        <w:t>º</w:t>
      </w:r>
      <w:r>
        <w:rPr>
          <w:strike w:val="false"/>
          <w:dstrike w:val="false"/>
          <w:sz w:val="24"/>
          <w:szCs w:val="24"/>
        </w:rPr>
        <w:t xml:space="preserve"> 12.868</w:t>
      </w:r>
      <w:r>
        <w:rPr>
          <w:sz w:val="24"/>
          <w:szCs w:val="24"/>
        </w:rPr>
        <w:t xml:space="preserve">, de 18 de dezembro de 2007, regulamentada pelo Decreto </w:t>
      </w:r>
      <w:r>
        <w:rPr>
          <w:strike w:val="false"/>
          <w:dstrike w:val="false"/>
          <w:sz w:val="24"/>
          <w:szCs w:val="24"/>
        </w:rPr>
        <w:t>n</w:t>
      </w:r>
      <w:r>
        <w:rPr>
          <w:strike/>
          <w:sz w:val="24"/>
          <w:szCs w:val="24"/>
        </w:rPr>
        <w:t>º</w:t>
      </w:r>
      <w:r>
        <w:rPr>
          <w:strike w:val="false"/>
          <w:dstrike w:val="false"/>
          <w:sz w:val="24"/>
          <w:szCs w:val="24"/>
        </w:rPr>
        <w:t xml:space="preserve"> 48.572</w:t>
      </w:r>
      <w:r>
        <w:rPr>
          <w:sz w:val="24"/>
          <w:szCs w:val="24"/>
        </w:rPr>
        <w:t>, de 17 de novembro de 2011 e alterações.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16. A Turma Volante Municipal deverá, em suas funções de fiscalização, observar as normas estaduais pertinentes ao programa de integração tributária e está autorizada a solicitar acompanhamento da Brigada Militar em suas operações, conforme o cronograma que fixar.</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17. A Turma Volante Municipal será composta de servidores públicos municipais designados por Portaria para desempenhar as funções de fiscalização do Programa de Integração Tributária – PIT, devendo haver dentre os servidores ao menos um agente fiscal do quadro efetivo.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18. O pagamento da gratificação aos servidores da Turma Volante Municipal fica condicionado à realização de, no mínimo, 200 (duzentos) registros de passagem no mês, nos termos do item 5.4.1, da IN RE 066/2016, de 01 de janeiro de 2017, bem como ao implemento do repasse financeiro do Estado.</w:t>
      </w:r>
    </w:p>
    <w:p>
      <w:pPr>
        <w:pStyle w:val="BodyText3"/>
        <w:spacing w:before="0" w:after="0"/>
        <w:ind w:firstLine="851"/>
        <w:jc w:val="both"/>
        <w:rPr>
          <w:sz w:val="24"/>
          <w:szCs w:val="24"/>
        </w:rPr>
      </w:pPr>
      <w:r>
        <w:rPr/>
      </w:r>
    </w:p>
    <w:p>
      <w:pPr>
        <w:pStyle w:val="BodyText3"/>
        <w:widowControl/>
        <w:bidi w:val="0"/>
        <w:spacing w:before="0" w:after="0"/>
        <w:ind w:start="0" w:end="0" w:hanging="0"/>
        <w:jc w:val="center"/>
        <w:rPr>
          <w:b/>
          <w:b/>
          <w:bCs/>
        </w:rPr>
      </w:pPr>
      <w:r>
        <w:rPr>
          <w:b/>
          <w:bCs/>
          <w:sz w:val="24"/>
          <w:szCs w:val="24"/>
        </w:rPr>
        <w:t>TÍTULO VIII</w:t>
      </w:r>
    </w:p>
    <w:p>
      <w:pPr>
        <w:pStyle w:val="BodyText3"/>
        <w:widowControl/>
        <w:bidi w:val="0"/>
        <w:spacing w:before="0" w:after="0"/>
        <w:ind w:start="0" w:end="0" w:hanging="0"/>
        <w:jc w:val="center"/>
        <w:rPr>
          <w:b/>
          <w:b/>
          <w:bCs/>
        </w:rPr>
      </w:pPr>
      <w:r>
        <w:rPr>
          <w:b/>
          <w:bCs/>
          <w:sz w:val="24"/>
          <w:szCs w:val="24"/>
        </w:rPr>
        <w:t>DAS DISPOSIÇÕES GERAIS E FINAIS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19. Os valores das Gratificações mensais a ser concedidas aos servidores designados para cumprir mandato de Membro Titular de Comissão Permanente instituída por esta lei serão:</w:t>
      </w:r>
    </w:p>
    <w:p>
      <w:pPr>
        <w:pStyle w:val="BodyText3"/>
        <w:spacing w:before="0" w:after="0"/>
        <w:ind w:firstLine="851"/>
        <w:jc w:val="both"/>
        <w:rPr/>
      </w:pPr>
      <w:r>
        <w:rPr>
          <w:sz w:val="24"/>
          <w:szCs w:val="24"/>
        </w:rPr>
        <w:t>I- Gratificação por participação em Comissão Permanente de Licitação:</w:t>
      </w:r>
    </w:p>
    <w:p>
      <w:pPr>
        <w:pStyle w:val="BodyText3"/>
        <w:spacing w:before="0" w:after="0"/>
        <w:ind w:firstLine="851"/>
        <w:jc w:val="both"/>
        <w:rPr/>
      </w:pPr>
      <w:r>
        <w:rPr>
          <w:sz w:val="24"/>
          <w:szCs w:val="24"/>
        </w:rPr>
        <w:t>a) Presidente: R$ 1.000,00 (um mil reais);</w:t>
      </w:r>
    </w:p>
    <w:p>
      <w:pPr>
        <w:pStyle w:val="BodyText3"/>
        <w:spacing w:before="0" w:after="0"/>
        <w:ind w:firstLine="851"/>
        <w:jc w:val="both"/>
        <w:rPr/>
      </w:pPr>
      <w:r>
        <w:rPr>
          <w:sz w:val="24"/>
          <w:szCs w:val="24"/>
        </w:rPr>
        <w:t>b) Membros: R$ 350,00 (trezentos e cinquenta reais);</w:t>
      </w:r>
    </w:p>
    <w:p>
      <w:pPr>
        <w:pStyle w:val="BodyText3"/>
        <w:spacing w:before="0" w:after="0"/>
        <w:ind w:firstLine="851"/>
        <w:jc w:val="both"/>
        <w:rPr/>
      </w:pPr>
      <w:r>
        <w:rPr>
          <w:sz w:val="24"/>
          <w:szCs w:val="24"/>
        </w:rPr>
        <w:t xml:space="preserve">II - Gratificação por participação em Comissão Permanente de Pregão: </w:t>
      </w:r>
    </w:p>
    <w:p>
      <w:pPr>
        <w:pStyle w:val="BodyText3"/>
        <w:spacing w:before="0" w:after="0"/>
        <w:ind w:firstLine="851"/>
        <w:jc w:val="both"/>
        <w:rPr/>
      </w:pPr>
      <w:r>
        <w:rPr>
          <w:sz w:val="24"/>
          <w:szCs w:val="24"/>
        </w:rPr>
        <w:t>a) Presidente: R$ 1.200,00 (hum mil e duzentos reais);</w:t>
      </w:r>
    </w:p>
    <w:p>
      <w:pPr>
        <w:pStyle w:val="BodyText3"/>
        <w:spacing w:before="0" w:after="0"/>
        <w:ind w:firstLine="851"/>
        <w:jc w:val="both"/>
        <w:rPr/>
      </w:pPr>
      <w:r>
        <w:rPr>
          <w:sz w:val="24"/>
          <w:szCs w:val="24"/>
        </w:rPr>
        <w:t>b) Membros: R$ 350,00 (trezentos e cinquenta reais);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III - Gratificação por participação em Comissão Permanente de Sindicância e Processo Administrativo Disciplinar e Especial:</w:t>
      </w:r>
    </w:p>
    <w:p>
      <w:pPr>
        <w:pStyle w:val="BodyText3"/>
        <w:spacing w:before="0" w:after="0"/>
        <w:ind w:firstLine="851"/>
        <w:jc w:val="both"/>
        <w:rPr/>
      </w:pPr>
      <w:r>
        <w:rPr>
          <w:sz w:val="24"/>
          <w:szCs w:val="24"/>
        </w:rPr>
        <w:t>a) Presidente: R$ 400,00 (quatrocentos reais);</w:t>
      </w:r>
    </w:p>
    <w:p>
      <w:pPr>
        <w:pStyle w:val="BodyText3"/>
        <w:spacing w:before="0" w:after="0"/>
        <w:ind w:firstLine="851"/>
        <w:jc w:val="both"/>
        <w:rPr/>
      </w:pPr>
      <w:r>
        <w:rPr>
          <w:sz w:val="24"/>
          <w:szCs w:val="24"/>
        </w:rPr>
        <w:t>b) Membros: 300,00 (trezentos reais);</w:t>
      </w:r>
    </w:p>
    <w:p>
      <w:pPr>
        <w:pStyle w:val="BodyText3"/>
        <w:spacing w:before="0" w:after="0"/>
        <w:ind w:firstLine="851"/>
        <w:jc w:val="both"/>
        <w:rPr/>
      </w:pPr>
      <w:r>
        <w:rPr>
          <w:sz w:val="24"/>
          <w:szCs w:val="24"/>
        </w:rPr>
        <w:t xml:space="preserve">IV - Gratificação por participação em Comissão Permanente de Sindicância e Processo Administrativo Disciplinar, exclusivo para apuração de Infrações e Acidentes de Trânsito; </w:t>
      </w:r>
    </w:p>
    <w:p>
      <w:pPr>
        <w:pStyle w:val="BodyText3"/>
        <w:spacing w:before="0" w:after="0"/>
        <w:ind w:firstLine="851"/>
        <w:jc w:val="both"/>
        <w:rPr/>
      </w:pPr>
      <w:r>
        <w:rPr>
          <w:sz w:val="24"/>
          <w:szCs w:val="24"/>
        </w:rPr>
        <w:t>a) Presidente: R$ 300,00 (trezentos reais);</w:t>
      </w:r>
    </w:p>
    <w:p>
      <w:pPr>
        <w:pStyle w:val="BodyText3"/>
        <w:spacing w:before="0" w:after="0"/>
        <w:ind w:firstLine="851"/>
        <w:jc w:val="both"/>
        <w:rPr/>
      </w:pPr>
      <w:r>
        <w:rPr>
          <w:sz w:val="24"/>
          <w:szCs w:val="24"/>
        </w:rPr>
        <w:t>b) Membros: R$ 200,00 (duzentos reais);</w:t>
      </w:r>
    </w:p>
    <w:p>
      <w:pPr>
        <w:pStyle w:val="BodyText3"/>
        <w:spacing w:before="0" w:after="0"/>
        <w:ind w:firstLine="851"/>
        <w:jc w:val="both"/>
        <w:rPr/>
      </w:pPr>
      <w:r>
        <w:rPr>
          <w:sz w:val="24"/>
          <w:szCs w:val="24"/>
        </w:rPr>
        <w:t>V - Gratificação por participação em Comissão Especial de Avaliação do Desempenho no Estágio Probatório.</w:t>
      </w:r>
    </w:p>
    <w:p>
      <w:pPr>
        <w:pStyle w:val="BodyText3"/>
        <w:spacing w:before="0" w:after="0"/>
        <w:ind w:firstLine="851"/>
        <w:jc w:val="both"/>
        <w:rPr/>
      </w:pPr>
      <w:r>
        <w:rPr>
          <w:sz w:val="24"/>
          <w:szCs w:val="24"/>
        </w:rPr>
        <w:t>a) Presidente: R$ 300,00 (trezentos reais);</w:t>
      </w:r>
    </w:p>
    <w:p>
      <w:pPr>
        <w:pStyle w:val="BodyText3"/>
        <w:spacing w:before="0" w:after="0"/>
        <w:ind w:firstLine="851"/>
        <w:jc w:val="both"/>
        <w:rPr/>
      </w:pPr>
      <w:r>
        <w:rPr>
          <w:sz w:val="24"/>
          <w:szCs w:val="24"/>
        </w:rPr>
        <w:t>b) Membros: R$ 200,00 (duzentos reais);</w:t>
      </w:r>
    </w:p>
    <w:p>
      <w:pPr>
        <w:pStyle w:val="BodyText3"/>
        <w:spacing w:before="0" w:after="0"/>
        <w:ind w:firstLine="851"/>
        <w:jc w:val="both"/>
        <w:rPr/>
      </w:pPr>
      <w:r>
        <w:rPr>
          <w:sz w:val="24"/>
          <w:szCs w:val="24"/>
        </w:rPr>
        <w:t>VI - Gratificação por atuação no Programa de Integração Tributária: a gratificação do semestre será proporcional (0-100% do valor repassado pelo Estado) a pontuação do PIT divulgada pelo SEFAZ do semestre correspondente no ano anterior, fixado semestralmente, dividido entre os membros da Turma Volante Municipal designados por Decreto, ficando seu pagamento condicionado ao repasse pelo Estado.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20. As comissões serão instituídas a critério da Administração Municipal, mediante expedição de portaria, sendo que todos os membros das comissões deverão ter realizado treinamento específico para o desenvolvimento das atividades a que for designado.</w:t>
      </w:r>
    </w:p>
    <w:p>
      <w:pPr>
        <w:pStyle w:val="BodyText3"/>
        <w:spacing w:before="0" w:after="0"/>
        <w:ind w:firstLine="851"/>
        <w:jc w:val="both"/>
        <w:rPr/>
      </w:pPr>
      <w:r>
        <w:rPr>
          <w:sz w:val="24"/>
          <w:szCs w:val="24"/>
        </w:rPr>
        <w:t xml:space="preserve">Parágrafo </w:t>
      </w:r>
      <w:r>
        <w:rPr>
          <w:sz w:val="24"/>
          <w:szCs w:val="24"/>
        </w:rPr>
        <w:t>ú</w:t>
      </w:r>
      <w:r>
        <w:rPr>
          <w:sz w:val="24"/>
          <w:szCs w:val="24"/>
        </w:rPr>
        <w:t>nico. Não poderá o mesmo servidor ser nomeado ou designado simultaneamente em mais de uma comissão.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21. As gratificações de que trata o artigo 1</w:t>
      </w:r>
      <w:r>
        <w:rPr>
          <w:strike/>
          <w:sz w:val="24"/>
          <w:szCs w:val="24"/>
        </w:rPr>
        <w:t>º</w:t>
      </w:r>
      <w:r>
        <w:rPr>
          <w:sz w:val="24"/>
          <w:szCs w:val="24"/>
        </w:rPr>
        <w:t>, serão para o cumprimento integral das obrigações dos servidores designados.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22. Em caso de afastamento legal do servidor nomeado, mesmo sendo esse período remunerado, como férias, licença assiduidade, licença para tratamento de saúde e outros, este somente receberá gratificação proporcional ao período trabalhado.</w:t>
      </w:r>
    </w:p>
    <w:p>
      <w:pPr>
        <w:pStyle w:val="BodyText3"/>
        <w:spacing w:before="0" w:after="0"/>
        <w:ind w:firstLine="851"/>
        <w:jc w:val="both"/>
        <w:rPr/>
      </w:pPr>
      <w:r>
        <w:rPr>
          <w:sz w:val="24"/>
          <w:szCs w:val="24"/>
        </w:rPr>
        <w:t>§ 1</w:t>
      </w:r>
      <w:r>
        <w:rPr>
          <w:strike/>
          <w:sz w:val="24"/>
          <w:szCs w:val="24"/>
        </w:rPr>
        <w:t>º</w:t>
      </w:r>
      <w:r>
        <w:rPr>
          <w:sz w:val="24"/>
          <w:szCs w:val="24"/>
        </w:rPr>
        <w:t xml:space="preserve"> A gratificação será paga integralmente todos os meses, sendo proporcional apenas quando houver impedimento legal.</w:t>
      </w:r>
    </w:p>
    <w:p>
      <w:pPr>
        <w:pStyle w:val="BodyText3"/>
        <w:spacing w:before="0" w:after="0"/>
        <w:ind w:firstLine="851"/>
        <w:jc w:val="both"/>
        <w:rPr/>
      </w:pPr>
      <w:r>
        <w:rPr>
          <w:sz w:val="24"/>
          <w:szCs w:val="24"/>
        </w:rPr>
        <w:t>§ 2</w:t>
      </w:r>
      <w:r>
        <w:rPr>
          <w:strike/>
          <w:sz w:val="24"/>
          <w:szCs w:val="24"/>
        </w:rPr>
        <w:t>º</w:t>
      </w:r>
      <w:r>
        <w:rPr>
          <w:sz w:val="24"/>
          <w:szCs w:val="24"/>
        </w:rPr>
        <w:t xml:space="preserve"> Em caso de afastamento legal do servidor nomeado como Presidente da Comissão será designado servidor que irá substituí-lo no período, recebendo esse a gratificação proporcional ao período de substituição. </w:t>
      </w:r>
    </w:p>
    <w:p>
      <w:pPr>
        <w:pStyle w:val="BodyText3"/>
        <w:spacing w:before="0" w:after="0"/>
        <w:ind w:firstLine="851"/>
        <w:jc w:val="both"/>
        <w:rPr/>
      </w:pPr>
      <w:r>
        <w:rPr>
          <w:sz w:val="24"/>
          <w:szCs w:val="24"/>
        </w:rPr>
        <w:t>§ 3</w:t>
      </w:r>
      <w:r>
        <w:rPr>
          <w:strike/>
          <w:sz w:val="24"/>
          <w:szCs w:val="24"/>
        </w:rPr>
        <w:t>º</w:t>
      </w:r>
      <w:r>
        <w:rPr>
          <w:sz w:val="24"/>
          <w:szCs w:val="24"/>
        </w:rPr>
        <w:t xml:space="preserve"> Os suplentes somente perceberão a gratificação em caso de substituição dos titulares quando do impedimento legal dos mesmos, pelo período superior a 5 (cinco) dias, quando serão convocados pelo presidente da comissão.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25. Compete ao Presidente de cada Comissão informar, mensalmente, até o dia 20 do mês subsequente, à Divisão de Recursos Humanos, a participação efetiva dos respectivos servidores e seus suplentes nas atividades, com emissão de relatório dos valores a serem pagos de maneira nominal, visando consignar em folha de pagamento.</w:t>
      </w:r>
    </w:p>
    <w:p>
      <w:pPr>
        <w:pStyle w:val="BodyText3"/>
        <w:spacing w:before="0" w:after="0"/>
        <w:ind w:firstLine="851"/>
        <w:jc w:val="both"/>
        <w:rPr/>
      </w:pPr>
      <w:r>
        <w:rPr>
          <w:sz w:val="24"/>
          <w:szCs w:val="24"/>
        </w:rPr>
        <w:t>§ 1</w:t>
      </w:r>
      <w:r>
        <w:rPr>
          <w:strike/>
          <w:sz w:val="24"/>
          <w:szCs w:val="24"/>
        </w:rPr>
        <w:t>º</w:t>
      </w:r>
      <w:r>
        <w:rPr>
          <w:sz w:val="24"/>
          <w:szCs w:val="24"/>
        </w:rPr>
        <w:t xml:space="preserve"> O membro da comissão ou equipe, que não estiver disponível em virtude das atribuições de seu cargo de provimento efetivo, duas vezes ou mais no mês, poderá ser excluído da comissão e substituído mediante publicação de nova portaria. </w:t>
      </w:r>
    </w:p>
    <w:p>
      <w:pPr>
        <w:pStyle w:val="BodyText3"/>
        <w:spacing w:before="0" w:after="0"/>
        <w:ind w:firstLine="851"/>
        <w:jc w:val="both"/>
        <w:rPr/>
      </w:pPr>
      <w:r>
        <w:rPr>
          <w:sz w:val="24"/>
          <w:szCs w:val="24"/>
        </w:rPr>
        <w:t>§ 2</w:t>
      </w:r>
      <w:r>
        <w:rPr>
          <w:strike/>
          <w:sz w:val="24"/>
          <w:szCs w:val="24"/>
        </w:rPr>
        <w:t>º</w:t>
      </w:r>
      <w:r>
        <w:rPr>
          <w:sz w:val="24"/>
          <w:szCs w:val="24"/>
        </w:rPr>
        <w:t xml:space="preserve"> A não apresentação do relatório com os valores no tempo hábil ensejará no não recebimento dos mesmos, não havendo o que se falar em pagamentos retroativos.</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 xml:space="preserve">Art. 23 As despesas decorrentes desta Lei correrão por conta de dotações orçamentárias próprias do Município de Três Passos, com base na lotação de cada servidor membro da comissão ou equipe de que trata a presente Lei.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 xml:space="preserve">Art. 24. A gratificação disciplinada nesta Lei não será incorporada ao vencimento do servidor em nenhuma hipótese, nem tampouco incidirá nenhuma contribuição previdenciária sobre o mesmo. </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25. Esta lei entrará em vigor na data de sua publicação.</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26. Fica revogada a lei n</w:t>
      </w:r>
      <w:r>
        <w:rPr>
          <w:strike/>
          <w:sz w:val="24"/>
          <w:szCs w:val="24"/>
        </w:rPr>
        <w:t>º</w:t>
      </w:r>
      <w:r>
        <w:rPr>
          <w:sz w:val="24"/>
          <w:szCs w:val="24"/>
        </w:rPr>
        <w:t xml:space="preserve"> 5.099 de 14 de julho de 2015. </w:t>
      </w:r>
    </w:p>
    <w:p>
      <w:pPr>
        <w:pStyle w:val="BodyText3"/>
        <w:ind w:firstLine="851"/>
        <w:jc w:val="both"/>
        <w:rPr>
          <w:szCs w:val="24"/>
        </w:rPr>
      </w:pPr>
      <w:r>
        <w:rPr>
          <w:szCs w:val="24"/>
        </w:rPr>
      </w:r>
    </w:p>
    <w:p>
      <w:pPr>
        <w:pStyle w:val="BodyText3"/>
        <w:ind w:firstLine="851"/>
        <w:jc w:val="both"/>
        <w:rPr>
          <w:szCs w:val="24"/>
        </w:rPr>
      </w:pPr>
      <w:r>
        <w:rPr>
          <w:szCs w:val="24"/>
        </w:rPr>
      </w:r>
    </w:p>
    <w:p>
      <w:pPr>
        <w:pStyle w:val="BodyText3"/>
        <w:ind w:firstLine="851"/>
        <w:jc w:val="both"/>
        <w:rPr>
          <w:szCs w:val="24"/>
        </w:rPr>
      </w:pPr>
      <w:r>
        <w:rPr>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PL 10</w:t>
      </w:r>
      <w:r>
        <w:rPr>
          <w:rFonts w:ascii="Times New Roman" w:hAnsi="Times New Roman"/>
          <w:szCs w:val="24"/>
        </w:rPr>
        <w:t>1</w:t>
      </w:r>
      <w:r>
        <w:rPr>
          <w:rFonts w:ascii="Times New Roman" w:hAnsi="Times New Roman"/>
          <w:szCs w:val="24"/>
        </w:rPr>
        <w:t>/19.-</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1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Application>LibreOffice/5.4.7.2$Windows_X86_64 LibreOffice_project/c838ef25c16710f8838b1faec480ebba495259d0</Application>
  <Pages>12</Pages>
  <Words>4795</Words>
  <Characters>27055</Characters>
  <CharactersWithSpaces>31760</CharactersWithSpaces>
  <Paragraphs>266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2019-12-23T09:09:15Z</cp:lastPrinted>
  <dcterms:modified xsi:type="dcterms:W3CDTF">2019-12-23T09:09:10Z</dcterms:modified>
  <cp:revision>195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