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3B" w:rsidRPr="002B4C4C" w:rsidRDefault="004D44FA" w:rsidP="002B4C4C">
      <w:pPr>
        <w:pStyle w:val="Ttulo1"/>
      </w:pPr>
      <w:r w:rsidRPr="002B4C4C">
        <w:rPr>
          <w:bCs w:val="0"/>
        </w:rPr>
        <w:t>LEI MUNICIPAL N</w:t>
      </w:r>
      <w:r w:rsidRPr="002B4C4C">
        <w:rPr>
          <w:bCs w:val="0"/>
          <w:strike/>
        </w:rPr>
        <w:t>º</w:t>
      </w:r>
      <w:r w:rsidRPr="002B4C4C">
        <w:rPr>
          <w:bCs w:val="0"/>
        </w:rPr>
        <w:t xml:space="preserve"> __________, DE ____ </w:t>
      </w:r>
      <w:proofErr w:type="spellStart"/>
      <w:r w:rsidRPr="002B4C4C">
        <w:rPr>
          <w:bCs w:val="0"/>
        </w:rPr>
        <w:t>DE</w:t>
      </w:r>
      <w:proofErr w:type="spellEnd"/>
      <w:r w:rsidRPr="002B4C4C">
        <w:rPr>
          <w:bCs w:val="0"/>
        </w:rPr>
        <w:t xml:space="preserve"> ________________ </w:t>
      </w:r>
      <w:proofErr w:type="spellStart"/>
      <w:r w:rsidRPr="002B4C4C">
        <w:rPr>
          <w:bCs w:val="0"/>
        </w:rPr>
        <w:t>DE</w:t>
      </w:r>
      <w:proofErr w:type="spellEnd"/>
      <w:r w:rsidRPr="002B4C4C">
        <w:rPr>
          <w:bCs w:val="0"/>
        </w:rPr>
        <w:t xml:space="preserve"> 2020</w:t>
      </w:r>
    </w:p>
    <w:p w:rsidR="0089533B" w:rsidRPr="002B4C4C" w:rsidRDefault="0089533B" w:rsidP="002B4C4C">
      <w:pPr>
        <w:jc w:val="both"/>
      </w:pPr>
    </w:p>
    <w:p w:rsidR="00804D29" w:rsidRPr="002B4C4C" w:rsidRDefault="00804D29" w:rsidP="002B4C4C">
      <w:pPr>
        <w:rPr>
          <w:sz w:val="22"/>
          <w:szCs w:val="22"/>
        </w:rPr>
      </w:pPr>
    </w:p>
    <w:p w:rsidR="00804D29" w:rsidRPr="002B4C4C" w:rsidRDefault="00804D29" w:rsidP="002B4C4C">
      <w:pPr>
        <w:ind w:left="4536"/>
        <w:jc w:val="both"/>
        <w:rPr>
          <w:sz w:val="22"/>
          <w:szCs w:val="22"/>
        </w:rPr>
      </w:pPr>
      <w:r w:rsidRPr="002B4C4C">
        <w:rPr>
          <w:sz w:val="22"/>
          <w:szCs w:val="22"/>
        </w:rPr>
        <w:t>Dispõe sobre a alteração da lei municipal nº 5.546, de 26 de fevereiro de 2020.</w:t>
      </w:r>
    </w:p>
    <w:p w:rsidR="00804D29" w:rsidRPr="002B4C4C" w:rsidRDefault="00804D29" w:rsidP="002B4C4C">
      <w:pPr>
        <w:spacing w:line="360" w:lineRule="auto"/>
        <w:jc w:val="both"/>
        <w:rPr>
          <w:b/>
          <w:sz w:val="22"/>
          <w:szCs w:val="22"/>
        </w:rPr>
      </w:pPr>
    </w:p>
    <w:p w:rsidR="00804D29" w:rsidRPr="002B4C4C" w:rsidRDefault="00804D29" w:rsidP="002B4C4C">
      <w:pPr>
        <w:widowControl w:val="0"/>
        <w:ind w:firstLine="851"/>
        <w:jc w:val="both"/>
        <w:rPr>
          <w:sz w:val="22"/>
          <w:szCs w:val="22"/>
        </w:rPr>
      </w:pPr>
      <w:bookmarkStart w:id="0" w:name="_GoBack"/>
      <w:bookmarkEnd w:id="0"/>
      <w:r w:rsidRPr="002B4C4C">
        <w:rPr>
          <w:sz w:val="22"/>
          <w:szCs w:val="22"/>
        </w:rPr>
        <w:t>Art. 1º Fica autorizado o Poder Executivo Municipal a proceder na alteração da Lei Municipal nº 5.546, de 26 de fevereiro de 2020, a qual passará a viger com a seguinte redação:</w:t>
      </w:r>
    </w:p>
    <w:p w:rsidR="00804D29" w:rsidRPr="002B4C4C" w:rsidRDefault="00804D29" w:rsidP="002B4C4C">
      <w:pPr>
        <w:widowControl w:val="0"/>
        <w:ind w:firstLine="851"/>
        <w:jc w:val="both"/>
        <w:rPr>
          <w:sz w:val="22"/>
          <w:szCs w:val="22"/>
        </w:rPr>
      </w:pPr>
    </w:p>
    <w:p w:rsidR="00804D29" w:rsidRPr="002B4C4C" w:rsidRDefault="00804D29" w:rsidP="002B4C4C">
      <w:pPr>
        <w:ind w:left="851"/>
        <w:jc w:val="both"/>
        <w:rPr>
          <w:i/>
        </w:rPr>
      </w:pPr>
      <w:r w:rsidRPr="002B4C4C">
        <w:rPr>
          <w:i/>
        </w:rPr>
        <w:t>(...)</w:t>
      </w:r>
    </w:p>
    <w:p w:rsidR="00804D29" w:rsidRPr="002B4C4C" w:rsidRDefault="00804D29" w:rsidP="002B4C4C">
      <w:pPr>
        <w:ind w:left="851"/>
        <w:jc w:val="both"/>
        <w:rPr>
          <w:i/>
          <w:color w:val="000000" w:themeColor="text1"/>
        </w:rPr>
      </w:pPr>
      <w:bookmarkStart w:id="1" w:name="artigo_1"/>
      <w:r w:rsidRPr="002B4C4C">
        <w:rPr>
          <w:i/>
          <w:color w:val="000000" w:themeColor="text1"/>
        </w:rPr>
        <w:t>Art. 1º</w:t>
      </w:r>
      <w:bookmarkEnd w:id="1"/>
      <w:r w:rsidRPr="002B4C4C">
        <w:rPr>
          <w:i/>
          <w:color w:val="000000" w:themeColor="text1"/>
        </w:rPr>
        <w:t> Fica concedida a revisão geral anual, de que trata o inciso X, parte final, do art. 37 da Constituição Federal, com a aplicação do índice de 4,30% (quatro inteiros e trinta centésimos por cento) sobre os vencimentos dos servidores municipais estatutários e celetistas, contratados emergencialmente, cargos em comissão, agentes políticos, aposentados e pensionistas, conselheiros tutelares, estagiários e integrantes do quadro de servidores das autarquias municipais.</w:t>
      </w:r>
    </w:p>
    <w:p w:rsidR="00804D29" w:rsidRPr="002B4C4C" w:rsidRDefault="00804D29" w:rsidP="002B4C4C">
      <w:pPr>
        <w:ind w:left="851"/>
        <w:jc w:val="both"/>
        <w:rPr>
          <w:i/>
          <w:color w:val="000000" w:themeColor="text1"/>
        </w:rPr>
      </w:pPr>
      <w:r w:rsidRPr="002B4C4C">
        <w:rPr>
          <w:i/>
          <w:color w:val="000000" w:themeColor="text1"/>
        </w:rPr>
        <w:t>(...)</w:t>
      </w:r>
    </w:p>
    <w:p w:rsidR="00804D29" w:rsidRPr="002B4C4C" w:rsidRDefault="00804D29" w:rsidP="002B4C4C">
      <w:pPr>
        <w:ind w:left="1134" w:firstLine="851"/>
        <w:jc w:val="both"/>
        <w:rPr>
          <w:sz w:val="20"/>
          <w:szCs w:val="20"/>
        </w:rPr>
      </w:pPr>
    </w:p>
    <w:p w:rsidR="00804D29" w:rsidRPr="002B4C4C" w:rsidRDefault="00804D29" w:rsidP="002B4C4C">
      <w:pPr>
        <w:ind w:firstLine="851"/>
        <w:jc w:val="both"/>
        <w:rPr>
          <w:sz w:val="22"/>
          <w:szCs w:val="22"/>
        </w:rPr>
      </w:pPr>
      <w:r w:rsidRPr="002B4C4C">
        <w:rPr>
          <w:sz w:val="22"/>
          <w:szCs w:val="22"/>
        </w:rPr>
        <w:t>Art. 2º Esta lei entra em vigor na data de sua publicação, ficando revogadas as disposições em contrário.</w:t>
      </w:r>
    </w:p>
    <w:p w:rsidR="00D91002" w:rsidRPr="002B4C4C" w:rsidRDefault="00D91002" w:rsidP="00D222BE">
      <w:pPr>
        <w:pStyle w:val="Corpodetexto3"/>
        <w:ind w:firstLine="851"/>
        <w:jc w:val="both"/>
        <w:rPr>
          <w:szCs w:val="24"/>
        </w:rPr>
      </w:pPr>
    </w:p>
    <w:p w:rsidR="0089533B" w:rsidRDefault="004D44FA">
      <w:pPr>
        <w:pStyle w:val="BodyText21"/>
        <w:spacing w:before="0" w:after="0" w:line="240" w:lineRule="auto"/>
        <w:jc w:val="center"/>
      </w:pPr>
      <w:r>
        <w:rPr>
          <w:rFonts w:ascii="Times New Roman" w:hAnsi="Times New Roman"/>
          <w:szCs w:val="24"/>
        </w:rPr>
        <w:t>PREFEITO MUNICIPAL</w:t>
      </w:r>
    </w:p>
    <w:p w:rsidR="0089533B" w:rsidRDefault="0089533B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D44FA" w:rsidRDefault="004D44FA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222BE" w:rsidRDefault="00D222BE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222BE" w:rsidRDefault="00D222BE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222BE" w:rsidRDefault="00D222BE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222BE" w:rsidRDefault="00D222BE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222BE" w:rsidRDefault="00D222BE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804D29" w:rsidRDefault="00804D2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804D29" w:rsidRDefault="00804D2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804D29" w:rsidRDefault="00804D2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804D29" w:rsidRDefault="00804D2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804D29" w:rsidRDefault="00804D2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804D29" w:rsidRDefault="00804D2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222BE" w:rsidRDefault="00D222BE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B4C4C" w:rsidRDefault="002B4C4C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B4C4C" w:rsidRDefault="002B4C4C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B4C4C" w:rsidRDefault="002B4C4C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B4C4C" w:rsidRDefault="002B4C4C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B4C4C" w:rsidRDefault="002B4C4C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B4C4C" w:rsidRDefault="002B4C4C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B4C4C" w:rsidRDefault="002B4C4C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89533B" w:rsidRDefault="00786BCA">
      <w:pPr>
        <w:pStyle w:val="BodyText21"/>
        <w:spacing w:before="0" w:after="0" w:line="240" w:lineRule="auto"/>
      </w:pPr>
      <w:r>
        <w:rPr>
          <w:rFonts w:ascii="Times New Roman" w:hAnsi="Times New Roman"/>
          <w:szCs w:val="24"/>
        </w:rPr>
        <w:t>PL 1</w:t>
      </w:r>
      <w:r w:rsidR="00804D29">
        <w:rPr>
          <w:rFonts w:ascii="Times New Roman" w:hAnsi="Times New Roman"/>
          <w:szCs w:val="24"/>
        </w:rPr>
        <w:t>8</w:t>
      </w:r>
      <w:r w:rsidR="004D44FA">
        <w:rPr>
          <w:rFonts w:ascii="Times New Roman" w:hAnsi="Times New Roman"/>
          <w:szCs w:val="24"/>
        </w:rPr>
        <w:t>/20.-</w:t>
      </w:r>
    </w:p>
    <w:sectPr w:rsidR="0089533B">
      <w:headerReference w:type="default" r:id="rId7"/>
      <w:footerReference w:type="default" r:id="rId8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144" w:rsidRDefault="004D44FA">
      <w:r>
        <w:separator/>
      </w:r>
    </w:p>
  </w:endnote>
  <w:endnote w:type="continuationSeparator" w:id="0">
    <w:p w:rsidR="00DD2144" w:rsidRDefault="004D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33B" w:rsidRDefault="004D44FA">
    <w:pPr>
      <w:pStyle w:val="Rodap"/>
      <w:jc w:val="center"/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Passos-RS.-  CEP: 98600-000  Fone: (55) 3522 1210</w:t>
    </w:r>
  </w:p>
  <w:p w:rsidR="0089533B" w:rsidRDefault="004D44FA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144" w:rsidRDefault="004D44FA">
      <w:r>
        <w:separator/>
      </w:r>
    </w:p>
  </w:footnote>
  <w:footnote w:type="continuationSeparator" w:id="0">
    <w:p w:rsidR="00DD2144" w:rsidRDefault="004D4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33B" w:rsidRDefault="004D44FA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9533B" w:rsidRDefault="0089533B">
    <w:pPr>
      <w:pStyle w:val="Cabealho"/>
    </w:pPr>
  </w:p>
  <w:p w:rsidR="0089533B" w:rsidRDefault="0089533B">
    <w:pPr>
      <w:pStyle w:val="Cabealho"/>
    </w:pPr>
  </w:p>
  <w:p w:rsidR="0089533B" w:rsidRDefault="0089533B">
    <w:pPr>
      <w:pStyle w:val="Cabealho"/>
    </w:pPr>
  </w:p>
  <w:p w:rsidR="0089533B" w:rsidRDefault="0089533B">
    <w:pPr>
      <w:pStyle w:val="Cabealho"/>
    </w:pPr>
  </w:p>
  <w:p w:rsidR="0089533B" w:rsidRDefault="0089533B">
    <w:pPr>
      <w:pStyle w:val="Cabealho"/>
    </w:pPr>
  </w:p>
  <w:p w:rsidR="0089533B" w:rsidRDefault="004D44FA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:rsidR="0089533B" w:rsidRDefault="004D44FA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:rsidR="0089533B" w:rsidRDefault="0089533B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3B"/>
    <w:rsid w:val="001702C9"/>
    <w:rsid w:val="002B4C4C"/>
    <w:rsid w:val="00321004"/>
    <w:rsid w:val="004D44FA"/>
    <w:rsid w:val="00786BCA"/>
    <w:rsid w:val="00804D29"/>
    <w:rsid w:val="0089533B"/>
    <w:rsid w:val="00BC0365"/>
    <w:rsid w:val="00C9709B"/>
    <w:rsid w:val="00CA6AB7"/>
    <w:rsid w:val="00D222BE"/>
    <w:rsid w:val="00D91002"/>
    <w:rsid w:val="00DD2144"/>
    <w:rsid w:val="00EB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CF08"/>
  <w15:docId w15:val="{242BB9B5-87DE-4BB3-83B4-C8436877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qFormat/>
    <w:rsid w:val="00443461"/>
    <w:rPr>
      <w:sz w:val="24"/>
      <w:szCs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styleId="HiperlinkVisitado">
    <w:name w:val="FollowedHyperlink"/>
    <w:qFormat/>
    <w:rPr>
      <w:color w:val="800080"/>
      <w:u w:val="single"/>
    </w:rPr>
  </w:style>
  <w:style w:type="character" w:customStyle="1" w:styleId="CorpodetextoChar">
    <w:name w:val="Corpo de texto Char"/>
    <w:link w:val="Corpodetexto"/>
    <w:qFormat/>
    <w:rsid w:val="00E87EE8"/>
    <w:rPr>
      <w:sz w:val="28"/>
    </w:rPr>
  </w:style>
  <w:style w:type="character" w:customStyle="1" w:styleId="Corpodetexto2Char">
    <w:name w:val="Corpo de texto 2 Char"/>
    <w:link w:val="Corpodetexto2"/>
    <w:qFormat/>
    <w:rsid w:val="00E442F0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443461"/>
    <w:rPr>
      <w:rFonts w:ascii="Tahoma" w:eastAsia="Batang" w:hAnsi="Tahoma" w:cs="Tahoma"/>
      <w:sz w:val="16"/>
      <w:szCs w:val="16"/>
    </w:rPr>
  </w:style>
  <w:style w:type="character" w:customStyle="1" w:styleId="Corpodetexto3Char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customStyle="1" w:styleId="RecuodecorpodetextoChar">
    <w:name w:val="Recuo de corpo de texto Char"/>
    <w:link w:val="Recuodecorpodetexto"/>
    <w:qFormat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484F99"/>
    <w:rPr>
      <w:sz w:val="24"/>
      <w:szCs w:val="24"/>
    </w:rPr>
  </w:style>
  <w:style w:type="character" w:customStyle="1" w:styleId="CabealhoChar">
    <w:name w:val="Cabeçalho Char"/>
    <w:link w:val="Cabealho"/>
    <w:qFormat/>
    <w:rsid w:val="008130DD"/>
    <w:rPr>
      <w:sz w:val="24"/>
      <w:szCs w:val="24"/>
    </w:rPr>
  </w:style>
  <w:style w:type="character" w:customStyle="1" w:styleId="Ttulo1Char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character" w:customStyle="1" w:styleId="SubttuloChar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customStyle="1" w:styleId="badge">
    <w:name w:val="badge"/>
    <w:qFormat/>
    <w:rsid w:val="00A03A54"/>
  </w:style>
  <w:style w:type="character" w:customStyle="1" w:styleId="apple-converted-space">
    <w:name w:val="apple-converted-space"/>
    <w:qFormat/>
    <w:rsid w:val="00A03A54"/>
  </w:style>
  <w:style w:type="character" w:customStyle="1" w:styleId="A3">
    <w:name w:val="A3"/>
    <w:uiPriority w:val="99"/>
    <w:qFormat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qFormat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Label1">
    <w:name w:val="ListLabel 1"/>
    <w:qFormat/>
    <w:rPr>
      <w:b/>
      <w:i w:val="0"/>
      <w:sz w:val="22"/>
    </w:rPr>
  </w:style>
  <w:style w:type="character" w:customStyle="1" w:styleId="ListLabel2">
    <w:name w:val="ListLabel 2"/>
    <w:qFormat/>
    <w:rPr>
      <w:b/>
      <w:u w:val="single"/>
    </w:rPr>
  </w:style>
  <w:style w:type="character" w:customStyle="1" w:styleId="ListLabel3">
    <w:name w:val="ListLabel 3"/>
    <w:qFormat/>
    <w:rPr>
      <w:b/>
      <w:i w:val="0"/>
    </w:rPr>
  </w:style>
  <w:style w:type="character" w:customStyle="1" w:styleId="ListLabel4">
    <w:name w:val="ListLabel 4"/>
    <w:qFormat/>
    <w:rPr>
      <w:rFonts w:eastAsia="Calibri" w:cs="Arial"/>
      <w:b/>
    </w:rPr>
  </w:style>
  <w:style w:type="paragraph" w:styleId="Ttulo">
    <w:name w:val="Title"/>
    <w:basedOn w:val="Normal"/>
    <w:next w:val="Corpodetexto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</w:style>
  <w:style w:type="paragraph" w:styleId="Corpodetexto2">
    <w:name w:val="Body Text 2"/>
    <w:basedOn w:val="Normal"/>
    <w:link w:val="Corpodetexto2Char"/>
    <w:qFormat/>
    <w:rsid w:val="00E442F0"/>
    <w:pPr>
      <w:spacing w:after="120" w:line="480" w:lineRule="auto"/>
    </w:pPr>
  </w:style>
  <w:style w:type="paragraph" w:customStyle="1" w:styleId="Padro">
    <w:name w:val="Padrão"/>
    <w:qFormat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qFormat/>
    <w:rsid w:val="002831AA"/>
    <w:pPr>
      <w:spacing w:line="221" w:lineRule="atLeast"/>
    </w:pPr>
    <w:rPr>
      <w:rFonts w:ascii="FGOUYJ+RotisSemiSerif" w:hAnsi="FGOUYJ+RotisSemiSerif"/>
    </w:rPr>
  </w:style>
  <w:style w:type="paragraph" w:styleId="Textodebalo">
    <w:name w:val="Balloon Text"/>
    <w:basedOn w:val="Normal"/>
    <w:link w:val="TextodebaloChar"/>
    <w:qFormat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paragraph" w:customStyle="1" w:styleId="artigo">
    <w:name w:val="artigo"/>
    <w:basedOn w:val="Normal"/>
    <w:qFormat/>
    <w:rsid w:val="009B551D"/>
    <w:pPr>
      <w:spacing w:beforeAutospacing="1" w:afterAutospacing="1"/>
    </w:p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color w:val="00000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customStyle="1" w:styleId="texto1">
    <w:name w:val="texto1"/>
    <w:basedOn w:val="Normal"/>
    <w:qFormat/>
    <w:rsid w:val="00A0226A"/>
    <w:pPr>
      <w:spacing w:beforeAutospacing="1" w:afterAutospacing="1"/>
    </w:pPr>
  </w:style>
  <w:style w:type="paragraph" w:customStyle="1" w:styleId="Default">
    <w:name w:val="Default"/>
    <w:qFormat/>
    <w:rsid w:val="00097FE9"/>
    <w:rPr>
      <w:rFonts w:ascii="Palatino Linotype" w:hAnsi="Palatino Linotype" w:cs="Palatino Linotype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6380D-DA25-475E-8833-1855E6E9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</dc:creator>
  <cp:lastModifiedBy>Régis</cp:lastModifiedBy>
  <cp:revision>4</cp:revision>
  <dcterms:created xsi:type="dcterms:W3CDTF">2020-03-20T19:49:00Z</dcterms:created>
  <dcterms:modified xsi:type="dcterms:W3CDTF">2020-03-23T11:55:00Z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2020-03-10T09:24:13Z</cp:lastPrinted>
  <dcterms:modified xsi:type="dcterms:W3CDTF">2020-03-10T09:22:31Z</dcterms:modified>
  <cp:revision>193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