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94166">
        <w:t xml:space="preserve"> nº 000036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94166">
        <w:t>1</w:t>
      </w:r>
      <w:r w:rsidR="00517CEA" w:rsidRPr="00CB480B">
        <w:t>6</w:t>
      </w:r>
      <w:r w:rsidR="00C94166">
        <w:t xml:space="preserve"> de abril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94166">
        <w:t>Mensagem nº 25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C94166">
        <w:rPr>
          <w:bCs/>
        </w:rPr>
        <w:t xml:space="preserve"> 25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94166" w:rsidRDefault="00C94166" w:rsidP="00C94166">
      <w:pPr>
        <w:pStyle w:val="Recuodecorpodetexto"/>
        <w:ind w:left="2124" w:firstLine="0"/>
        <w:jc w:val="both"/>
        <w:rPr>
          <w:bCs/>
        </w:rPr>
      </w:pPr>
      <w:r w:rsidRPr="00CE311E">
        <w:rPr>
          <w:bCs/>
        </w:rPr>
        <w:t>Dispõe sobre a cobrança de contribuição de melhoria na execução de obras públicas que enumera.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original apresentado pelo Executivo Municipal, foi lido na sessão ordinária do dia 04/05/2020.</w:t>
      </w:r>
    </w:p>
    <w:p w:rsidR="00C94166" w:rsidRDefault="00C94166" w:rsidP="00C9416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a qual conclui-se que a viabilidade da proposição ora analisada, está condicionado a constatação por esta Comissão do devido cumprimento do disposto art. 165, §2º da Constituição Federal e o atendimento ao disposto nos arts. 81 e 82 do Código Tributário Nacional. </w:t>
      </w:r>
    </w:p>
    <w:p w:rsidR="00671A39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material no Projeto de Lei Lei nº 25</w:t>
      </w:r>
      <w:r w:rsidR="004942DC">
        <w:t>/20</w:t>
      </w:r>
      <w:r>
        <w:t>, portanto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plenária, oportunidade em que poderá ser discutido o mérito do mesmo.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Pr="008B1AE8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C94166">
        <w:t>avorável ao Projeto de Lei nº 25</w:t>
      </w:r>
      <w:r w:rsidR="00352369">
        <w:t>/2020.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C94166">
        <w:t>em 07</w:t>
      </w:r>
      <w:r w:rsidR="00830443">
        <w:t xml:space="preserve"> de maio</w:t>
      </w:r>
      <w:bookmarkStart w:id="0" w:name="_GoBack"/>
      <w:bookmarkEnd w:id="0"/>
      <w:r w:rsidR="00C84DE7">
        <w:t xml:space="preserve"> de 2020</w:t>
      </w:r>
    </w:p>
    <w:p w:rsidR="00CC7820" w:rsidRDefault="00CC7820" w:rsidP="002D343D"/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94166" w:rsidRDefault="00C94166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1A9B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6C6A-788C-4281-BB42-D9D80988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2020-05-08T12:27:00Z</cp:lastPrinted>
  <dcterms:created xsi:type="dcterms:W3CDTF">2020-05-08T12:22:00Z</dcterms:created>
  <dcterms:modified xsi:type="dcterms:W3CDTF">2020-05-11T13:05:00Z</dcterms:modified>
</cp:coreProperties>
</file>