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809EE" w14:textId="77777777" w:rsidR="00936E20" w:rsidRPr="006158D7" w:rsidRDefault="00C744E8">
      <w:pPr>
        <w:pStyle w:val="Ttulo1"/>
      </w:pPr>
      <w:r w:rsidRPr="006158D7">
        <w:rPr>
          <w:bCs w:val="0"/>
        </w:rPr>
        <w:t>LEI MUNICIPAL N</w:t>
      </w:r>
      <w:r w:rsidRPr="006158D7">
        <w:rPr>
          <w:bCs w:val="0"/>
          <w:strike/>
        </w:rPr>
        <w:t>º</w:t>
      </w:r>
      <w:r w:rsidRPr="006158D7">
        <w:rPr>
          <w:bCs w:val="0"/>
        </w:rPr>
        <w:t xml:space="preserve"> __________, DE ____ </w:t>
      </w:r>
      <w:proofErr w:type="spellStart"/>
      <w:r w:rsidRPr="006158D7">
        <w:rPr>
          <w:bCs w:val="0"/>
        </w:rPr>
        <w:t>DE</w:t>
      </w:r>
      <w:proofErr w:type="spellEnd"/>
      <w:r w:rsidRPr="006158D7">
        <w:rPr>
          <w:bCs w:val="0"/>
        </w:rPr>
        <w:t xml:space="preserve"> ________________ </w:t>
      </w:r>
      <w:proofErr w:type="spellStart"/>
      <w:r w:rsidRPr="006158D7">
        <w:rPr>
          <w:bCs w:val="0"/>
        </w:rPr>
        <w:t>DE</w:t>
      </w:r>
      <w:proofErr w:type="spellEnd"/>
      <w:r w:rsidRPr="006158D7">
        <w:rPr>
          <w:bCs w:val="0"/>
        </w:rPr>
        <w:t xml:space="preserve"> 2020</w:t>
      </w:r>
    </w:p>
    <w:p w14:paraId="2F51C541" w14:textId="77777777" w:rsidR="00936E20" w:rsidRPr="00D7761F" w:rsidRDefault="00936E20">
      <w:pPr>
        <w:jc w:val="both"/>
        <w:rPr>
          <w:i/>
          <w:sz w:val="36"/>
          <w:szCs w:val="36"/>
        </w:rPr>
      </w:pPr>
    </w:p>
    <w:p w14:paraId="4D421D3C" w14:textId="73C0F97E" w:rsidR="00EB7FDF" w:rsidRDefault="001F171B" w:rsidP="001F171B">
      <w:pPr>
        <w:tabs>
          <w:tab w:val="left" w:pos="426"/>
        </w:tabs>
        <w:ind w:left="4536"/>
        <w:jc w:val="both"/>
      </w:pPr>
      <w:r>
        <w:t>Autoriza o Poder Executivo Municipal a proceder na contratação emergencial de 01 Agente Comunitário de Saúde.</w:t>
      </w:r>
    </w:p>
    <w:p w14:paraId="4D305E8B" w14:textId="77777777" w:rsidR="001F171B" w:rsidRDefault="001F171B" w:rsidP="0006024B">
      <w:pPr>
        <w:tabs>
          <w:tab w:val="left" w:pos="426"/>
        </w:tabs>
        <w:ind w:firstLine="851"/>
        <w:jc w:val="both"/>
      </w:pPr>
    </w:p>
    <w:p w14:paraId="7C68673A" w14:textId="77777777" w:rsidR="00936E20" w:rsidRPr="006158D7" w:rsidRDefault="00C744E8" w:rsidP="0006024B">
      <w:pPr>
        <w:tabs>
          <w:tab w:val="left" w:pos="426"/>
        </w:tabs>
        <w:ind w:firstLine="851"/>
        <w:jc w:val="both"/>
      </w:pPr>
      <w:r w:rsidRPr="006158D7"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 w14:paraId="4C4D1381" w14:textId="77777777" w:rsidR="0006024B" w:rsidRDefault="0006024B" w:rsidP="005C373D">
      <w:pPr>
        <w:pStyle w:val="BodyText21"/>
        <w:spacing w:before="0" w:after="0" w:line="240" w:lineRule="auto"/>
        <w:ind w:firstLine="851"/>
        <w:rPr>
          <w:rFonts w:ascii="Times New Roman" w:hAnsi="Times New Roman"/>
          <w:color w:val="auto"/>
          <w:szCs w:val="24"/>
        </w:rPr>
      </w:pPr>
    </w:p>
    <w:p w14:paraId="43F22A62" w14:textId="77777777" w:rsidR="002F44B6" w:rsidRDefault="002F44B6" w:rsidP="00EB7FDF">
      <w:pPr>
        <w:pStyle w:val="BodyText21"/>
        <w:spacing w:before="0" w:after="0" w:line="240" w:lineRule="auto"/>
        <w:ind w:firstLine="851"/>
        <w:rPr>
          <w:rFonts w:ascii="Times New Roman" w:hAnsi="Times New Roman"/>
          <w:color w:val="auto"/>
          <w:szCs w:val="24"/>
        </w:rPr>
      </w:pPr>
    </w:p>
    <w:p w14:paraId="75AC95FF" w14:textId="3E4C0328" w:rsidR="002A1368" w:rsidRDefault="002444A8" w:rsidP="001F171B">
      <w:pPr>
        <w:ind w:firstLine="851"/>
        <w:jc w:val="both"/>
      </w:pPr>
      <w:r w:rsidRPr="00605B22">
        <w:rPr>
          <w:color w:val="auto"/>
        </w:rPr>
        <w:t>Art. 1</w:t>
      </w:r>
      <w:r w:rsidRPr="00605B22">
        <w:rPr>
          <w:strike/>
          <w:color w:val="auto"/>
        </w:rPr>
        <w:t>°</w:t>
      </w:r>
      <w:r w:rsidRPr="00605B22">
        <w:rPr>
          <w:color w:val="auto"/>
        </w:rPr>
        <w:t xml:space="preserve"> </w:t>
      </w:r>
      <w:r w:rsidR="001F171B">
        <w:t>Autoriza o Poder Executivo Municipal a proceder na contratação emergencial de 01 Agente Comunitário de Saúde.</w:t>
      </w:r>
    </w:p>
    <w:p w14:paraId="0521E9D4" w14:textId="01142AC2" w:rsidR="001F171B" w:rsidRDefault="001F171B" w:rsidP="001F171B">
      <w:pPr>
        <w:ind w:firstLine="851"/>
        <w:jc w:val="both"/>
        <w:rPr>
          <w:color w:val="auto"/>
        </w:rPr>
      </w:pPr>
    </w:p>
    <w:p w14:paraId="7DB9058D" w14:textId="35EB17B2" w:rsidR="001F171B" w:rsidRDefault="001F171B" w:rsidP="001F171B">
      <w:pPr>
        <w:ind w:firstLine="851"/>
        <w:jc w:val="both"/>
        <w:rPr>
          <w:strike/>
          <w:color w:val="auto"/>
        </w:rPr>
      </w:pPr>
      <w:r>
        <w:rPr>
          <w:color w:val="auto"/>
        </w:rPr>
        <w:t>§ 1</w:t>
      </w:r>
      <w:r w:rsidRPr="001F171B">
        <w:rPr>
          <w:strike/>
          <w:color w:val="auto"/>
        </w:rPr>
        <w:t>º</w:t>
      </w:r>
      <w:r w:rsidRPr="001F171B">
        <w:rPr>
          <w:color w:val="auto"/>
        </w:rPr>
        <w:t xml:space="preserve"> </w:t>
      </w:r>
      <w:r>
        <w:t>Os contratos serão regidos pelo sistema “Administrativo” e terão vigência de um ano, a contar da data de sua assinatura, podendo ser renovado por igual período se assim se fizer necessário.</w:t>
      </w:r>
    </w:p>
    <w:p w14:paraId="792A06CB" w14:textId="7389F1E1" w:rsidR="001F171B" w:rsidRDefault="001F171B" w:rsidP="001F171B">
      <w:pPr>
        <w:ind w:firstLine="851"/>
        <w:jc w:val="both"/>
        <w:rPr>
          <w:color w:val="auto"/>
        </w:rPr>
      </w:pPr>
      <w:r>
        <w:rPr>
          <w:color w:val="auto"/>
        </w:rPr>
        <w:t xml:space="preserve">§ </w:t>
      </w:r>
      <w:r>
        <w:rPr>
          <w:color w:val="auto"/>
        </w:rPr>
        <w:t>2</w:t>
      </w:r>
      <w:r w:rsidRPr="001F171B">
        <w:rPr>
          <w:strike/>
          <w:color w:val="auto"/>
        </w:rPr>
        <w:t>º</w:t>
      </w:r>
      <w:r>
        <w:rPr>
          <w:color w:val="auto"/>
        </w:rPr>
        <w:t xml:space="preserve"> </w:t>
      </w:r>
      <w:r>
        <w:t>A carga horária referida no caput desta Lei será de 40hs (quarenta horas) semanais.</w:t>
      </w:r>
    </w:p>
    <w:p w14:paraId="41616B70" w14:textId="473B471F" w:rsidR="001F171B" w:rsidRDefault="001F171B" w:rsidP="001F171B">
      <w:pPr>
        <w:ind w:firstLine="851"/>
        <w:jc w:val="both"/>
        <w:rPr>
          <w:color w:val="auto"/>
        </w:rPr>
      </w:pPr>
      <w:r>
        <w:rPr>
          <w:color w:val="auto"/>
        </w:rPr>
        <w:t xml:space="preserve">§ </w:t>
      </w:r>
      <w:r>
        <w:rPr>
          <w:color w:val="auto"/>
        </w:rPr>
        <w:t>3</w:t>
      </w:r>
      <w:r w:rsidRPr="001F171B">
        <w:rPr>
          <w:strike/>
          <w:color w:val="auto"/>
        </w:rPr>
        <w:t>º</w:t>
      </w:r>
      <w:r w:rsidRPr="001F171B">
        <w:rPr>
          <w:color w:val="auto"/>
        </w:rPr>
        <w:t xml:space="preserve"> </w:t>
      </w:r>
      <w:r>
        <w:t>O</w:t>
      </w:r>
      <w:r>
        <w:t xml:space="preserve"> valor do vencimento mensal do profissional será equivalente ao padrão especial, estabelecido pela Lei Municipal 5.542, de 11 de fevereiro de 2020.</w:t>
      </w:r>
    </w:p>
    <w:p w14:paraId="1FE7355E" w14:textId="2340E210" w:rsidR="001F171B" w:rsidRDefault="001F171B" w:rsidP="001F171B">
      <w:pPr>
        <w:ind w:firstLine="851"/>
        <w:jc w:val="both"/>
        <w:rPr>
          <w:color w:val="auto"/>
        </w:rPr>
      </w:pPr>
      <w:r>
        <w:rPr>
          <w:color w:val="auto"/>
        </w:rPr>
        <w:t xml:space="preserve">§ </w:t>
      </w:r>
      <w:r>
        <w:rPr>
          <w:color w:val="auto"/>
        </w:rPr>
        <w:t>4</w:t>
      </w:r>
      <w:r w:rsidRPr="001F171B">
        <w:rPr>
          <w:strike/>
          <w:color w:val="auto"/>
        </w:rPr>
        <w:t>º</w:t>
      </w:r>
      <w:r w:rsidRPr="001F171B">
        <w:rPr>
          <w:color w:val="auto"/>
        </w:rPr>
        <w:t xml:space="preserve"> </w:t>
      </w:r>
      <w:r>
        <w:t>Para o exercício da função de que trata esta lei, o profissional deverá residir na área da comunidade em que atuar, desde a data da</w:t>
      </w:r>
      <w:r>
        <w:t xml:space="preserve"> publicação do edital do processo seletivo público</w:t>
      </w:r>
      <w:r>
        <w:t xml:space="preserve">; possuir ensino </w:t>
      </w:r>
      <w:r w:rsidR="00FD6635">
        <w:t>médio</w:t>
      </w:r>
      <w:r>
        <w:t xml:space="preserve"> completo; e haver concluído com aproveitamento curso introdutório de formação inicial e continuada.</w:t>
      </w:r>
    </w:p>
    <w:p w14:paraId="624955DB" w14:textId="2D38DA5B" w:rsidR="001F171B" w:rsidRDefault="001F171B" w:rsidP="001F171B">
      <w:pPr>
        <w:ind w:firstLine="851"/>
        <w:jc w:val="both"/>
        <w:rPr>
          <w:color w:val="auto"/>
        </w:rPr>
      </w:pPr>
      <w:r>
        <w:rPr>
          <w:color w:val="auto"/>
        </w:rPr>
        <w:t xml:space="preserve">§ </w:t>
      </w:r>
      <w:r>
        <w:rPr>
          <w:color w:val="auto"/>
        </w:rPr>
        <w:t>5</w:t>
      </w:r>
      <w:r w:rsidRPr="001F171B">
        <w:rPr>
          <w:strike/>
          <w:color w:val="auto"/>
        </w:rPr>
        <w:t>º</w:t>
      </w:r>
      <w:r w:rsidRPr="001F171B">
        <w:rPr>
          <w:color w:val="auto"/>
        </w:rPr>
        <w:t xml:space="preserve"> </w:t>
      </w:r>
      <w:r>
        <w:t>A atuação do profissional deverá ser dentro do micro área nº 13.</w:t>
      </w:r>
    </w:p>
    <w:p w14:paraId="196838A5" w14:textId="4C4819EB" w:rsidR="001F171B" w:rsidRDefault="001F171B" w:rsidP="001F171B">
      <w:pPr>
        <w:ind w:firstLine="851"/>
        <w:jc w:val="both"/>
        <w:rPr>
          <w:color w:val="auto"/>
        </w:rPr>
      </w:pPr>
      <w:r>
        <w:rPr>
          <w:color w:val="auto"/>
        </w:rPr>
        <w:t xml:space="preserve">§ </w:t>
      </w:r>
      <w:r>
        <w:rPr>
          <w:color w:val="auto"/>
        </w:rPr>
        <w:t>6</w:t>
      </w:r>
      <w:r w:rsidRPr="001F171B">
        <w:rPr>
          <w:strike/>
          <w:color w:val="auto"/>
        </w:rPr>
        <w:t>º</w:t>
      </w:r>
      <w:r w:rsidRPr="001F171B">
        <w:rPr>
          <w:color w:val="auto"/>
        </w:rPr>
        <w:t xml:space="preserve"> </w:t>
      </w:r>
      <w:r>
        <w:t>Os profissionais contratados com base nesta lei terão seus direitos e obrigações conforme estabelecido no Plano de Cargos e Funções e Estatuto dos Funcionários Públicos Municipais.</w:t>
      </w:r>
    </w:p>
    <w:p w14:paraId="1C7457A8" w14:textId="77777777" w:rsidR="002444A8" w:rsidRPr="002444A8" w:rsidRDefault="002444A8" w:rsidP="002444A8">
      <w:pPr>
        <w:pStyle w:val="BodyText21"/>
        <w:spacing w:before="0" w:after="0" w:line="240" w:lineRule="auto"/>
        <w:ind w:firstLine="851"/>
        <w:rPr>
          <w:rFonts w:ascii="Times New Roman" w:hAnsi="Times New Roman"/>
          <w:color w:val="auto"/>
          <w:szCs w:val="24"/>
        </w:rPr>
      </w:pPr>
    </w:p>
    <w:p w14:paraId="63D6D1B7" w14:textId="278D9D61" w:rsidR="00EB7FDF" w:rsidRDefault="002444A8" w:rsidP="005C373D">
      <w:pPr>
        <w:pStyle w:val="BodyText21"/>
        <w:spacing w:before="0" w:after="0" w:line="240" w:lineRule="auto"/>
        <w:ind w:firstLine="851"/>
        <w:rPr>
          <w:rFonts w:ascii="Times New Roman" w:hAnsi="Times New Roman"/>
          <w:szCs w:val="22"/>
          <w:shd w:val="clear" w:color="auto" w:fill="FFFFFF"/>
        </w:rPr>
      </w:pPr>
      <w:r w:rsidRPr="00605B22">
        <w:rPr>
          <w:rFonts w:ascii="Times New Roman" w:hAnsi="Times New Roman"/>
          <w:color w:val="auto"/>
          <w:szCs w:val="24"/>
        </w:rPr>
        <w:t xml:space="preserve">Art. </w:t>
      </w:r>
      <w:r w:rsidR="00605B22" w:rsidRPr="00605B22">
        <w:rPr>
          <w:rFonts w:ascii="Times New Roman" w:hAnsi="Times New Roman"/>
          <w:color w:val="auto"/>
          <w:szCs w:val="24"/>
        </w:rPr>
        <w:t>2</w:t>
      </w:r>
      <w:r w:rsidRPr="00605B22">
        <w:rPr>
          <w:rFonts w:ascii="Times New Roman" w:hAnsi="Times New Roman"/>
          <w:strike/>
          <w:color w:val="auto"/>
          <w:szCs w:val="24"/>
        </w:rPr>
        <w:t>º</w:t>
      </w:r>
      <w:r w:rsidRPr="00605B22">
        <w:rPr>
          <w:rFonts w:ascii="Times New Roman" w:hAnsi="Times New Roman"/>
          <w:color w:val="auto"/>
          <w:szCs w:val="24"/>
        </w:rPr>
        <w:t xml:space="preserve"> </w:t>
      </w:r>
      <w:r w:rsidR="001F171B" w:rsidRPr="001F171B">
        <w:rPr>
          <w:rFonts w:ascii="Times New Roman" w:hAnsi="Times New Roman"/>
          <w:szCs w:val="22"/>
          <w:shd w:val="clear" w:color="auto" w:fill="FFFFFF"/>
        </w:rPr>
        <w:t>Os candidatos ao preenchimento das vagas previstas nesta Lei serão selecionados por Processo Seletivo Simplificado.</w:t>
      </w:r>
    </w:p>
    <w:p w14:paraId="7EDB5A8A" w14:textId="402D6B33" w:rsidR="001F171B" w:rsidRDefault="001F171B" w:rsidP="005C373D">
      <w:pPr>
        <w:pStyle w:val="BodyText21"/>
        <w:spacing w:before="0" w:after="0" w:line="240" w:lineRule="auto"/>
        <w:ind w:firstLine="851"/>
        <w:rPr>
          <w:rFonts w:ascii="Times New Roman" w:hAnsi="Times New Roman"/>
          <w:szCs w:val="22"/>
          <w:shd w:val="clear" w:color="auto" w:fill="FFFFFF"/>
        </w:rPr>
      </w:pPr>
    </w:p>
    <w:p w14:paraId="2976622A" w14:textId="436A5742" w:rsidR="001F171B" w:rsidRPr="001F171B" w:rsidRDefault="001F171B" w:rsidP="005C373D">
      <w:pPr>
        <w:pStyle w:val="BodyText21"/>
        <w:spacing w:before="0" w:after="0" w:line="240" w:lineRule="auto"/>
        <w:ind w:firstLine="851"/>
        <w:rPr>
          <w:rFonts w:ascii="Times New Roman" w:hAnsi="Times New Roman"/>
          <w:color w:val="auto"/>
          <w:szCs w:val="24"/>
        </w:rPr>
      </w:pPr>
      <w:r w:rsidRPr="001F171B">
        <w:rPr>
          <w:rFonts w:ascii="Times New Roman" w:hAnsi="Times New Roman"/>
          <w:color w:val="auto"/>
          <w:szCs w:val="24"/>
        </w:rPr>
        <w:t xml:space="preserve">Art. </w:t>
      </w:r>
      <w:r w:rsidRPr="001F171B">
        <w:rPr>
          <w:rFonts w:ascii="Times New Roman" w:hAnsi="Times New Roman"/>
          <w:color w:val="auto"/>
          <w:szCs w:val="24"/>
        </w:rPr>
        <w:t>3</w:t>
      </w:r>
      <w:r w:rsidRPr="001F171B">
        <w:rPr>
          <w:rFonts w:ascii="Times New Roman" w:hAnsi="Times New Roman"/>
          <w:strike/>
          <w:color w:val="auto"/>
          <w:szCs w:val="24"/>
        </w:rPr>
        <w:t>º</w:t>
      </w:r>
      <w:r>
        <w:rPr>
          <w:rFonts w:ascii="Times New Roman" w:hAnsi="Times New Roman"/>
          <w:color w:val="auto"/>
          <w:szCs w:val="24"/>
        </w:rPr>
        <w:t xml:space="preserve"> </w:t>
      </w:r>
      <w:r w:rsidRPr="001F171B">
        <w:rPr>
          <w:rFonts w:ascii="Times New Roman" w:hAnsi="Times New Roman"/>
        </w:rPr>
        <w:t>As despesas decorrentes da presente lei correrão à conta de dotações orçamentárias da Secretaria Municipal da Saúde.</w:t>
      </w:r>
    </w:p>
    <w:p w14:paraId="433841A2" w14:textId="07BED980" w:rsidR="005C373D" w:rsidRDefault="005C373D" w:rsidP="005C373D">
      <w:pPr>
        <w:pStyle w:val="BodyText21"/>
        <w:spacing w:before="0"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3FAAC2E4" w14:textId="13EE0C92" w:rsidR="001F171B" w:rsidRPr="001F171B" w:rsidRDefault="001F171B" w:rsidP="005C373D">
      <w:pPr>
        <w:pStyle w:val="BodyText21"/>
        <w:spacing w:before="0"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1F171B">
        <w:rPr>
          <w:rFonts w:ascii="Times New Roman" w:hAnsi="Times New Roman"/>
          <w:color w:val="auto"/>
          <w:szCs w:val="24"/>
        </w:rPr>
        <w:t xml:space="preserve">Art. </w:t>
      </w:r>
      <w:r>
        <w:rPr>
          <w:rFonts w:ascii="Times New Roman" w:hAnsi="Times New Roman"/>
          <w:color w:val="auto"/>
          <w:szCs w:val="24"/>
        </w:rPr>
        <w:t>4</w:t>
      </w:r>
      <w:r w:rsidRPr="001F171B">
        <w:rPr>
          <w:rFonts w:ascii="Times New Roman" w:hAnsi="Times New Roman"/>
          <w:strike/>
          <w:color w:val="auto"/>
          <w:szCs w:val="24"/>
        </w:rPr>
        <w:t>º</w:t>
      </w:r>
      <w:r>
        <w:rPr>
          <w:rFonts w:ascii="Times New Roman" w:hAnsi="Times New Roman"/>
          <w:color w:val="auto"/>
          <w:szCs w:val="24"/>
        </w:rPr>
        <w:t xml:space="preserve"> </w:t>
      </w:r>
      <w:r w:rsidRPr="001F171B">
        <w:rPr>
          <w:rFonts w:ascii="Times New Roman" w:hAnsi="Times New Roman"/>
        </w:rPr>
        <w:t>Esta lei entra em vigor na data de sua publicação.</w:t>
      </w:r>
    </w:p>
    <w:p w14:paraId="603AA9C2" w14:textId="77777777" w:rsidR="00E251E6" w:rsidRDefault="00E251E6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14:paraId="458F6360" w14:textId="77777777" w:rsidR="00936E20" w:rsidRPr="00922D8A" w:rsidRDefault="00C744E8">
      <w:pPr>
        <w:pStyle w:val="BodyText21"/>
        <w:spacing w:before="0" w:after="0" w:line="240" w:lineRule="auto"/>
        <w:jc w:val="center"/>
        <w:rPr>
          <w:szCs w:val="24"/>
        </w:rPr>
      </w:pPr>
      <w:r w:rsidRPr="00922D8A">
        <w:rPr>
          <w:rFonts w:ascii="Times New Roman" w:hAnsi="Times New Roman"/>
          <w:szCs w:val="24"/>
        </w:rPr>
        <w:t>PREFEITO MUNICIPAL</w:t>
      </w:r>
    </w:p>
    <w:p w14:paraId="28E422EF" w14:textId="77777777" w:rsidR="006158D7" w:rsidRPr="00922D8A" w:rsidRDefault="006158D7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14:paraId="531CE21F" w14:textId="77777777" w:rsidR="0006024B" w:rsidRDefault="0006024B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14:paraId="13730523" w14:textId="77777777" w:rsidR="00605B22" w:rsidRDefault="00605B22" w:rsidP="002F44B6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14:paraId="0728AD98" w14:textId="77777777" w:rsidR="00605B22" w:rsidRDefault="00605B22" w:rsidP="002F44B6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14:paraId="76901128" w14:textId="77777777" w:rsidR="00605B22" w:rsidRDefault="00605B22" w:rsidP="002F44B6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14:paraId="3C1808C1" w14:textId="4597F6CF" w:rsidR="00387859" w:rsidRDefault="001145FB" w:rsidP="002F44B6">
      <w:pPr>
        <w:pStyle w:val="BodyText21"/>
        <w:spacing w:before="0" w:after="0" w:line="240" w:lineRule="auto"/>
      </w:pPr>
      <w:r>
        <w:rPr>
          <w:rFonts w:ascii="Times New Roman" w:hAnsi="Times New Roman"/>
          <w:szCs w:val="24"/>
        </w:rPr>
        <w:t>P</w:t>
      </w:r>
      <w:r w:rsidR="00EB7FDF">
        <w:rPr>
          <w:rFonts w:ascii="Times New Roman" w:hAnsi="Times New Roman"/>
          <w:szCs w:val="24"/>
        </w:rPr>
        <w:t>L 3</w:t>
      </w:r>
      <w:r w:rsidR="001F171B">
        <w:rPr>
          <w:rFonts w:ascii="Times New Roman" w:hAnsi="Times New Roman"/>
          <w:szCs w:val="24"/>
        </w:rPr>
        <w:t>8</w:t>
      </w:r>
      <w:r w:rsidR="00C744E8" w:rsidRPr="00922D8A">
        <w:rPr>
          <w:rFonts w:ascii="Times New Roman" w:hAnsi="Times New Roman"/>
          <w:szCs w:val="24"/>
        </w:rPr>
        <w:t>/20.-</w:t>
      </w:r>
    </w:p>
    <w:sectPr w:rsidR="00387859" w:rsidSect="007437DD">
      <w:headerReference w:type="default" r:id="rId7"/>
      <w:footerReference w:type="default" r:id="rId8"/>
      <w:pgSz w:w="11906" w:h="16838"/>
      <w:pgMar w:top="2693" w:right="1133" w:bottom="992" w:left="1701" w:header="680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40DBF4" w14:textId="77777777" w:rsidR="0079109C" w:rsidRDefault="0079109C">
      <w:r>
        <w:separator/>
      </w:r>
    </w:p>
  </w:endnote>
  <w:endnote w:type="continuationSeparator" w:id="0">
    <w:p w14:paraId="324F6BA5" w14:textId="77777777" w:rsidR="0079109C" w:rsidRDefault="0079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FGOUYJ+RotisSemiSerif">
    <w:charset w:val="00"/>
    <w:family w:val="roman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B5955" w14:textId="77777777" w:rsidR="00936E20" w:rsidRDefault="00C744E8">
    <w:pPr>
      <w:pStyle w:val="Rodap"/>
      <w:jc w:val="center"/>
    </w:pPr>
    <w:r>
      <w:rPr>
        <w:rFonts w:ascii="Arial Black" w:hAnsi="Arial Black"/>
        <w:sz w:val="16"/>
      </w:rPr>
      <w:t>Rua Salgado Filho, 79  - Três Passos-RS.-  CEP: 98600-000  Fone: (55) 3522 1210</w:t>
    </w:r>
  </w:p>
  <w:p w14:paraId="64CEFB3A" w14:textId="77777777" w:rsidR="00936E20" w:rsidRDefault="00C744E8">
    <w:pPr>
      <w:pStyle w:val="Rodap"/>
      <w:jc w:val="center"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14B573" w14:textId="77777777" w:rsidR="0079109C" w:rsidRDefault="0079109C">
      <w:r>
        <w:separator/>
      </w:r>
    </w:p>
  </w:footnote>
  <w:footnote w:type="continuationSeparator" w:id="0">
    <w:p w14:paraId="140BA286" w14:textId="77777777" w:rsidR="0079109C" w:rsidRDefault="00791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40ECCE" w14:textId="77777777" w:rsidR="00936E20" w:rsidRDefault="00C744E8">
    <w:pPr>
      <w:pStyle w:val="Cabealho"/>
    </w:pPr>
    <w:r>
      <w:rPr>
        <w:noProof/>
      </w:rPr>
      <w:drawing>
        <wp:anchor distT="0" distB="0" distL="114300" distR="114300" simplePos="0" relativeHeight="2" behindDoc="1" locked="0" layoutInCell="1" allowOverlap="1" wp14:anchorId="09BC702C" wp14:editId="1D27ED4D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C93C12" w14:textId="77777777" w:rsidR="00936E20" w:rsidRDefault="00936E20">
    <w:pPr>
      <w:pStyle w:val="Cabealho"/>
    </w:pPr>
  </w:p>
  <w:p w14:paraId="3612343A" w14:textId="77777777" w:rsidR="00936E20" w:rsidRDefault="00936E20">
    <w:pPr>
      <w:pStyle w:val="Cabealho"/>
    </w:pPr>
  </w:p>
  <w:p w14:paraId="736A784F" w14:textId="77777777" w:rsidR="00936E20" w:rsidRDefault="00936E20">
    <w:pPr>
      <w:pStyle w:val="Cabealho"/>
    </w:pPr>
  </w:p>
  <w:p w14:paraId="5696721F" w14:textId="77777777" w:rsidR="00936E20" w:rsidRDefault="00936E20">
    <w:pPr>
      <w:pStyle w:val="Cabealho"/>
    </w:pPr>
  </w:p>
  <w:p w14:paraId="64A5002D" w14:textId="77777777" w:rsidR="00936E20" w:rsidRDefault="00936E20">
    <w:pPr>
      <w:pStyle w:val="Cabealho"/>
    </w:pPr>
  </w:p>
  <w:p w14:paraId="2904B449" w14:textId="77777777" w:rsidR="00936E20" w:rsidRDefault="00C744E8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14:paraId="34852A9D" w14:textId="77777777" w:rsidR="00936E20" w:rsidRDefault="00C744E8">
    <w:pPr>
      <w:pStyle w:val="Cabealho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14:paraId="73C0978F" w14:textId="77777777" w:rsidR="00936E20" w:rsidRDefault="00936E20">
    <w:pPr>
      <w:pStyle w:val="Cabealh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E20"/>
    <w:rsid w:val="000036E8"/>
    <w:rsid w:val="0006024B"/>
    <w:rsid w:val="00086498"/>
    <w:rsid w:val="000D3CD8"/>
    <w:rsid w:val="001145FB"/>
    <w:rsid w:val="001518AD"/>
    <w:rsid w:val="00176EDB"/>
    <w:rsid w:val="0018126A"/>
    <w:rsid w:val="001B17C3"/>
    <w:rsid w:val="001F171B"/>
    <w:rsid w:val="002444A8"/>
    <w:rsid w:val="002A1368"/>
    <w:rsid w:val="002B678E"/>
    <w:rsid w:val="002F44B6"/>
    <w:rsid w:val="00387859"/>
    <w:rsid w:val="00404DD7"/>
    <w:rsid w:val="00550C63"/>
    <w:rsid w:val="00593D97"/>
    <w:rsid w:val="005C373D"/>
    <w:rsid w:val="005D2AE0"/>
    <w:rsid w:val="00605B22"/>
    <w:rsid w:val="00606F65"/>
    <w:rsid w:val="006158D7"/>
    <w:rsid w:val="007437DD"/>
    <w:rsid w:val="0079109C"/>
    <w:rsid w:val="00922D8A"/>
    <w:rsid w:val="0092606E"/>
    <w:rsid w:val="00936E20"/>
    <w:rsid w:val="00956DBA"/>
    <w:rsid w:val="00990314"/>
    <w:rsid w:val="009D0669"/>
    <w:rsid w:val="00A0066D"/>
    <w:rsid w:val="00A6777E"/>
    <w:rsid w:val="00A74CAB"/>
    <w:rsid w:val="00AA0B46"/>
    <w:rsid w:val="00BD5FFB"/>
    <w:rsid w:val="00C20107"/>
    <w:rsid w:val="00C3272B"/>
    <w:rsid w:val="00C744E8"/>
    <w:rsid w:val="00D21FC5"/>
    <w:rsid w:val="00D446F9"/>
    <w:rsid w:val="00D7761F"/>
    <w:rsid w:val="00DC168F"/>
    <w:rsid w:val="00E251E6"/>
    <w:rsid w:val="00E36C24"/>
    <w:rsid w:val="00E648AF"/>
    <w:rsid w:val="00EB7FDF"/>
    <w:rsid w:val="00ED06F5"/>
    <w:rsid w:val="00F01684"/>
    <w:rsid w:val="00F13EAA"/>
    <w:rsid w:val="00F5510B"/>
    <w:rsid w:val="00FD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CED30"/>
  <w15:docId w15:val="{2FE61E82-CC6F-4313-BADA-D0EE2E359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link w:val="Rodap"/>
    <w:qFormat/>
    <w:rsid w:val="00443461"/>
    <w:rPr>
      <w:sz w:val="24"/>
      <w:szCs w:val="24"/>
    </w:rPr>
  </w:style>
  <w:style w:type="character" w:customStyle="1" w:styleId="LinkdaInternet">
    <w:name w:val="Link da Internet"/>
    <w:rPr>
      <w:color w:val="0000FF"/>
      <w:u w:val="single"/>
    </w:rPr>
  </w:style>
  <w:style w:type="character" w:styleId="HiperlinkVisitado">
    <w:name w:val="FollowedHyperlink"/>
    <w:qFormat/>
    <w:rPr>
      <w:color w:val="800080"/>
      <w:u w:val="single"/>
    </w:rPr>
  </w:style>
  <w:style w:type="character" w:customStyle="1" w:styleId="CorpodetextoChar">
    <w:name w:val="Corpo de texto Char"/>
    <w:link w:val="Corpodetexto"/>
    <w:qFormat/>
    <w:rsid w:val="00E87EE8"/>
    <w:rPr>
      <w:sz w:val="28"/>
    </w:rPr>
  </w:style>
  <w:style w:type="character" w:customStyle="1" w:styleId="Corpodetexto2Char">
    <w:name w:val="Corpo de texto 2 Char"/>
    <w:link w:val="Corpodetexto2"/>
    <w:qFormat/>
    <w:rsid w:val="00E442F0"/>
    <w:rPr>
      <w:sz w:val="24"/>
      <w:szCs w:val="24"/>
    </w:rPr>
  </w:style>
  <w:style w:type="character" w:customStyle="1" w:styleId="TextodebaloChar">
    <w:name w:val="Texto de balão Char"/>
    <w:link w:val="Textodebalo"/>
    <w:qFormat/>
    <w:rsid w:val="00443461"/>
    <w:rPr>
      <w:rFonts w:ascii="Tahoma" w:eastAsia="Batang" w:hAnsi="Tahoma" w:cs="Tahoma"/>
      <w:sz w:val="16"/>
      <w:szCs w:val="16"/>
    </w:rPr>
  </w:style>
  <w:style w:type="character" w:customStyle="1" w:styleId="Corpodetexto3Char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customStyle="1" w:styleId="RecuodecorpodetextoChar">
    <w:name w:val="Recuo de corpo de texto Char"/>
    <w:link w:val="Recuodecorpodetexto"/>
    <w:qFormat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qFormat/>
    <w:rsid w:val="00484F99"/>
    <w:rPr>
      <w:sz w:val="24"/>
      <w:szCs w:val="24"/>
    </w:rPr>
  </w:style>
  <w:style w:type="character" w:customStyle="1" w:styleId="CabealhoChar">
    <w:name w:val="Cabeçalho Char"/>
    <w:link w:val="Cabealho"/>
    <w:qFormat/>
    <w:rsid w:val="008130DD"/>
    <w:rPr>
      <w:sz w:val="24"/>
      <w:szCs w:val="24"/>
    </w:rPr>
  </w:style>
  <w:style w:type="character" w:customStyle="1" w:styleId="Ttulo1Char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Emphasis"/>
    <w:qFormat/>
    <w:rsid w:val="00AC51DC"/>
    <w:rPr>
      <w:i/>
      <w:iCs/>
    </w:rPr>
  </w:style>
  <w:style w:type="character" w:customStyle="1" w:styleId="SubttuloChar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customStyle="1" w:styleId="badge">
    <w:name w:val="badge"/>
    <w:qFormat/>
    <w:rsid w:val="00A03A54"/>
  </w:style>
  <w:style w:type="character" w:customStyle="1" w:styleId="apple-converted-space">
    <w:name w:val="apple-converted-space"/>
    <w:qFormat/>
    <w:rsid w:val="00A03A54"/>
  </w:style>
  <w:style w:type="character" w:customStyle="1" w:styleId="A3">
    <w:name w:val="A3"/>
    <w:uiPriority w:val="99"/>
    <w:qFormat/>
    <w:rsid w:val="00F20C95"/>
    <w:rPr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qFormat/>
    <w:rsid w:val="004121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istLabel1">
    <w:name w:val="ListLabel 1"/>
    <w:qFormat/>
    <w:rPr>
      <w:b/>
      <w:i w:val="0"/>
      <w:sz w:val="22"/>
    </w:rPr>
  </w:style>
  <w:style w:type="character" w:customStyle="1" w:styleId="ListLabel2">
    <w:name w:val="ListLabel 2"/>
    <w:qFormat/>
    <w:rPr>
      <w:b/>
      <w:u w:val="single"/>
    </w:rPr>
  </w:style>
  <w:style w:type="character" w:customStyle="1" w:styleId="ListLabel3">
    <w:name w:val="ListLabel 3"/>
    <w:qFormat/>
    <w:rPr>
      <w:b/>
      <w:i w:val="0"/>
    </w:rPr>
  </w:style>
  <w:style w:type="character" w:customStyle="1" w:styleId="ListLabel4">
    <w:name w:val="ListLabel 4"/>
    <w:qFormat/>
    <w:rPr>
      <w:rFonts w:eastAsia="Calibri" w:cs="Arial"/>
      <w:b/>
    </w:rPr>
  </w:style>
  <w:style w:type="paragraph" w:styleId="Ttulo">
    <w:name w:val="Title"/>
    <w:basedOn w:val="Normal"/>
    <w:next w:val="Corpodetexto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qFormat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qFormat/>
    <w:pPr>
      <w:spacing w:after="120"/>
      <w:ind w:left="283"/>
    </w:pPr>
    <w:rPr>
      <w:sz w:val="16"/>
      <w:szCs w:val="16"/>
    </w:rPr>
  </w:style>
  <w:style w:type="paragraph" w:customStyle="1" w:styleId="BodyText21">
    <w:name w:val="Body Text 21"/>
    <w:basedOn w:val="Normal"/>
    <w:qFormat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</w:style>
  <w:style w:type="paragraph" w:styleId="Corpodetexto2">
    <w:name w:val="Body Text 2"/>
    <w:basedOn w:val="Normal"/>
    <w:link w:val="Corpodetexto2Char"/>
    <w:qFormat/>
    <w:rsid w:val="00E442F0"/>
    <w:pPr>
      <w:spacing w:after="120" w:line="480" w:lineRule="auto"/>
    </w:pPr>
  </w:style>
  <w:style w:type="paragraph" w:customStyle="1" w:styleId="Padro">
    <w:name w:val="Padrão"/>
    <w:qFormat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156" w:lineRule="auto"/>
    </w:pPr>
    <w:rPr>
      <w:rFonts w:ascii="Arial Unicode MS" w:eastAsia="Arial Unicode MS" w:hAnsi="Arial Unicode MS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qFormat/>
    <w:rsid w:val="002831AA"/>
    <w:pPr>
      <w:spacing w:line="221" w:lineRule="atLeast"/>
    </w:pPr>
    <w:rPr>
      <w:rFonts w:ascii="FGOUYJ+RotisSemiSerif" w:hAnsi="FGOUYJ+RotisSemiSerif"/>
    </w:rPr>
  </w:style>
  <w:style w:type="paragraph" w:styleId="Textodebalo">
    <w:name w:val="Balloon Text"/>
    <w:basedOn w:val="Normal"/>
    <w:link w:val="TextodebaloChar"/>
    <w:qFormat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paragraph" w:customStyle="1" w:styleId="artigo">
    <w:name w:val="artigo"/>
    <w:basedOn w:val="Normal"/>
    <w:qFormat/>
    <w:rsid w:val="009B551D"/>
    <w:pPr>
      <w:spacing w:beforeAutospacing="1" w:afterAutospacing="1"/>
    </w:p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color w:val="00000A"/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/>
      <w:spacing w:before="120" w:after="120" w:line="276" w:lineRule="auto"/>
      <w:ind w:left="1416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customStyle="1" w:styleId="texto1">
    <w:name w:val="texto1"/>
    <w:basedOn w:val="Normal"/>
    <w:qFormat/>
    <w:rsid w:val="00A0226A"/>
    <w:pPr>
      <w:spacing w:beforeAutospacing="1" w:afterAutospacing="1"/>
    </w:pPr>
  </w:style>
  <w:style w:type="paragraph" w:customStyle="1" w:styleId="Default">
    <w:name w:val="Default"/>
    <w:qFormat/>
    <w:rsid w:val="00097FE9"/>
    <w:rPr>
      <w:rFonts w:ascii="Palatino Linotype" w:hAnsi="Palatino Linotype" w:cs="Palatino Linotype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6698D-5DF2-40C3-A3A4-EC65206EC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LEGISLATIVO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Régis</dc:creator>
  <cp:lastModifiedBy>Régis</cp:lastModifiedBy>
  <cp:revision>3</cp:revision>
  <dcterms:created xsi:type="dcterms:W3CDTF">2020-08-11T17:37:00Z</dcterms:created>
  <dcterms:modified xsi:type="dcterms:W3CDTF">2020-08-11T17:57:00Z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2020-03-10T09:24:13Z</cp:lastPrinted>
  <dcterms:modified xsi:type="dcterms:W3CDTF">2020-03-10T09:22:31Z</dcterms:modified>
  <cp:revision>193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