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r>
        <w:rPr>
          <w:bCs w:val="false"/>
        </w:rPr>
        <w:t>LEI MUNICIPAL N</w:t>
      </w:r>
      <w:r>
        <w:rPr>
          <w:bCs w:val="false"/>
          <w:strike/>
        </w:rPr>
        <w:t>º</w:t>
      </w:r>
      <w:r>
        <w:rPr>
          <w:bCs w:val="false"/>
        </w:rPr>
        <w:t xml:space="preserve"> __________, DE ____ DE ________________ DE 2020</w:t>
      </w:r>
    </w:p>
    <w:p>
      <w:pPr>
        <w:pStyle w:val="Normal"/>
        <w:jc w:val="both"/>
        <w:rPr>
          <w:i/>
          <w:i/>
          <w:sz w:val="36"/>
          <w:szCs w:val="36"/>
        </w:rPr>
      </w:pPr>
      <w:r>
        <w:rPr>
          <w:i/>
          <w:sz w:val="36"/>
          <w:szCs w:val="36"/>
        </w:rPr>
      </w:r>
    </w:p>
    <w:p>
      <w:pPr>
        <w:pStyle w:val="Normal"/>
        <w:tabs>
          <w:tab w:val="left" w:pos="426" w:leader="none"/>
        </w:tabs>
        <w:ind w:start="4536" w:hanging="0"/>
        <w:jc w:val="both"/>
        <w:rPr/>
      </w:pPr>
      <w:r>
        <w:rPr/>
        <w:t>A</w:t>
      </w:r>
      <w:r>
        <w:rPr/>
        <w:t xml:space="preserve">utoriza o </w:t>
      </w:r>
      <w:r>
        <w:rPr/>
        <w:t>P</w:t>
      </w:r>
      <w:r>
        <w:rPr/>
        <w:t xml:space="preserve">oder </w:t>
      </w:r>
      <w:r>
        <w:rPr/>
        <w:t>E</w:t>
      </w:r>
      <w:r>
        <w:rPr/>
        <w:t xml:space="preserve">xecutivo </w:t>
      </w:r>
      <w:r>
        <w:rPr/>
        <w:t>M</w:t>
      </w:r>
      <w:r>
        <w:rPr/>
        <w:t>unicipal a fazer cessão de  uso do imóvel objeto da matrícula n</w:t>
      </w:r>
      <w:r>
        <w:rPr>
          <w:strike/>
        </w:rPr>
        <w:t>º</w:t>
      </w:r>
      <w:r>
        <w:rPr/>
        <w:t xml:space="preserve"> 14.722, do registro de imóveis de </w:t>
      </w:r>
      <w:r>
        <w:rPr/>
        <w:t>T</w:t>
      </w:r>
      <w:r>
        <w:rPr/>
        <w:t xml:space="preserve">rês </w:t>
      </w:r>
      <w:r>
        <w:rPr/>
        <w:t>P</w:t>
      </w:r>
      <w:r>
        <w:rPr/>
        <w:t>assos/</w:t>
      </w:r>
      <w:r>
        <w:rPr/>
        <w:t>RS</w:t>
      </w:r>
      <w:r>
        <w:rPr/>
        <w:t xml:space="preserve"> à </w:t>
      </w:r>
      <w:r>
        <w:rPr/>
        <w:t>C</w:t>
      </w:r>
      <w:r>
        <w:rPr/>
        <w:t xml:space="preserve">ompanhia </w:t>
      </w:r>
      <w:r>
        <w:rPr/>
        <w:t>R</w:t>
      </w:r>
      <w:r>
        <w:rPr/>
        <w:t xml:space="preserve">iograndense de </w:t>
      </w:r>
      <w:r>
        <w:rPr/>
        <w:t>S</w:t>
      </w:r>
      <w:r>
        <w:rPr/>
        <w:t>aneamento (</w:t>
      </w:r>
      <w:r>
        <w:rPr/>
        <w:t>C</w:t>
      </w:r>
      <w:r>
        <w:rPr/>
        <w:t>orsan).</w:t>
      </w:r>
    </w:p>
    <w:p>
      <w:pPr>
        <w:pStyle w:val="Normal"/>
        <w:tabs>
          <w:tab w:val="left" w:pos="426" w:leader="none"/>
        </w:tabs>
        <w:ind w:firstLine="851"/>
        <w:jc w:val="both"/>
        <w:rPr/>
      </w:pPr>
      <w:r>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BodyText21"/>
        <w:spacing w:lineRule="auto" w:line="240" w:before="0" w:after="0"/>
        <w:ind w:firstLine="851"/>
        <w:rPr>
          <w:rFonts w:ascii="Times New Roman" w:hAnsi="Times New Roman"/>
          <w:color w:val="00000A"/>
          <w:szCs w:val="24"/>
        </w:rPr>
      </w:pPr>
      <w:r>
        <w:rPr>
          <w:rFonts w:ascii="Times New Roman" w:hAnsi="Times New Roman"/>
          <w:color w:val="00000A"/>
          <w:szCs w:val="24"/>
        </w:rPr>
      </w:r>
    </w:p>
    <w:p>
      <w:pPr>
        <w:pStyle w:val="Normal"/>
        <w:ind w:firstLine="851"/>
        <w:jc w:val="both"/>
        <w:rPr/>
      </w:pPr>
      <w:r>
        <w:rPr/>
        <w:t>Art. 1</w:t>
      </w:r>
      <w:r>
        <w:rPr>
          <w:strike/>
        </w:rPr>
        <w:t>º</w:t>
      </w:r>
      <w:r>
        <w:rPr/>
        <w:t xml:space="preserve"> Fica o Poder Executivo Municipal autorizado a fazer cessão de direito de uso à Companhia Riograndense de Saneamento (CORSAN), inscrita no CNPJ sob o n</w:t>
      </w:r>
      <w:r>
        <w:rPr>
          <w:strike/>
        </w:rPr>
        <w:t>º</w:t>
      </w:r>
      <w:r>
        <w:rPr/>
        <w:t xml:space="preserve"> 92.802.784/0001-90, do imóvel objeto da matrícula n</w:t>
      </w:r>
      <w:r>
        <w:rPr>
          <w:strike/>
        </w:rPr>
        <w:t>º</w:t>
      </w:r>
      <w:r>
        <w:rPr/>
        <w:t xml:space="preserve"> 14.722  do Registro de Imóveis de Três Passos/RS.</w:t>
      </w:r>
    </w:p>
    <w:p>
      <w:pPr>
        <w:pStyle w:val="Normal"/>
        <w:ind w:firstLine="851"/>
        <w:jc w:val="both"/>
        <w:rPr/>
      </w:pPr>
      <w:r>
        <w:rPr/>
        <w:t>Parágrafo único. O imóvel de que trata esta Lei é constituído de parte do Lote Urbano n</w:t>
      </w:r>
      <w:r>
        <w:rPr>
          <w:strike/>
        </w:rPr>
        <w:t>º</w:t>
      </w:r>
      <w:r>
        <w:rPr/>
        <w:t xml:space="preserve"> 48, da quadra n</w:t>
      </w:r>
      <w:r>
        <w:rPr>
          <w:strike/>
        </w:rPr>
        <w:t>º</w:t>
      </w:r>
      <w:r>
        <w:rPr/>
        <w:t xml:space="preserve"> 119, com área de duzentos e quatro metros quadrados, dentro de uma área maior de treze mil e trinta e cinco metros  e dezenove decímetros quadrados de formato triangular, localizado na Rua D. Pedro I, distante 62,35 metros da esquina com a Rua Victoria Gramim Hartmann, no quarteirão formado pelas Ruas Victoria Gramim Hartmann, D. Pedro I, Mario Totta, Duque de Caxias, acesso Público e Rua João Biberg, no núcleo habitacional Novo Horizonte, nesta cidade, com as seguintes confrontações:</w:t>
      </w:r>
    </w:p>
    <w:p>
      <w:pPr>
        <w:pStyle w:val="Normal"/>
        <w:ind w:firstLine="851"/>
        <w:jc w:val="both"/>
        <w:rPr/>
      </w:pPr>
      <w:r>
        <w:rPr/>
        <w:t>Ao NOROESTE,  com parte do mesmo lote, por uma linha de 17,00 metros, ao SUDESTE, com parte do mesmo lote,  por um alinha de 17,  metros, ao NORDESTE,  com a Rua Dom Pedro I,  por uma linha de frente de 12,00 metros, e, a SUDOESTE, com parte do mesmo Lote, por uma linha de 12,00 metros.</w:t>
      </w:r>
    </w:p>
    <w:p>
      <w:pPr>
        <w:pStyle w:val="Normal"/>
        <w:ind w:firstLine="851"/>
        <w:jc w:val="both"/>
        <w:rPr/>
      </w:pPr>
      <w:r>
        <w:rPr/>
      </w:r>
    </w:p>
    <w:p>
      <w:pPr>
        <w:pStyle w:val="Normal"/>
        <w:ind w:firstLine="851"/>
        <w:jc w:val="both"/>
        <w:rPr/>
      </w:pPr>
      <w:r>
        <w:rPr/>
        <w:t>Art. 2</w:t>
      </w:r>
      <w:r>
        <w:rPr>
          <w:strike/>
        </w:rPr>
        <w:t>º</w:t>
      </w:r>
      <w:r>
        <w:rPr/>
        <w:t xml:space="preserve"> O imóvel objeto da presente cessão de direito de uso destina-se para a instalação um reservatório metálico, com a capacidade de 100m³, tendo por objetivo melhorar o abastecimento junto aos bairros Ildo Meneghetti, Operário e Weber.</w:t>
      </w:r>
    </w:p>
    <w:p>
      <w:pPr>
        <w:pStyle w:val="Normal"/>
        <w:ind w:firstLine="851"/>
        <w:jc w:val="both"/>
        <w:rPr/>
      </w:pPr>
      <w:r>
        <w:rPr/>
      </w:r>
    </w:p>
    <w:p>
      <w:pPr>
        <w:pStyle w:val="Normal"/>
        <w:ind w:firstLine="851"/>
        <w:jc w:val="both"/>
        <w:rPr/>
      </w:pPr>
      <w:r>
        <w:rPr/>
        <w:t>Art. 3</w:t>
      </w:r>
      <w:r>
        <w:rPr>
          <w:strike/>
        </w:rPr>
        <w:t>º</w:t>
      </w:r>
      <w:r>
        <w:rPr/>
        <w:t xml:space="preserve"> A cessão de uso do imóvel de que trata o artigo 1</w:t>
      </w:r>
      <w:r>
        <w:rPr>
          <w:strike/>
        </w:rPr>
        <w:t>º</w:t>
      </w:r>
      <w:r>
        <w:rPr/>
        <w:t xml:space="preserve"> desta Lei será formalizada através de Termo de Cessão de Uso, que fará parte integrante desta Lei.</w:t>
      </w:r>
    </w:p>
    <w:p>
      <w:pPr>
        <w:pStyle w:val="Normal"/>
        <w:ind w:firstLine="851"/>
        <w:jc w:val="both"/>
        <w:rPr/>
      </w:pPr>
      <w:r>
        <w:rPr/>
      </w:r>
    </w:p>
    <w:p>
      <w:pPr>
        <w:pStyle w:val="Normal"/>
        <w:ind w:firstLine="851"/>
        <w:jc w:val="both"/>
        <w:rPr/>
      </w:pPr>
      <w:r>
        <w:rPr/>
        <w:t>Art. 4</w:t>
      </w:r>
      <w:r>
        <w:rPr>
          <w:strike/>
        </w:rPr>
        <w:t>º</w:t>
      </w:r>
      <w:r>
        <w:rPr/>
        <w:t xml:space="preserve"> A cessão de uso de que trata o artigo 1</w:t>
      </w:r>
      <w:r>
        <w:rPr>
          <w:strike/>
        </w:rPr>
        <w:t>º</w:t>
      </w:r>
      <w:r>
        <w:rPr/>
        <w:t xml:space="preserve"> desta Lei será até a data de 28 de dezembro de 2035, podendo ser prorrogada, caso haja interesse entre as partes e renovação do Contrato de Programa n</w:t>
      </w:r>
      <w:r>
        <w:rPr>
          <w:strike/>
        </w:rPr>
        <w:t>º</w:t>
      </w:r>
      <w:r>
        <w:rPr/>
        <w:t xml:space="preserve"> 196, firmado entre o Município de Três Passos e a CORSAN.</w:t>
      </w:r>
    </w:p>
    <w:p>
      <w:pPr>
        <w:pStyle w:val="Normal"/>
        <w:ind w:firstLine="851"/>
        <w:jc w:val="both"/>
        <w:rPr/>
      </w:pPr>
      <w:r>
        <w:rPr/>
      </w:r>
    </w:p>
    <w:p>
      <w:pPr>
        <w:pStyle w:val="Normal"/>
        <w:ind w:firstLine="851"/>
        <w:jc w:val="both"/>
        <w:rPr/>
      </w:pPr>
      <w:r>
        <w:rPr/>
        <w:t>Art. 5</w:t>
      </w:r>
      <w:r>
        <w:rPr>
          <w:strike/>
        </w:rPr>
        <w:t>º</w:t>
      </w:r>
      <w:r>
        <w:rPr/>
        <w:t xml:space="preserve"> A CORSAN assume os seguintes encargos, os quais, obrigatoriamente, deverão constar no instrumento de formalização da cessão:</w:t>
      </w:r>
    </w:p>
    <w:p>
      <w:pPr>
        <w:pStyle w:val="Normal"/>
        <w:ind w:firstLine="851"/>
        <w:jc w:val="both"/>
        <w:rPr/>
      </w:pPr>
      <w:r>
        <w:rPr/>
        <w:t>I - Construir, na área objeto da cessão de uso, instalará um reservatório metálico, com a capacidade de 100m³, tendo por objetivo melhorar o abastecimento junto aos bairros Ildo Meneghetti, Operário e Weber.</w:t>
      </w:r>
    </w:p>
    <w:p>
      <w:pPr>
        <w:pStyle w:val="Normal"/>
        <w:ind w:firstLine="851"/>
        <w:jc w:val="both"/>
        <w:rPr/>
      </w:pPr>
      <w:r>
        <w:rPr/>
        <w:t>II- Administrar e manter em perfeito estado de conservação o imóvel objeto da presente Cessão de Uso, bem como utiliza-lo exclusivamente para os fins estabelecidos na Cláusula Segunda, observada a legislação vigente.</w:t>
      </w:r>
    </w:p>
    <w:p>
      <w:pPr>
        <w:pStyle w:val="Normal"/>
        <w:ind w:firstLine="851"/>
        <w:jc w:val="both"/>
        <w:rPr/>
      </w:pPr>
      <w:r>
        <w:rPr/>
        <w:t>III- Responsabilizar-se pela delimitação da área cedida, se assim for necessário, assumindo  na íntegra  todos os custos operacionais  de tal procedimento,  bem como de todas as obras a serem realizadas.</w:t>
      </w:r>
    </w:p>
    <w:p>
      <w:pPr>
        <w:pStyle w:val="Normal"/>
        <w:ind w:firstLine="851"/>
        <w:jc w:val="both"/>
        <w:rPr/>
      </w:pPr>
      <w:r>
        <w:rPr/>
        <w:t>IV- Responsabilizar-se civil e criminalmente, pelos danos que a atividade descrita na Cláusula segunda vier a causar a terceiros, sendo afastada qualquer responsabilidade do Cedente.</w:t>
      </w:r>
    </w:p>
    <w:p>
      <w:pPr>
        <w:pStyle w:val="Normal"/>
        <w:ind w:firstLine="851"/>
        <w:jc w:val="both"/>
        <w:rPr/>
      </w:pPr>
      <w:r>
        <w:rPr/>
        <w:t xml:space="preserve">V -  Zelar pelo patrimônio público, mantendo a boa conservação do imóvel concedido em uso, devendo mantê-lo limpo e apto à atividade destinada. </w:t>
      </w:r>
    </w:p>
    <w:p>
      <w:pPr>
        <w:pStyle w:val="Normal"/>
        <w:ind w:firstLine="851"/>
        <w:jc w:val="both"/>
        <w:rPr/>
      </w:pPr>
      <w:r>
        <w:rPr/>
        <w:t>VI  - Não transferir para terceiros o direito concedido sobre o imóvel;</w:t>
      </w:r>
    </w:p>
    <w:p>
      <w:pPr>
        <w:pStyle w:val="Normal"/>
        <w:ind w:firstLine="851"/>
        <w:jc w:val="both"/>
        <w:rPr/>
      </w:pPr>
      <w:r>
        <w:rPr/>
        <w:t>§ 1</w:t>
      </w:r>
      <w:r>
        <w:rPr>
          <w:strike/>
        </w:rPr>
        <w:t>º</w:t>
      </w:r>
      <w:r>
        <w:rPr/>
        <w:t xml:space="preserve"> É vedado à Concessionária fazer, sem prévia e expressa autorização do Cedente, quaisquer alterações nos projetos paisagísticos, arquitetônicos e de engenharia nos imóveis objeto da pressente Cessão de Uso, exceto os necessários à execução da obra prevista na Cláusula segunda do Presente Termo.</w:t>
      </w:r>
    </w:p>
    <w:p>
      <w:pPr>
        <w:pStyle w:val="Normal"/>
        <w:ind w:firstLine="851"/>
        <w:jc w:val="both"/>
        <w:rPr/>
      </w:pPr>
      <w:r>
        <w:rPr/>
        <w:t>§ 2</w:t>
      </w:r>
      <w:r>
        <w:rPr>
          <w:strike/>
        </w:rPr>
        <w:t>º</w:t>
      </w:r>
      <w:r>
        <w:rPr/>
        <w:t xml:space="preserve"> A cessionária somente poderá realizar edificações na área objeto da presente Cessão de Uso desde que sejam vinculados ao objeto da mesma, atendidas as normas da legislação vigente.</w:t>
      </w:r>
    </w:p>
    <w:p>
      <w:pPr>
        <w:pStyle w:val="Normal"/>
        <w:ind w:firstLine="851"/>
        <w:jc w:val="both"/>
        <w:rPr/>
      </w:pPr>
      <w:r>
        <w:rPr/>
        <w:t>§ 3</w:t>
      </w:r>
      <w:r>
        <w:rPr>
          <w:strike/>
        </w:rPr>
        <w:t>º</w:t>
      </w:r>
      <w:r>
        <w:rPr/>
        <w:t xml:space="preserve"> É de responsabilidade da Cessionária a comunicação ao Cedente sobre eventuais ocorrências que impliquem em turbação ou esbulho na posse dos imóveis objeto da presente Cessão de Uso, bem como subsequente adoção de medias judicias urgentes para defesa de suas posses, durante a vigência deste Termo</w:t>
      </w:r>
    </w:p>
    <w:p>
      <w:pPr>
        <w:pStyle w:val="Normal"/>
        <w:ind w:firstLine="851"/>
        <w:jc w:val="both"/>
        <w:rPr/>
      </w:pPr>
      <w:r>
        <w:rPr/>
      </w:r>
    </w:p>
    <w:p>
      <w:pPr>
        <w:pStyle w:val="Normal"/>
        <w:ind w:firstLine="851"/>
        <w:jc w:val="both"/>
        <w:rPr/>
      </w:pPr>
      <w:r>
        <w:rPr/>
        <w:t>Art. 6</w:t>
      </w:r>
      <w:r>
        <w:rPr>
          <w:strike/>
        </w:rPr>
        <w:t>º</w:t>
      </w:r>
      <w:r>
        <w:rPr/>
        <w:t xml:space="preserve"> A cessão de uso poderá ser rescindida a qualquer tempo, caso ocorra descumprimento por parte da CORSAN, de qualquer dos encargos.</w:t>
      </w:r>
    </w:p>
    <w:p>
      <w:pPr>
        <w:pStyle w:val="Normal"/>
        <w:ind w:firstLine="851"/>
        <w:jc w:val="both"/>
        <w:rPr/>
      </w:pPr>
      <w:r>
        <w:rPr/>
      </w:r>
    </w:p>
    <w:p>
      <w:pPr>
        <w:pStyle w:val="Normal"/>
        <w:ind w:firstLine="851"/>
        <w:jc w:val="both"/>
        <w:rPr/>
      </w:pPr>
      <w:r>
        <w:rPr/>
        <w:t>Art. 7</w:t>
      </w:r>
      <w:r>
        <w:rPr>
          <w:strike/>
        </w:rPr>
        <w:t>º</w:t>
      </w:r>
      <w:r>
        <w:rPr/>
        <w:t xml:space="preserve"> A área objeto da cessão de uso, para fins legais, é avaliada em R$ 25.000,00 (vinte e cinco mil reais).</w:t>
      </w:r>
    </w:p>
    <w:p>
      <w:pPr>
        <w:pStyle w:val="Normal"/>
        <w:ind w:firstLine="851"/>
        <w:jc w:val="both"/>
        <w:rPr/>
      </w:pPr>
      <w:r>
        <w:rPr/>
      </w:r>
    </w:p>
    <w:p>
      <w:pPr>
        <w:pStyle w:val="Normal"/>
        <w:ind w:firstLine="851"/>
        <w:jc w:val="both"/>
        <w:rPr/>
      </w:pPr>
      <w:r>
        <w:rPr/>
        <w:t>Art. 8</w:t>
      </w:r>
      <w:r>
        <w:rPr>
          <w:strike/>
        </w:rPr>
        <w:t>º</w:t>
      </w:r>
      <w:r>
        <w:rPr/>
        <w:t xml:space="preserve"> A beneficiária deverá comprovar, anualmente, ao Poder Executivo Municipal, por meio de demonstrativos, fotos, relatórios e outros meios pertinentes que está em plena atividade cumprindo sua finalidade e que está em dia com suas obrigações tributárias e trabalhistas.</w:t>
        <w:tab/>
      </w:r>
    </w:p>
    <w:p>
      <w:pPr>
        <w:pStyle w:val="Normal"/>
        <w:ind w:firstLine="851"/>
        <w:jc w:val="both"/>
        <w:rPr/>
      </w:pPr>
      <w:r>
        <w:rPr/>
      </w:r>
    </w:p>
    <w:p>
      <w:pPr>
        <w:pStyle w:val="Normal"/>
        <w:ind w:firstLine="851"/>
        <w:jc w:val="both"/>
        <w:rPr/>
      </w:pPr>
      <w:r>
        <w:rPr/>
        <w:t>Art. 9</w:t>
      </w:r>
      <w:r>
        <w:rPr>
          <w:strike/>
        </w:rPr>
        <w:t>º</w:t>
      </w:r>
      <w:r>
        <w:rPr/>
        <w:t xml:space="preserve"> Fica dispensada a concorrência pública para os fins da presente Lei, de acordo com o disposto no art. 16, § 1</w:t>
      </w:r>
      <w:r>
        <w:rPr>
          <w:strike/>
        </w:rPr>
        <w:t>º</w:t>
      </w:r>
      <w:r>
        <w:rPr/>
        <w:t xml:space="preserve"> da Lei Orgânica Municipal.</w:t>
      </w:r>
    </w:p>
    <w:p>
      <w:pPr>
        <w:pStyle w:val="Normal"/>
        <w:ind w:firstLine="851"/>
        <w:jc w:val="both"/>
        <w:rPr/>
      </w:pPr>
      <w:r>
        <w:rPr/>
      </w:r>
    </w:p>
    <w:p>
      <w:pPr>
        <w:pStyle w:val="Normal"/>
        <w:ind w:firstLine="851"/>
        <w:jc w:val="both"/>
        <w:rPr/>
      </w:pPr>
      <w:r>
        <w:rPr/>
        <w:t>Art. 10. Esta Lei entra em vigor na data de sua publicação.</w:t>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szCs w:val="24"/>
        </w:rPr>
      </w:pPr>
      <w:r>
        <w:rPr>
          <w:rFonts w:ascii="Times New Roman" w:hAnsi="Times New Roman"/>
          <w:szCs w:val="24"/>
        </w:rPr>
        <w:t>PREFEITO MUNICIPAL</w:t>
      </w:r>
    </w:p>
    <w:p>
      <w:pPr>
        <w:pStyle w:val="BodyText21"/>
        <w:spacing w:lineRule="auto" w:line="240" w:before="0" w:after="0"/>
        <w:rPr/>
      </w:pPr>
      <w:r>
        <w:rPr>
          <w:rFonts w:ascii="Times New Roman" w:hAnsi="Times New Roman"/>
          <w:szCs w:val="24"/>
        </w:rPr>
        <w:t>PL 4</w:t>
      </w:r>
      <w:r>
        <w:rPr>
          <w:rFonts w:ascii="Times New Roman" w:hAnsi="Times New Roman"/>
          <w:szCs w:val="24"/>
        </w:rPr>
        <w:t>8</w:t>
      </w:r>
      <w:r>
        <w:rPr>
          <w:rFonts w:ascii="Times New Roman" w:hAnsi="Times New Roman"/>
          <w:szCs w:val="24"/>
        </w:rPr>
        <w:t>/20.-</w:t>
      </w:r>
    </w:p>
    <w:sectPr>
      <w:headerReference w:type="default" r:id="rId2"/>
      <w:footerReference w:type="default" r:id="rId3"/>
      <w:type w:val="nextPage"/>
      <w:pgSz w:w="11906" w:h="16838"/>
      <w:pgMar w:left="1701" w:right="1133"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3">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698D-5DF2-40C3-A3A4-EC65206E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LibreOffice/5.4.7.2$Windows_X86_64 LibreOffice_project/c838ef25c16710f8838b1faec480ebba495259d0</Application>
  <Pages>2</Pages>
  <Words>857</Words>
  <Characters>4343</Characters>
  <CharactersWithSpaces>5187</CharactersWithSpaces>
  <Paragraphs>30</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2020-09-02T09:15:52Z</cp:lastPrinted>
  <dcterms:modified xsi:type="dcterms:W3CDTF">2020-09-16T09:38:55Z</dcterms:modified>
  <cp:revision>208</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