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4536" w:hanging="0"/>
        <w:jc w:val="both"/>
        <w:rPr/>
      </w:pPr>
      <w:r>
        <w:rPr>
          <w:iCs/>
        </w:rPr>
        <w:t>Dispõe sobre a fixação do subsídio mensal do Prefeito, do Vice-Prefeito e dos Secretários Municipais de Três Passos para o período de 1</w:t>
      </w:r>
      <w:r>
        <w:rPr>
          <w:iCs/>
          <w:strike/>
        </w:rPr>
        <w:t>º</w:t>
      </w:r>
      <w:r>
        <w:rPr>
          <w:iCs/>
        </w:rPr>
        <w:t xml:space="preserve"> de janeiro de 2021 a 31 de dezembro de 2024.</w:t>
      </w:r>
    </w:p>
    <w:p>
      <w:pPr>
        <w:pStyle w:val="Normal"/>
        <w:ind w:start="4535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otexto"/>
        <w:tabs>
          <w:tab w:val="clear" w:pos="708"/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 subsídio mensal do Prefeito, do Vice-Prefeito e dos Secretários Municipais de Três Passos, no período de 1</w:t>
      </w:r>
      <w:r>
        <w:rPr>
          <w:strike/>
        </w:rPr>
        <w:t>º</w:t>
      </w:r>
      <w:r>
        <w:rPr/>
        <w:t xml:space="preserve"> de janeiro de 2021 a 31 de dezembro de 2024, é fixado de acordo com os seguintes valores: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 – Prefeito: R$ 15.670,00.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 – Vice-Prefeito: R$ 7.835,00.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 xml:space="preserve">III – Secretários Municipais: R$ 7.573,00. 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No caso de substituição do Prefeito, durante seus impedimentos legais, licenças e ausências, o Vice-Prefeito receberá proporcionalmente aos dias de titularidade do cargo, o valor do subsídio mensal previsto no inciso I.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Até o dia 20 de dezembro de cada ano, o Prefeito, Vice-Prefeito e Secretários Municipais receberão gratificação natalina em valor equivalente ao seu respectivo subsídio mensal.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aquisição do direito à percepção da vantagem prevista no § 2</w:t>
      </w:r>
      <w:r>
        <w:rPr>
          <w:strike/>
        </w:rPr>
        <w:t>º</w:t>
      </w:r>
      <w:r>
        <w:rPr/>
        <w:t xml:space="preserve"> se dará de forma proporcional, a razão de 1/12 avos por mês de efetivo exercício do cargo.  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As férias do Prefeito, Vice-Prefeito e Secretários Municipais observarão as seguintes regras: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 – serão gozadas em períodos de 30 dias, a partir de 1</w:t>
      </w:r>
      <w:r>
        <w:rPr>
          <w:strike/>
        </w:rPr>
        <w:t>º</w:t>
      </w:r>
      <w:r>
        <w:rPr/>
        <w:t xml:space="preserve"> de janeiro de 2022;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 – serão remuneradas com adicional de um terço calculado sobre o valor do respectivo subsídio mensal;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III – as férias equivalentes ao período de 1</w:t>
      </w:r>
      <w:r>
        <w:rPr>
          <w:strike/>
        </w:rPr>
        <w:t>º</w:t>
      </w:r>
      <w:r>
        <w:rPr/>
        <w:t xml:space="preserve"> de janeiro de 2020 a 31 de dezembro de 2024, serão indenizadas a partir de janeiro de 2025.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5</w:t>
      </w:r>
      <w:r>
        <w:rPr>
          <w:strike/>
        </w:rPr>
        <w:t>º</w:t>
      </w:r>
      <w:r>
        <w:rPr/>
        <w:t xml:space="preserve"> Na hipótese de o Prefeito, Vice-Prefeito ou Secretário Municipal ser servidor do quadro de cargos efetivos do Município, o direito de gozar férias será computado, com o respectivo adicional, com base no valor de seu subsídio mensal, a partir do tempo de serviço registrado em seu histórico funcional, sem aplicação do disposto no § 3</w:t>
      </w:r>
      <w:r>
        <w:rPr>
          <w:strike/>
        </w:rPr>
        <w:t>º</w:t>
      </w:r>
      <w:r>
        <w:rPr/>
        <w:t xml:space="preserve"> deste artigo.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6</w:t>
      </w:r>
      <w:r>
        <w:rPr>
          <w:strike/>
        </w:rPr>
        <w:t>º</w:t>
      </w:r>
      <w:r>
        <w:rPr/>
        <w:t xml:space="preserve"> É facultado ao Prefeito, quando for servidor titular de cargo, emprego e função, optar pela sua remuneração de origem.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valor do subsídio mensal do Prefeito, do Vice-Prefeito e dos Secretários Municipal será anualmente revisado com o mesmo índice e na mesma data em que for realizada a revisão geral da remuneração dos servidores do município.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Parágrafo único. No ano de 2021, a revisão do subsídio do Prefeito, do Vice-Prefeito e dos Secretários Municipais será proporcional ao número de meses computados de janeiro até o mês da revisão geral anual dos servidores do município.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 valor do subsídio mensal do Prefeito e do Vice-Prefeito não poderá ser alterado durante a legislatura.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A revisão prevista no art. 2</w:t>
      </w:r>
      <w:r>
        <w:rPr>
          <w:strike/>
        </w:rPr>
        <w:t>º</w:t>
      </w:r>
      <w:r>
        <w:rPr/>
        <w:t xml:space="preserve"> desta Lei não é considerada como alteração de valor do subsídio mensal, limitando-se a assegurar a irredutibilidade da remuneração, em relação ao valor de origem.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 subsídio mensal do Secretário Municipal, além da revisão prevista no art. 2</w:t>
      </w:r>
      <w:r>
        <w:rPr>
          <w:strike/>
        </w:rPr>
        <w:t>º</w:t>
      </w:r>
      <w:r>
        <w:rPr/>
        <w:t xml:space="preserve"> desta Lei, poderá ser alterado por lei de iniciativa da Câmara Municipal, mediante solicitação expressa e justificada do Prefeito.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O Prefeito, o Vice-Prefeito e os Secretários Municipais contribuirão, no período a que se refere esta Lei, para o Regime Geral de Previdência Social, observadas as regras previstas na legislação federal previdenciária.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Parágrafo único. No caso de o Prefeito, Vice-Prefeito ou Secretário Municipal ser titular de cargo efetivo, a contribuição será feita para o respectivo Regime Próprio de Previdência Social, observadas a regras da legislação previdenciária aplicável ao caso.</w:t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start="0" w:end="0" w:firstLine="907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Esta Lei entra em vigor no dia 1</w:t>
      </w:r>
      <w:r>
        <w:rPr>
          <w:strike/>
        </w:rPr>
        <w:t>º</w:t>
      </w:r>
      <w:r>
        <w:rPr/>
        <w:t xml:space="preserve"> de janeiro de 2021, cessando seus efeitos em 31 de dezembro de 2024.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F6EF-22B7-4019-B754-95DA6EF6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LibreOffice/7.0.1.2$Windows_X86_64 LibreOffice_project/7cbcfc562f6eb6708b5ff7d7397325de9e764452</Application>
  <Pages>2</Pages>
  <Words>670</Words>
  <Characters>3407</Characters>
  <CharactersWithSpaces>4061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dcterms:modified xsi:type="dcterms:W3CDTF">2020-09-23T09:35:30Z</dcterms:modified>
  <cp:revision>66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