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03908">
        <w:t xml:space="preserve"> nº 4</w:t>
      </w:r>
      <w:r w:rsidR="00EF1EEC">
        <w:t>6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03908">
        <w:t>26</w:t>
      </w:r>
      <w:r w:rsidR="001806CF">
        <w:t xml:space="preserve"> de março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03908">
        <w:t>Mensagem nº 26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C03908">
        <w:rPr>
          <w:bCs/>
        </w:rPr>
        <w:t xml:space="preserve"> 23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88321A" w:rsidRPr="00EF1EEC" w:rsidRDefault="00A46C44" w:rsidP="00EF1EEC">
      <w:pPr>
        <w:pStyle w:val="Recuodecorpodetexto"/>
        <w:ind w:left="1701" w:firstLine="0"/>
        <w:jc w:val="both"/>
        <w:rPr>
          <w:b/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EF1EEC" w:rsidRPr="00EF1EEC">
        <w:rPr>
          <w:bCs/>
        </w:rPr>
        <w:t xml:space="preserve">Autoriza o Poder Executivo proceder </w:t>
      </w:r>
      <w:r w:rsidR="00C03908">
        <w:rPr>
          <w:bCs/>
        </w:rPr>
        <w:t xml:space="preserve">na contratação emergencial de até 07 (sete) motoristas. </w:t>
      </w:r>
    </w:p>
    <w:p w:rsidR="00997DD7" w:rsidRPr="00A46C44" w:rsidRDefault="00997DD7" w:rsidP="00A46C44">
      <w:pPr>
        <w:ind w:left="3544"/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C03908">
        <w:rPr>
          <w:bCs/>
        </w:rPr>
        <w:t>são ordinária virtual do dia 0</w:t>
      </w:r>
      <w:r w:rsidR="001806CF">
        <w:rPr>
          <w:bCs/>
        </w:rPr>
        <w:t>5</w:t>
      </w:r>
      <w:r w:rsidR="00F47B2B">
        <w:rPr>
          <w:bCs/>
        </w:rPr>
        <w:t>/04</w:t>
      </w:r>
      <w:bookmarkStart w:id="0" w:name="_GoBack"/>
      <w:bookmarkEnd w:id="0"/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C03908" w:rsidRDefault="00C26EE8" w:rsidP="0093186F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93186F">
        <w:rPr>
          <w:bCs/>
        </w:rPr>
        <w:t>lembrou que o</w:t>
      </w:r>
      <w:r w:rsidR="0093186F" w:rsidRPr="0093186F">
        <w:rPr>
          <w:bCs/>
        </w:rPr>
        <w:t xml:space="preserve"> último concurso público para o cargo de motori</w:t>
      </w:r>
      <w:r w:rsidR="0093186F">
        <w:rPr>
          <w:bCs/>
        </w:rPr>
        <w:t>sta está</w:t>
      </w:r>
      <w:r w:rsidR="0093186F" w:rsidRPr="0093186F">
        <w:rPr>
          <w:bCs/>
        </w:rPr>
        <w:t xml:space="preserve"> suspenso</w:t>
      </w:r>
      <w:r w:rsidR="0093186F">
        <w:rPr>
          <w:bCs/>
        </w:rPr>
        <w:t xml:space="preserve"> pela justiça e enquanto não sobrevenha a</w:t>
      </w:r>
      <w:r w:rsidR="0093186F" w:rsidRPr="0093186F">
        <w:rPr>
          <w:bCs/>
        </w:rPr>
        <w:t xml:space="preserve"> decisão final não é possível a nomeaç</w:t>
      </w:r>
      <w:r w:rsidR="0093186F">
        <w:rPr>
          <w:bCs/>
        </w:rPr>
        <w:t>ão de servidores aprovados, tampouco a realização de novo concurso público. Destacou</w:t>
      </w:r>
      <w:r w:rsidR="0093186F" w:rsidRPr="0093186F">
        <w:rPr>
          <w:bCs/>
        </w:rPr>
        <w:t xml:space="preserve"> </w:t>
      </w:r>
      <w:r w:rsidR="00C03908">
        <w:rPr>
          <w:bCs/>
        </w:rPr>
        <w:t>o inciso IV do art. 8º da Lei Complementar nº 173, pulicada em 27 de maio de 2020, determina que as contratações temporárias ficam excepcionadas das proibições de contratação</w:t>
      </w:r>
      <w:r w:rsidR="00E7690A">
        <w:rPr>
          <w:bCs/>
        </w:rPr>
        <w:t xml:space="preserve"> de pessoal</w:t>
      </w:r>
      <w:r w:rsidR="00C03908">
        <w:rPr>
          <w:bCs/>
        </w:rPr>
        <w:t xml:space="preserve">, nos termos do inciso IX do art. 37 da Constituição Federal. </w:t>
      </w:r>
      <w:r w:rsidR="0093186F">
        <w:rPr>
          <w:bCs/>
        </w:rPr>
        <w:t xml:space="preserve">Por fim, concluiu que a viabilidade da proposição depende da caracterização do excepcional interesse público e da emergencialidade da situação, o que deverá ser analisado pelas Comissões. </w:t>
      </w:r>
    </w:p>
    <w:p w:rsidR="0035669A" w:rsidRDefault="0035669A" w:rsidP="00A37A97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03448" w:rsidRDefault="00AD6F69" w:rsidP="00AB0F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186F" w:rsidRPr="00001A8B" w:rsidRDefault="0093186F" w:rsidP="00AB0F06">
      <w:pPr>
        <w:jc w:val="center"/>
        <w:rPr>
          <w:b/>
          <w:bCs/>
        </w:rPr>
      </w:pPr>
    </w:p>
    <w:p w:rsidR="00E03448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951C33">
        <w:rPr>
          <w:bCs/>
        </w:rPr>
        <w:t xml:space="preserve"> material.</w:t>
      </w:r>
    </w:p>
    <w:p w:rsidR="00951C33" w:rsidRPr="00714D0E" w:rsidRDefault="00951C33" w:rsidP="00714D0E">
      <w:pPr>
        <w:ind w:firstLine="708"/>
        <w:jc w:val="both"/>
        <w:rPr>
          <w:bCs/>
        </w:rPr>
      </w:pPr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93186F" w:rsidRPr="008B1AE8" w:rsidRDefault="0093186F" w:rsidP="005F67BA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93186F">
        <w:t>ões, em 08 de abril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5F67BA" w:rsidRDefault="005F67BA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5F67B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CB" w:rsidRDefault="00DF6FCB" w:rsidP="00052047">
      <w:r>
        <w:separator/>
      </w:r>
    </w:p>
  </w:endnote>
  <w:endnote w:type="continuationSeparator" w:id="0">
    <w:p w:rsidR="00DF6FCB" w:rsidRDefault="00DF6FC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CB" w:rsidRDefault="00DF6FCB" w:rsidP="00052047">
      <w:r>
        <w:separator/>
      </w:r>
    </w:p>
  </w:footnote>
  <w:footnote w:type="continuationSeparator" w:id="0">
    <w:p w:rsidR="00DF6FCB" w:rsidRDefault="00DF6FC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B66B6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823B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9F97-63A3-4353-B0AB-0DB5A7B7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2021-04-14T19:55:00Z</cp:lastPrinted>
  <dcterms:created xsi:type="dcterms:W3CDTF">2021-04-14T18:48:00Z</dcterms:created>
  <dcterms:modified xsi:type="dcterms:W3CDTF">2021-04-14T19:58:00Z</dcterms:modified>
</cp:coreProperties>
</file>