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83A53">
        <w:t xml:space="preserve"> nº 73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83A53">
        <w:t>23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83A53">
        <w:t>Mensagem nº 20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83A53">
        <w:rPr>
          <w:bCs/>
        </w:rPr>
        <w:t xml:space="preserve"> 18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483A53" w:rsidRDefault="00EF50F8" w:rsidP="00483A53">
      <w:pPr>
        <w:ind w:left="2268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483A53" w:rsidRPr="00C42C99">
        <w:rPr>
          <w:bCs/>
        </w:rPr>
        <w:t>Autori</w:t>
      </w:r>
      <w:r w:rsidR="00483A53">
        <w:rPr>
          <w:bCs/>
        </w:rPr>
        <w:t>za o Poder Executivo Municipal</w:t>
      </w:r>
      <w:r w:rsidR="00483A53" w:rsidRPr="00C42C99">
        <w:rPr>
          <w:bCs/>
        </w:rPr>
        <w:t xml:space="preserve"> </w:t>
      </w:r>
      <w:r w:rsidR="00483A53">
        <w:rPr>
          <w:bCs/>
        </w:rPr>
        <w:t xml:space="preserve">proceder na contratação emergencial de um médico para atuar junto a Saúde Prisional. </w:t>
      </w:r>
    </w:p>
    <w:p w:rsidR="004402F8" w:rsidRDefault="004402F8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835D0A" w:rsidRDefault="00835D0A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83A53">
        <w:rPr>
          <w:bCs/>
        </w:rPr>
        <w:t>são ordinária do dia 19/04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07072" w:rsidRDefault="00C26EE8" w:rsidP="00483A53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483A53">
        <w:rPr>
          <w:bCs/>
        </w:rPr>
        <w:t>considerou</w:t>
      </w:r>
      <w:r w:rsidR="00483A53">
        <w:rPr>
          <w:bCs/>
        </w:rPr>
        <w:t xml:space="preserve"> que </w:t>
      </w:r>
      <w:r w:rsidR="00483A53">
        <w:rPr>
          <w:bCs/>
        </w:rPr>
        <w:t xml:space="preserve">como </w:t>
      </w:r>
      <w:r w:rsidR="00483A53">
        <w:rPr>
          <w:bCs/>
        </w:rPr>
        <w:t>se trata de atividade permanente em que houve pedido de exoneração de servidor público, o Poder Executivo deverá providenciar a realização do concurso público o mais breve possível, porém, enquanto isso, para que não haja comprometimento da prestação do serviço público na unidade da saúde prisional é possível a contratação emergencial.</w:t>
      </w:r>
      <w:r w:rsidR="00483A53">
        <w:rPr>
          <w:bCs/>
        </w:rPr>
        <w:t xml:space="preserve"> </w:t>
      </w:r>
      <w:r w:rsidR="00AD5C10">
        <w:rPr>
          <w:bCs/>
        </w:rPr>
        <w:t>Dessa forma</w:t>
      </w:r>
      <w:r w:rsidR="00C07072">
        <w:rPr>
          <w:bCs/>
        </w:rPr>
        <w:t>, opinou que a viabilidade da proposição em tela, depende da caracterização da emergencialidade da situação, o que deverá</w:t>
      </w:r>
      <w:r w:rsidR="00483A53">
        <w:rPr>
          <w:bCs/>
        </w:rPr>
        <w:t xml:space="preserve"> ser analisado pelas Comissões.</w:t>
      </w:r>
    </w:p>
    <w:p w:rsidR="00AD5C10" w:rsidRDefault="0035669A" w:rsidP="00483A5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483A53" w:rsidRPr="005132FF" w:rsidRDefault="00483A53" w:rsidP="00483A53">
      <w:pPr>
        <w:ind w:firstLine="708"/>
        <w:jc w:val="both"/>
        <w:rPr>
          <w:bCs/>
        </w:rPr>
      </w:pPr>
    </w:p>
    <w:p w:rsidR="00E03448" w:rsidRDefault="00AD6F69" w:rsidP="00483A53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83A53" w:rsidRPr="00001A8B" w:rsidRDefault="00483A53" w:rsidP="00483A53">
      <w:pPr>
        <w:jc w:val="center"/>
        <w:rPr>
          <w:b/>
          <w:bCs/>
        </w:rPr>
      </w:pPr>
    </w:p>
    <w:p w:rsidR="00E0344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306828">
        <w:rPr>
          <w:bCs/>
        </w:rPr>
        <w:t xml:space="preserve"> material.</w:t>
      </w:r>
      <w:r>
        <w:rPr>
          <w:bCs/>
        </w:rPr>
        <w:t xml:space="preserve"> Embora no momento sejam necessárias as referidas contratações emergenciais para não acarretar prejuízos na continuidade dos serviços públicos</w:t>
      </w:r>
      <w:r w:rsidR="00483A53">
        <w:rPr>
          <w:bCs/>
        </w:rPr>
        <w:t xml:space="preserve"> do Município, saliento que o Executivo</w:t>
      </w:r>
      <w:r>
        <w:rPr>
          <w:bCs/>
        </w:rPr>
        <w:t xml:space="preserve"> deverá providenciar a realização de concurso público para provimento das vagas de forma efetiva. </w:t>
      </w:r>
    </w:p>
    <w:p w:rsidR="00306828" w:rsidRDefault="00483A53" w:rsidP="00483A53">
      <w:pPr>
        <w:tabs>
          <w:tab w:val="left" w:pos="3915"/>
        </w:tabs>
        <w:ind w:firstLine="708"/>
        <w:jc w:val="both"/>
        <w:rPr>
          <w:bCs/>
        </w:rPr>
      </w:pPr>
      <w:r>
        <w:rPr>
          <w:bCs/>
        </w:rPr>
        <w:tab/>
      </w:r>
    </w:p>
    <w:p w:rsidR="00483A53" w:rsidRPr="00714D0E" w:rsidRDefault="00483A53" w:rsidP="00483A53">
      <w:pPr>
        <w:tabs>
          <w:tab w:val="left" w:pos="3915"/>
        </w:tabs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483A53">
        <w:t>em 22 de abril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AE0243" w:rsidRDefault="00AE0243" w:rsidP="001D6C42">
      <w:bookmarkStart w:id="0" w:name="_GoBack"/>
      <w:bookmarkEnd w:id="0"/>
    </w:p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65" w:rsidRDefault="00B07865" w:rsidP="00052047">
      <w:r>
        <w:separator/>
      </w:r>
    </w:p>
  </w:endnote>
  <w:endnote w:type="continuationSeparator" w:id="0">
    <w:p w:rsidR="00B07865" w:rsidRDefault="00B0786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65" w:rsidRDefault="00B07865" w:rsidP="00052047">
      <w:r>
        <w:separator/>
      </w:r>
    </w:p>
  </w:footnote>
  <w:footnote w:type="continuationSeparator" w:id="0">
    <w:p w:rsidR="00B07865" w:rsidRDefault="00B0786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C388F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2E33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3A5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0243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07865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B3A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B579-E279-42F3-B2ED-19ECA86B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 Käfer</cp:lastModifiedBy>
  <cp:revision>4</cp:revision>
  <cp:lastPrinted>2021-02-01T17:02:00Z</cp:lastPrinted>
  <dcterms:created xsi:type="dcterms:W3CDTF">2021-04-25T19:43:00Z</dcterms:created>
  <dcterms:modified xsi:type="dcterms:W3CDTF">2021-04-25T19:53:00Z</dcterms:modified>
</cp:coreProperties>
</file>