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strike/>
          <w:u w:val="none"/>
        </w:rPr>
        <w:t>º</w:t>
      </w:r>
      <w:r>
        <w:rPr>
          <w:u w:val="none"/>
        </w:rPr>
        <w:t xml:space="preserve"> 3</w:t>
      </w:r>
      <w:r>
        <w:rPr>
          <w:u w:val="none"/>
        </w:rPr>
        <w:t>5</w:t>
      </w:r>
      <w:r>
        <w:rPr>
          <w:u w:val="none"/>
        </w:rPr>
        <w:t>, DE 2021</w:t>
      </w:r>
    </w:p>
    <w:p>
      <w:pPr>
        <w:pStyle w:val="Normal"/>
        <w:spacing w:lineRule="auto" w:line="240"/>
        <w:ind w:left="0" w:right="0" w:hanging="0"/>
        <w:jc w:val="both"/>
        <w:rPr/>
      </w:pPr>
      <w:r>
        <w:rPr>
          <w:u w:val="none"/>
        </w:rPr>
        <w:t xml:space="preserve">Em </w:t>
      </w:r>
      <w:r>
        <w:rPr>
          <w:u w:val="none"/>
        </w:rPr>
        <w:t>18 de maio</w:t>
      </w:r>
      <w:r>
        <w:rPr>
          <w:u w:val="none"/>
        </w:rPr>
        <w:t xml:space="preserve">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Dirijo-me a Vossa Excelência para comunicar que esta Câmara Municipal, na Sessão de  26 de abril de 2021, aprovou o PROJETO DE LEI N</w:t>
      </w:r>
      <w:r>
        <w:rPr>
          <w:strike/>
          <w:u w:val="none"/>
        </w:rPr>
        <w:t>º</w:t>
      </w:r>
      <w:r>
        <w:rPr>
          <w:u w:val="none"/>
        </w:rPr>
        <w:t xml:space="preserve"> 2</w:t>
      </w:r>
      <w:r>
        <w:rPr>
          <w:u w:val="none"/>
        </w:rPr>
        <w:t>7</w:t>
      </w:r>
      <w:r>
        <w:rPr>
          <w:u w:val="none"/>
        </w:rPr>
        <w:t>, de 2021, de sua autoria, que “</w:t>
      </w:r>
      <w:r>
        <w:rPr>
          <w:u w:val="none"/>
        </w:rPr>
        <w:t>a</w:t>
      </w:r>
      <w:r>
        <w:rPr>
          <w:rFonts w:cs="Arial"/>
          <w:i w:val="false"/>
          <w:iCs w:val="false"/>
          <w:u w:val="none"/>
        </w:rPr>
        <w:t xml:space="preserve">utoriza o Poder Executivo Municipal a ceder servidor público para o Colégio Ipiranga – Instituição Sinodal de Assistência, Educação e Cultura (ISAEC), e dá outras providências”, </w:t>
      </w:r>
      <w:r>
        <w:rPr>
          <w:u w:val="none"/>
        </w:rPr>
        <w:t>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1" allowOverlap="1" relativeHeight="7">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u w:val="none"/>
        </w:rPr>
      </w:pPr>
      <w:r>
        <w:rPr>
          <w:b/>
          <w:bCs/>
          <w:u w:val="none"/>
        </w:rPr>
      </w:r>
    </w:p>
    <w:p>
      <w:pPr>
        <w:pStyle w:val="Normal"/>
        <w:spacing w:lineRule="auto" w:line="240"/>
        <w:ind w:left="0" w:right="0" w:hanging="0"/>
        <w:jc w:val="center"/>
        <w:rPr/>
      </w:pPr>
      <w:r>
        <w:rPr>
          <w:b/>
          <w:bCs/>
          <w:u w:val="none"/>
        </w:rPr>
        <w:t>PROJETO DE LEI N</w:t>
      </w:r>
      <w:r>
        <w:rPr>
          <w:b/>
          <w:bCs/>
          <w:strike/>
          <w:u w:val="none"/>
        </w:rPr>
        <w:t>º</w:t>
      </w:r>
      <w:r>
        <w:rPr>
          <w:b/>
          <w:bCs/>
          <w:u w:val="none"/>
        </w:rPr>
        <w:t xml:space="preserve"> 2</w:t>
      </w:r>
      <w:r>
        <w:rPr>
          <w:b/>
          <w:bCs/>
          <w:u w:val="none"/>
        </w:rPr>
        <w:t>7</w:t>
      </w:r>
      <w:r>
        <w:rPr>
          <w:b/>
          <w:bCs/>
          <w:u w:val="none"/>
        </w:rPr>
        <w:t xml:space="preserve">, DE </w:t>
      </w:r>
      <w:r>
        <w:rPr>
          <w:b/>
          <w:bCs/>
          <w:u w:val="none"/>
        </w:rPr>
        <w:t>7</w:t>
      </w:r>
      <w:r>
        <w:rPr>
          <w:b/>
          <w:bCs/>
          <w:u w:val="none"/>
        </w:rPr>
        <w:t xml:space="preserve"> DE ABRIL DE 2021</w:t>
      </w:r>
    </w:p>
    <w:p>
      <w:pPr>
        <w:pStyle w:val="Normal"/>
        <w:spacing w:lineRule="auto" w:line="240"/>
        <w:ind w:left="0" w:right="0" w:hanging="0"/>
        <w:jc w:val="both"/>
        <w:rPr>
          <w:rFonts w:cs="Arial"/>
          <w:u w:val="none"/>
        </w:rPr>
      </w:pPr>
      <w:r>
        <w:rPr>
          <w:rFonts w:cs="Arial"/>
          <w:u w:val="none"/>
        </w:rPr>
      </w:r>
    </w:p>
    <w:p>
      <w:pPr>
        <w:pStyle w:val="Normal"/>
        <w:widowControl/>
        <w:suppressAutoHyphens w:val="true"/>
        <w:bidi w:val="0"/>
        <w:spacing w:lineRule="auto" w:line="240"/>
        <w:ind w:left="4535" w:right="0" w:hanging="0"/>
        <w:jc w:val="both"/>
        <w:rPr/>
      </w:pPr>
      <w:r>
        <w:rPr>
          <w:rFonts w:cs="Arial"/>
          <w:i w:val="false"/>
          <w:iCs w:val="false"/>
          <w:u w:val="none"/>
        </w:rPr>
        <w:t>Autoriza o Poder Executivo Municipal a ceder servidor público para o Colégio Ipiranga – Instituição Sinodal de Assistência, Educação e Cultura (ISAEC), e dá outras providências.</w:t>
      </w:r>
    </w:p>
    <w:p>
      <w:pPr>
        <w:pStyle w:val="Normal"/>
        <w:spacing w:lineRule="auto" w:line="240"/>
        <w:ind w:left="0" w:right="0" w:hanging="0"/>
        <w:jc w:val="both"/>
        <w:rPr>
          <w:rFonts w:ascii="Times New Roman" w:hAnsi="Times New Roman"/>
          <w:u w:val="none"/>
        </w:rPr>
      </w:pPr>
      <w:r>
        <w:rPr>
          <w:u w:val="none"/>
        </w:rPr>
      </w:r>
    </w:p>
    <w:p>
      <w:pPr>
        <w:pStyle w:val="Normal"/>
        <w:widowControl/>
        <w:suppressAutoHyphens w:val="true"/>
        <w:bidi w:val="0"/>
        <w:spacing w:lineRule="auto" w:line="240"/>
        <w:ind w:left="0" w:right="0" w:firstLine="850"/>
        <w:jc w:val="both"/>
        <w:rPr/>
      </w:pPr>
      <w:r>
        <w:rPr>
          <w:sz w:val="24"/>
          <w:szCs w:val="24"/>
          <w:u w:val="none"/>
        </w:rPr>
        <w:t>Art. 1</w:t>
      </w:r>
      <w:r>
        <w:rPr>
          <w:strike/>
          <w:sz w:val="24"/>
          <w:szCs w:val="24"/>
          <w:u w:val="none"/>
        </w:rPr>
        <w:t>º</w:t>
      </w:r>
      <w:r>
        <w:rPr>
          <w:sz w:val="24"/>
          <w:szCs w:val="24"/>
          <w:u w:val="none"/>
        </w:rPr>
        <w:t xml:space="preserve"> Fica autorizado o Poder Executivo de Três Passos a efetuar a cedência de servidor público municipal para o Colégio Ipiranga – Instituição Sinodal de Assistência, Educação e Cultura (ISAEC), mediante requisição.</w:t>
      </w:r>
    </w:p>
    <w:p>
      <w:pPr>
        <w:pStyle w:val="Normal"/>
        <w:widowControl/>
        <w:suppressAutoHyphens w:val="true"/>
        <w:bidi w:val="0"/>
        <w:spacing w:lineRule="auto" w:line="240"/>
        <w:ind w:left="0" w:right="0" w:firstLine="850"/>
        <w:jc w:val="both"/>
        <w:rPr/>
      </w:pPr>
      <w:r>
        <w:rPr>
          <w:sz w:val="24"/>
          <w:szCs w:val="24"/>
          <w:u w:val="none"/>
        </w:rPr>
        <w:t>Parágrafo único. A cedência prevista neste artigo possui finalidade específica para exercer cargo de direção, chefia ou assessoramento.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2</w:t>
      </w:r>
      <w:r>
        <w:rPr>
          <w:strike/>
          <w:sz w:val="24"/>
          <w:szCs w:val="24"/>
          <w:u w:val="none"/>
        </w:rPr>
        <w:t>º</w:t>
      </w:r>
      <w:r>
        <w:rPr>
          <w:sz w:val="24"/>
          <w:szCs w:val="24"/>
          <w:u w:val="none"/>
        </w:rPr>
        <w:t xml:space="preserve"> A cedência do servidor de que trata o artigo 1</w:t>
      </w:r>
      <w:r>
        <w:rPr>
          <w:strike/>
          <w:sz w:val="24"/>
          <w:szCs w:val="24"/>
          <w:u w:val="none"/>
        </w:rPr>
        <w:t>º</w:t>
      </w:r>
      <w:r>
        <w:rPr>
          <w:sz w:val="24"/>
          <w:szCs w:val="24"/>
          <w:u w:val="none"/>
        </w:rPr>
        <w:t xml:space="preserve"> desta Lei ocorrerá com ônus para a entidade requerente, devendo haver restituição ao município de Três Passos conforme estipulado no termo de ajuste para cedência.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3</w:t>
      </w:r>
      <w:r>
        <w:rPr>
          <w:strike/>
          <w:sz w:val="24"/>
          <w:szCs w:val="24"/>
          <w:u w:val="none"/>
        </w:rPr>
        <w:t>º</w:t>
      </w:r>
      <w:r>
        <w:rPr>
          <w:sz w:val="24"/>
          <w:szCs w:val="24"/>
          <w:u w:val="none"/>
        </w:rPr>
        <w:t xml:space="preserve"> O controle da efetividade e disciplina do servidor cedido será realizado pela entidade Colégio Ipiranga, que informará imediatamente ao Município de Três Passos qualquer situação passível de apuração.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4</w:t>
      </w:r>
      <w:r>
        <w:rPr>
          <w:strike/>
          <w:sz w:val="24"/>
          <w:szCs w:val="24"/>
          <w:u w:val="none"/>
        </w:rPr>
        <w:t>º</w:t>
      </w:r>
      <w:r>
        <w:rPr>
          <w:sz w:val="24"/>
          <w:szCs w:val="24"/>
          <w:u w:val="none"/>
        </w:rPr>
        <w:t xml:space="preserve"> A cedência será feita no interesse da Administração, e será formalizada por meio de Termo de Ajuste de Cedência, cuja minuta é parte integrante e anexa desta Lei.</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 cedência será concedida pelo prazo de 01 (um) ano, podendo ser renovada anualmente se assim convier às partes interessadas, nos termos do § 5</w:t>
      </w:r>
      <w:r>
        <w:rPr>
          <w:strike/>
          <w:sz w:val="24"/>
          <w:szCs w:val="24"/>
          <w:u w:val="none"/>
        </w:rPr>
        <w:t>º</w:t>
      </w:r>
      <w:r>
        <w:rPr>
          <w:sz w:val="24"/>
          <w:szCs w:val="24"/>
          <w:u w:val="none"/>
        </w:rPr>
        <w:t xml:space="preserve"> do art. 53 do Estatuto dos Servidores Públicos.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A cedência poderá ser interrompida a qualquer tempo, mediante manifestação de ambas as partes ou do servidor cedido.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5</w:t>
      </w:r>
      <w:r>
        <w:rPr>
          <w:strike/>
          <w:sz w:val="24"/>
          <w:szCs w:val="24"/>
          <w:u w:val="none"/>
        </w:rPr>
        <w:t>º</w:t>
      </w:r>
      <w:r>
        <w:rPr>
          <w:sz w:val="24"/>
          <w:szCs w:val="24"/>
          <w:u w:val="none"/>
        </w:rPr>
        <w:t xml:space="preserve"> Como contrapartida pela cedência autorizada por esta lei, o Colégio Ipiranga – Instituição Sinodal de Assistência, Educação e Cultura (ISAEC), fica obrigado a:</w:t>
      </w:r>
    </w:p>
    <w:p>
      <w:pPr>
        <w:pStyle w:val="Normal"/>
        <w:widowControl/>
        <w:suppressAutoHyphens w:val="true"/>
        <w:bidi w:val="0"/>
        <w:spacing w:lineRule="auto" w:line="240"/>
        <w:ind w:left="0" w:right="0" w:firstLine="850"/>
        <w:jc w:val="both"/>
        <w:rPr/>
      </w:pPr>
      <w:r>
        <w:rPr>
          <w:sz w:val="24"/>
          <w:szCs w:val="24"/>
          <w:u w:val="none"/>
        </w:rPr>
        <w:t>I- Disponibilizar a pista de atletismo e auditório em benefício dos alunos da rede pública, sem ônus, sempre que previamente solicitado;</w:t>
      </w:r>
    </w:p>
    <w:p>
      <w:pPr>
        <w:pStyle w:val="Normal"/>
        <w:widowControl/>
        <w:suppressAutoHyphens w:val="true"/>
        <w:bidi w:val="0"/>
        <w:spacing w:lineRule="auto" w:line="240"/>
        <w:ind w:left="0" w:right="0" w:firstLine="850"/>
        <w:jc w:val="both"/>
        <w:rPr/>
      </w:pPr>
      <w:r>
        <w:rPr>
          <w:sz w:val="24"/>
          <w:szCs w:val="24"/>
          <w:u w:val="none"/>
        </w:rPr>
        <w:t>II- Disponibilizar 5 (cinco) bolsas de estudos de 100% (cem) ou 50% (cinquenta), que comtemplam isenção na mensalidade escolar para alunos provindos de escola pública municipal;</w:t>
      </w:r>
    </w:p>
    <w:p>
      <w:pPr>
        <w:pStyle w:val="Normal"/>
        <w:widowControl/>
        <w:suppressAutoHyphens w:val="true"/>
        <w:bidi w:val="0"/>
        <w:spacing w:lineRule="auto" w:line="240"/>
        <w:ind w:left="0" w:right="0" w:firstLine="850"/>
        <w:jc w:val="both"/>
        <w:rPr/>
      </w:pPr>
      <w:r>
        <w:rPr>
          <w:sz w:val="24"/>
          <w:szCs w:val="24"/>
          <w:u w:val="none"/>
        </w:rPr>
        <w:t>III- O aluno apto a receber a bolsa de estudo deve ser destaque na frequência e resultados escolares no último ano escolar que cursou e enquadrar-se nos critérios da Lei da Filantropia adotada pelo Colégio Ipiranga;</w:t>
      </w:r>
    </w:p>
    <w:p>
      <w:pPr>
        <w:pStyle w:val="Normal"/>
        <w:widowControl/>
        <w:suppressAutoHyphens w:val="true"/>
        <w:bidi w:val="0"/>
        <w:spacing w:lineRule="auto" w:line="240"/>
        <w:ind w:left="0" w:right="0" w:firstLine="850"/>
        <w:jc w:val="both"/>
        <w:rPr/>
      </w:pPr>
      <w:r>
        <w:rPr>
          <w:sz w:val="24"/>
          <w:szCs w:val="24"/>
          <w:u w:val="none"/>
        </w:rPr>
        <w:t>IV- As bolsas a serem disponibilizadas destinam-se preferencialmente a alunos do 6</w:t>
      </w:r>
      <w:r>
        <w:rPr>
          <w:strike/>
          <w:sz w:val="24"/>
          <w:szCs w:val="24"/>
          <w:u w:val="none"/>
        </w:rPr>
        <w:t>º</w:t>
      </w:r>
      <w:r>
        <w:rPr>
          <w:sz w:val="24"/>
          <w:szCs w:val="24"/>
          <w:u w:val="none"/>
        </w:rPr>
        <w:t xml:space="preserve"> ano ao ensino médio, não havendo procura de interessados as bolsas de estudo ficarão disponibilizadas a alunos de outras séries oferecidas pelo educandário;</w:t>
      </w:r>
    </w:p>
    <w:p>
      <w:pPr>
        <w:pStyle w:val="Normal"/>
        <w:widowControl/>
        <w:suppressAutoHyphens w:val="true"/>
        <w:bidi w:val="0"/>
        <w:spacing w:lineRule="auto" w:line="240"/>
        <w:ind w:left="0" w:right="0" w:firstLine="850"/>
        <w:jc w:val="both"/>
        <w:rPr/>
      </w:pPr>
      <w:r>
        <w:rPr>
          <w:sz w:val="24"/>
          <w:szCs w:val="24"/>
          <w:u w:val="none"/>
        </w:rPr>
        <w:t xml:space="preserve">V- Caso haja desistência do aluno bolsista, reprovação ou conclusão do curso, o mesmo será substituído no ano seguinte, mantendo sempre o critério de 5 (cinco) alunos bolsistas cursando no Colégio Ipiranga.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w:t>
      </w:r>
      <w:r>
        <w:rPr>
          <w:sz w:val="24"/>
          <w:szCs w:val="24"/>
          <w:u w:val="none"/>
        </w:rPr>
        <w:t>6</w:t>
      </w:r>
      <w:r>
        <w:rPr>
          <w:strike/>
          <w:sz w:val="24"/>
          <w:szCs w:val="24"/>
          <w:u w:val="none"/>
        </w:rPr>
        <w:t>º</w:t>
      </w:r>
      <w:r>
        <w:rPr>
          <w:sz w:val="24"/>
          <w:szCs w:val="24"/>
          <w:u w:val="none"/>
        </w:rPr>
        <w:t xml:space="preserve"> Esta Lei entra em vigor na data de sua publicação.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center"/>
        <w:rPr/>
      </w:pPr>
      <w:r>
        <w:rPr>
          <w:sz w:val="24"/>
          <w:szCs w:val="24"/>
          <w:u w:val="none"/>
        </w:rPr>
        <w:t xml:space="preserve">TERMO DE AJUSTE PARA CEDÊNCIA DE SERVIDORES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Termo de ajuste que entre si celebram, de um lado, O MUNICÍPIO DE TRÊS PASSOS, pessoa jurídica de direito público interno, inscrita no CNPJ sob n</w:t>
      </w:r>
      <w:r>
        <w:rPr>
          <w:strike/>
          <w:sz w:val="24"/>
          <w:szCs w:val="24"/>
          <w:u w:val="none"/>
        </w:rPr>
        <w:t>º</w:t>
      </w:r>
      <w:r>
        <w:rPr>
          <w:sz w:val="24"/>
          <w:szCs w:val="24"/>
          <w:u w:val="none"/>
        </w:rPr>
        <w:t xml:space="preserve"> 87.613.188/0001-21, situada na Av. Santos Dumont, n</w:t>
      </w:r>
      <w:r>
        <w:rPr>
          <w:strike/>
          <w:sz w:val="24"/>
          <w:szCs w:val="24"/>
          <w:u w:val="none"/>
        </w:rPr>
        <w:t>º</w:t>
      </w:r>
      <w:r>
        <w:rPr>
          <w:sz w:val="24"/>
          <w:szCs w:val="24"/>
          <w:u w:val="none"/>
        </w:rPr>
        <w:t xml:space="preserve"> 75, CEP.: 98600-000, neste ato representado pelo Prefeito Municipal, Sr. Arlei Luís Tomazoni, brasileiro, casado, portador do CPF n</w:t>
      </w:r>
      <w:r>
        <w:rPr>
          <w:strike/>
          <w:sz w:val="24"/>
          <w:szCs w:val="24"/>
          <w:u w:val="none"/>
        </w:rPr>
        <w:t>º</w:t>
      </w:r>
      <w:r>
        <w:rPr>
          <w:sz w:val="24"/>
          <w:szCs w:val="24"/>
          <w:u w:val="none"/>
        </w:rPr>
        <w:t xml:space="preserve"> 700.363.650-68, doravante denominado simplesmente CEDENTE e, de outro lado, o COLÉGIO IPIRANGA – INSTITUIÇÃO SINODAL DE ASSISTÊNCIA, EDUCAÇÃO E CULTURA (ISAEC), Associação Civil sem fins econômicos lucrativos, tendo por finalidade congregar, manter, promover, coordenar e desenvolver atividades beneficentes de assistência social, filantrópicas, educacionais e acessórias, ambientais, esportivas e culturais devidamente registrada no CNPJ sob o n</w:t>
      </w:r>
      <w:r>
        <w:rPr>
          <w:strike/>
          <w:sz w:val="24"/>
          <w:szCs w:val="24"/>
          <w:u w:val="none"/>
        </w:rPr>
        <w:t>º</w:t>
      </w:r>
      <w:r>
        <w:rPr>
          <w:sz w:val="24"/>
          <w:szCs w:val="24"/>
          <w:u w:val="none"/>
        </w:rPr>
        <w:t xml:space="preserve"> 96.746.441/0043-65, com sede a Rua Salgado Filho n</w:t>
      </w:r>
      <w:r>
        <w:rPr>
          <w:strike/>
          <w:sz w:val="24"/>
          <w:szCs w:val="24"/>
          <w:u w:val="none"/>
        </w:rPr>
        <w:t>º</w:t>
      </w:r>
      <w:r>
        <w:rPr>
          <w:sz w:val="24"/>
          <w:szCs w:val="24"/>
          <w:u w:val="none"/>
        </w:rPr>
        <w:t xml:space="preserve"> </w:t>
      </w:r>
      <w:r>
        <w:rPr>
          <w:sz w:val="24"/>
          <w:szCs w:val="24"/>
          <w:u w:val="none"/>
        </w:rPr>
        <w:t>12, Centro da Cidade de Três Passos/RS, doravante denominado simplesmente CESSIONÁRIO, mediante o estabelecimento das seguintes cláusulas:</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PRIMEIRA: O CEDENTE, em conformidade com o que dispõe a Lei Complementar Municipal n</w:t>
      </w:r>
      <w:r>
        <w:rPr>
          <w:strike/>
          <w:sz w:val="24"/>
          <w:szCs w:val="24"/>
          <w:u w:val="none"/>
        </w:rPr>
        <w:t>º</w:t>
      </w:r>
      <w:r>
        <w:rPr>
          <w:sz w:val="24"/>
          <w:szCs w:val="24"/>
          <w:u w:val="none"/>
        </w:rPr>
        <w:t xml:space="preserve"> 18, de 16 de agosto de 2011, em seu art. 53 e com base na Lei Municipal N</w:t>
      </w:r>
      <w:r>
        <w:rPr>
          <w:strike/>
          <w:sz w:val="24"/>
          <w:szCs w:val="24"/>
          <w:u w:val="none"/>
        </w:rPr>
        <w:t>º</w:t>
      </w:r>
      <w:r>
        <w:rPr>
          <w:sz w:val="24"/>
          <w:szCs w:val="24"/>
          <w:u w:val="none"/>
        </w:rPr>
        <w:t xml:space="preserve"> ………………………, cederá ao CESSIONÁRIO o servidor efetivo e estável, Sr. NELSON ANTONIO GABRIEL WEBER detentor do cargo de Professor, Nível 2, Classe B, pertencente ao quadro funcional do Município, com finalidade de exercer cargo de direção escolar junto ao Cessionário.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CLÁUSULA SEGUNDA: O ônus pelo pagamento do valor bruto total dos proventos do servidor cedido, bem como do valor total dos encargos patronais, será suportado na integralidade pelo CESSIONÁRIO.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No presente caso a remuneração continuará sendo paga diretamente pelo órgão cedente, ficando o cessionário responsável pelo ressarcimento dos valores aos cedente, até o quinto dia útil do mês subsequente, mediante depósito na conta corrente n</w:t>
      </w:r>
      <w:r>
        <w:rPr>
          <w:strike/>
          <w:sz w:val="24"/>
          <w:szCs w:val="24"/>
          <w:u w:val="none"/>
        </w:rPr>
        <w:t>º</w:t>
      </w:r>
      <w:r>
        <w:rPr>
          <w:sz w:val="24"/>
          <w:szCs w:val="24"/>
          <w:u w:val="none"/>
        </w:rPr>
        <w:t xml:space="preserve"> 15.891-7, agência 0457-X do Banco do Brasil.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A falta do pagamento referente ao ressarcimento ocasionará a rescisão imediata do termo de ajuste de cedência.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TERCEIRA: O CESSIONÁRIO será cedido pelo mesmo número de horas do contrato de origem com o cedente, neste caso a nomeação do servidor corresponde a 20 horas semanais, não cabendo ao CEDENTE complementação de carga horária em hipótese alguma.</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Fica responsável pelo controle da carga horária, registro de ponto e/ou efetividade do servidor cedido, sendo que os documentos respectivos ou suas cópias devem ser encaminhados ao órgão cedente, até o dia 05 de cada mês subsequente.</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Ampliada a carga horária do servidor, será o CESSIONÁRIO responsável pelo pagamento de horas extras e todos as verbas trabalhistas incidentes, responsabilizando-se o mesmo pelo devido registro em carteira de trabalho e demais atos. Não responderá o cedente neste caso, de forma solidária, uma vez que a cedência reflete tão somente a carga horária do contrato originário com o CEDENTE.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CLÁUSULA QUARTA: O período para aquisição do direito de férias não se interromperá ou suspenderá durante a cedência, salvo se houver interrupção no efetivo exercício do cargo ou a ocorrência das hipóteses previstas pelo Regime Jurídico do órgão de origem. </w:t>
      </w:r>
    </w:p>
    <w:p>
      <w:pPr>
        <w:pStyle w:val="Normal"/>
        <w:widowControl/>
        <w:suppressAutoHyphens w:val="true"/>
        <w:bidi w:val="0"/>
        <w:spacing w:lineRule="auto" w:line="240"/>
        <w:ind w:left="0" w:right="0" w:firstLine="850"/>
        <w:jc w:val="both"/>
        <w:rPr/>
      </w:pPr>
      <w:r>
        <w:rPr>
          <w:sz w:val="24"/>
          <w:szCs w:val="24"/>
          <w:u w:val="none"/>
        </w:rPr>
        <w:t>§1</w:t>
      </w:r>
      <w:r>
        <w:rPr>
          <w:strike/>
          <w:sz w:val="24"/>
          <w:szCs w:val="24"/>
          <w:u w:val="none"/>
        </w:rPr>
        <w:t>º</w:t>
      </w:r>
      <w:r>
        <w:rPr>
          <w:sz w:val="24"/>
          <w:szCs w:val="24"/>
          <w:u w:val="none"/>
        </w:rPr>
        <w:t xml:space="preserve"> Adquirido o direito às férias, o período de gozo será indicado pelo CESSIONÁRIO, com pelos menos 30 (trinta) dias de antecedência, sendo de responsabilidade do CEDENTE expedir os atos necessários para formalização (Portaria).</w:t>
      </w:r>
    </w:p>
    <w:p>
      <w:pPr>
        <w:pStyle w:val="Normal"/>
        <w:widowControl/>
        <w:suppressAutoHyphens w:val="true"/>
        <w:bidi w:val="0"/>
        <w:spacing w:lineRule="auto" w:line="240"/>
        <w:ind w:left="0" w:right="0" w:firstLine="850"/>
        <w:jc w:val="both"/>
        <w:rPr/>
      </w:pPr>
      <w:r>
        <w:rPr>
          <w:sz w:val="24"/>
          <w:szCs w:val="24"/>
          <w:u w:val="none"/>
        </w:rPr>
        <w:t>§2</w:t>
      </w:r>
      <w:r>
        <w:rPr>
          <w:strike/>
          <w:sz w:val="24"/>
          <w:szCs w:val="24"/>
          <w:u w:val="none"/>
        </w:rPr>
        <w:t>º</w:t>
      </w:r>
      <w:r>
        <w:rPr>
          <w:sz w:val="24"/>
          <w:szCs w:val="24"/>
          <w:u w:val="none"/>
        </w:rPr>
        <w:t xml:space="preserve"> O pagamento das férias será de responsabilidade do CESSIONÁRIO, nos moldes do que dispuser o Regime Jurídico do órgão CEDENTE.</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QUINTA: Considerando que o cedido permanece com vínculo funcional junto ao CEDENTE, o servidor cedido deverá protocolar todo e qualquer pedido de afastamento legal junto ao Município de Três Passos/RS, para fins de registro em seu acervo funcional, bem como para que o CEDENTE adote os procedimentos cabíveis, nos termos do seu Regime Jurídico.</w:t>
      </w:r>
    </w:p>
    <w:p>
      <w:pPr>
        <w:pStyle w:val="Normal"/>
        <w:widowControl/>
        <w:suppressAutoHyphens w:val="true"/>
        <w:bidi w:val="0"/>
        <w:spacing w:lineRule="auto" w:line="240"/>
        <w:ind w:left="0" w:right="0" w:firstLine="850"/>
        <w:jc w:val="both"/>
        <w:rPr/>
      </w:pPr>
      <w:r>
        <w:rPr>
          <w:sz w:val="24"/>
          <w:szCs w:val="24"/>
          <w:u w:val="none"/>
        </w:rPr>
        <w:t xml:space="preserve">Parágrafo único. Nos casos em que houver licença ou afastamento do servidor cedido, todos os ônus permanecerão suportados pelo cessionário, independentemente do prazo do afastamento ou da licença, não havendo possibilidade alguma de substituição do servidor cedido pelo cessionário.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SEXTA: A gratificação natalina (ou décimo terceiro salário) será de responsabilidade do CESSIONÁRIO e será devida e paga na proporção de avos trabalhados no ano pelo cedido, com base nas disposições constantes no Regime Jurídico do CEDENTE.</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CLÁUSULA SÉTIMA: As contribuições previdenciárias serão vertidas ao Regime de Previdência a que o cedido está vinculado em sua origem, na forma do que dispuser a Lei respectiva.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OITAVA: Este termo vigorará a partir de sua assinatura, pelo período de um ano, permitida sua renovação, por iguais e sucessivos períodos, se assim convierem as partes, sendo o servidor disponibilizado para o órgão CESSIONÁRIO, através de expedição de Portaria.</w:t>
      </w:r>
    </w:p>
    <w:p>
      <w:pPr>
        <w:pStyle w:val="Normal"/>
        <w:widowControl/>
        <w:suppressAutoHyphens w:val="true"/>
        <w:bidi w:val="0"/>
        <w:spacing w:lineRule="auto" w:line="240"/>
        <w:ind w:left="0" w:right="0" w:firstLine="850"/>
        <w:jc w:val="both"/>
        <w:rPr/>
      </w:pPr>
      <w:r>
        <w:rPr>
          <w:sz w:val="24"/>
          <w:szCs w:val="24"/>
          <w:u w:val="none"/>
        </w:rPr>
        <w:t>Parágrafo único. O presente termo poderá ser desfeito, com a consequente revogação da cedência, a qualquer tempo e por qualquer das partes envolvidas ou a pedido do servidor cedido, desde que a comunicação formal seja feita com, pelo menos, 30 (trinta) dias de antecedência.</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NONA: As despesas decorrentes deste termo de ajuste serão suportadas pela seguinte dotação:</w:t>
      </w:r>
    </w:p>
    <w:p>
      <w:pPr>
        <w:pStyle w:val="Normal"/>
        <w:widowControl/>
        <w:suppressAutoHyphens w:val="true"/>
        <w:bidi w:val="0"/>
        <w:spacing w:lineRule="auto" w:line="240"/>
        <w:ind w:left="0" w:right="0" w:firstLine="850"/>
        <w:jc w:val="both"/>
        <w:rPr/>
      </w:pPr>
      <w:r>
        <w:rPr>
          <w:sz w:val="24"/>
          <w:szCs w:val="24"/>
          <w:u w:val="none"/>
        </w:rPr>
        <w:t>ENTIDADE: PREFEITURA MUNICIPAL DE TRÊS PASSOS</w:t>
      </w:r>
    </w:p>
    <w:p>
      <w:pPr>
        <w:pStyle w:val="Normal"/>
        <w:widowControl/>
        <w:suppressAutoHyphens w:val="true"/>
        <w:bidi w:val="0"/>
        <w:spacing w:lineRule="auto" w:line="240"/>
        <w:ind w:left="0" w:right="0" w:firstLine="850"/>
        <w:jc w:val="both"/>
        <w:rPr/>
      </w:pPr>
      <w:r>
        <w:rPr>
          <w:sz w:val="24"/>
          <w:szCs w:val="24"/>
          <w:u w:val="none"/>
        </w:rPr>
        <w:t>Órgão: 08 Secretaria Municipal de Educação</w:t>
      </w:r>
    </w:p>
    <w:p>
      <w:pPr>
        <w:pStyle w:val="Normal"/>
        <w:widowControl/>
        <w:suppressAutoHyphens w:val="true"/>
        <w:bidi w:val="0"/>
        <w:spacing w:lineRule="auto" w:line="240"/>
        <w:ind w:left="0" w:right="0" w:firstLine="850"/>
        <w:jc w:val="both"/>
        <w:rPr/>
      </w:pPr>
      <w:r>
        <w:rPr>
          <w:sz w:val="24"/>
          <w:szCs w:val="24"/>
          <w:u w:val="none"/>
        </w:rPr>
        <w:t>Unidade: 09 Administração Geral da SMEC</w:t>
      </w:r>
    </w:p>
    <w:p>
      <w:pPr>
        <w:pStyle w:val="Normal"/>
        <w:widowControl/>
        <w:suppressAutoHyphens w:val="true"/>
        <w:bidi w:val="0"/>
        <w:spacing w:lineRule="auto" w:line="240"/>
        <w:ind w:left="0" w:right="0" w:firstLine="850"/>
        <w:jc w:val="both"/>
        <w:rPr/>
      </w:pPr>
      <w:r>
        <w:rPr>
          <w:sz w:val="24"/>
          <w:szCs w:val="24"/>
          <w:u w:val="none"/>
        </w:rPr>
        <w:t>Proj./Ativ: 2891 Manutenção do Funcionalismo – SMEC</w:t>
      </w:r>
    </w:p>
    <w:p>
      <w:pPr>
        <w:pStyle w:val="Normal"/>
        <w:widowControl/>
        <w:suppressAutoHyphens w:val="true"/>
        <w:bidi w:val="0"/>
        <w:spacing w:lineRule="auto" w:line="240"/>
        <w:ind w:left="0" w:right="0" w:firstLine="850"/>
        <w:jc w:val="both"/>
        <w:rPr/>
      </w:pPr>
      <w:r>
        <w:rPr>
          <w:sz w:val="24"/>
          <w:szCs w:val="24"/>
          <w:u w:val="none"/>
        </w:rPr>
        <w:t>Elemento da Despesa: 365 3.1.90.11 – Vencimentos e Vantagens Fixas – Pessoal Civil</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DÉCIMA: Em contrapartida pela cedência o CESSIONÁRIO fica obrigado a:</w:t>
      </w:r>
    </w:p>
    <w:p>
      <w:pPr>
        <w:pStyle w:val="Normal"/>
        <w:widowControl/>
        <w:suppressAutoHyphens w:val="true"/>
        <w:bidi w:val="0"/>
        <w:spacing w:lineRule="auto" w:line="240"/>
        <w:ind w:left="0" w:right="0" w:firstLine="850"/>
        <w:jc w:val="both"/>
        <w:rPr/>
      </w:pPr>
      <w:r>
        <w:rPr>
          <w:sz w:val="24"/>
          <w:szCs w:val="24"/>
          <w:u w:val="none"/>
        </w:rPr>
        <w:t xml:space="preserve">§ </w:t>
      </w:r>
      <w:r>
        <w:rPr>
          <w:sz w:val="24"/>
          <w:szCs w:val="24"/>
          <w:u w:val="none"/>
        </w:rPr>
        <w:t>1</w:t>
      </w:r>
      <w:r>
        <w:rPr>
          <w:strike/>
          <w:sz w:val="24"/>
          <w:szCs w:val="24"/>
          <w:u w:val="none"/>
        </w:rPr>
        <w:t>º</w:t>
      </w:r>
      <w:r>
        <w:rPr>
          <w:sz w:val="24"/>
          <w:szCs w:val="24"/>
          <w:u w:val="none"/>
        </w:rPr>
        <w:t xml:space="preserve"> Disponibilizar a pista de atletismo e auditório em benefício dos alunos da rede pública, sem ônus, sempre que previamente solicitado;</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Disponibilizar 5 (cinco) bolsas de estudos de 100% (cem) ou 50% (cinquenta), que comtemplam isenção na mensalidade escolar para alunos provindos de escola pública municipal;</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O aluno apto a receber a bolsa de estudo deve ser destaque na frequência e resultados escolares no último ano escolar que cursou e enquadrar-se nos critérios da Lei da Filantropia adotada pelo Colégio Ipiranga;</w:t>
      </w:r>
    </w:p>
    <w:p>
      <w:pPr>
        <w:pStyle w:val="Normal"/>
        <w:widowControl/>
        <w:suppressAutoHyphens w:val="true"/>
        <w:bidi w:val="0"/>
        <w:spacing w:lineRule="auto" w:line="240"/>
        <w:ind w:left="0" w:right="0" w:firstLine="850"/>
        <w:jc w:val="both"/>
        <w:rPr/>
      </w:pPr>
      <w:r>
        <w:rPr>
          <w:sz w:val="24"/>
          <w:szCs w:val="24"/>
          <w:u w:val="none"/>
        </w:rPr>
        <w:t>§ 4</w:t>
      </w:r>
      <w:r>
        <w:rPr>
          <w:strike/>
          <w:sz w:val="24"/>
          <w:szCs w:val="24"/>
          <w:u w:val="none"/>
        </w:rPr>
        <w:t>º</w:t>
      </w:r>
      <w:r>
        <w:rPr>
          <w:sz w:val="24"/>
          <w:szCs w:val="24"/>
          <w:u w:val="none"/>
        </w:rPr>
        <w:t xml:space="preserve"> As bolsas a serem disponibilizadas destinam-se preferencialmente a alunos do 6</w:t>
      </w:r>
      <w:r>
        <w:rPr>
          <w:strike/>
          <w:sz w:val="24"/>
          <w:szCs w:val="24"/>
          <w:u w:val="none"/>
        </w:rPr>
        <w:t>º</w:t>
      </w:r>
      <w:r>
        <w:rPr>
          <w:sz w:val="24"/>
          <w:szCs w:val="24"/>
          <w:u w:val="none"/>
        </w:rPr>
        <w:t xml:space="preserve"> ano ao ensino médio, não havendo procura de interessados as bolsas de estudo ficarão disponibilizadas a alunos de outras séries oferecidas pelo educandário;</w:t>
      </w:r>
    </w:p>
    <w:p>
      <w:pPr>
        <w:pStyle w:val="Normal"/>
        <w:widowControl/>
        <w:suppressAutoHyphens w:val="true"/>
        <w:bidi w:val="0"/>
        <w:spacing w:lineRule="auto" w:line="240"/>
        <w:ind w:left="0" w:right="0" w:firstLine="850"/>
        <w:jc w:val="both"/>
        <w:rPr/>
      </w:pPr>
      <w:r>
        <w:rPr>
          <w:sz w:val="24"/>
          <w:szCs w:val="24"/>
          <w:u w:val="none"/>
        </w:rPr>
        <w:t>§ 5</w:t>
      </w:r>
      <w:r>
        <w:rPr>
          <w:strike/>
          <w:sz w:val="24"/>
          <w:szCs w:val="24"/>
          <w:u w:val="none"/>
        </w:rPr>
        <w:t>º</w:t>
      </w:r>
      <w:r>
        <w:rPr>
          <w:sz w:val="24"/>
          <w:szCs w:val="24"/>
          <w:u w:val="none"/>
        </w:rPr>
        <w:t xml:space="preserve"> Caso haja desistência do aluno bolsista, reprovação ou conclusão do curso, o mesmo será substituído no ano seguinte, mantendo sempre o critério de 5 (cinco) alunos bolsistas cursando no Colégio Ipiranga. </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CLÁUSULA DÉCIMA PRIMEIRA: As partes elegem, de comum acordo, o Foro da comarca de Três Passos, para dirimir eventuais litígios decorrentes da aplicação deste convênio.</w:t>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E, por estarem assim ajustados, assinam o presente instrumento, em três vias de igual teor e forma.</w:t>
      </w:r>
    </w:p>
    <w:p>
      <w:pPr>
        <w:pStyle w:val="Normal"/>
        <w:widowControl/>
        <w:suppressAutoHyphens w:val="true"/>
        <w:bidi w:val="0"/>
        <w:spacing w:lineRule="auto" w:line="240"/>
        <w:ind w:left="0" w:right="0" w:firstLine="850"/>
        <w:jc w:val="both"/>
        <w:rPr/>
      </w:pPr>
      <w:r>
        <w:rPr>
          <w:sz w:val="24"/>
          <w:szCs w:val="24"/>
          <w:u w:val="none"/>
        </w:rPr>
        <w:tab/>
      </w:r>
    </w:p>
    <w:p>
      <w:pPr>
        <w:pStyle w:val="Normal"/>
        <w:widowControl/>
        <w:suppressAutoHyphens w:val="true"/>
        <w:bidi w:val="0"/>
        <w:spacing w:lineRule="auto" w:line="240"/>
        <w:ind w:left="0" w:right="0" w:firstLine="850"/>
        <w:jc w:val="both"/>
        <w:rPr/>
      </w:pPr>
      <w:r>
        <w:rPr>
          <w:sz w:val="24"/>
          <w:szCs w:val="24"/>
          <w:u w:val="none"/>
        </w:rPr>
        <w:t>Três Passos, 05 de abril de 2021.</w:t>
      </w:r>
    </w:p>
    <w:p>
      <w:pPr>
        <w:pStyle w:val="Normal"/>
        <w:widowControl/>
        <w:suppressAutoHyphens w:val="true"/>
        <w:bidi w:val="0"/>
        <w:spacing w:lineRule="auto" w:line="240"/>
        <w:ind w:left="0" w:right="0" w:firstLine="850"/>
        <w:jc w:val="both"/>
        <w:rPr/>
      </w:pPr>
      <w:r>
        <w:rPr>
          <w:sz w:val="24"/>
          <w:szCs w:val="24"/>
          <w:u w:val="none"/>
        </w:rPr>
        <w:tab/>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both"/>
        <w:rPr/>
      </w:pPr>
      <w:r>
        <w:rPr>
          <w:sz w:val="24"/>
          <w:szCs w:val="24"/>
          <w:u w:val="none"/>
        </w:rPr>
        <w:t>___________________________</w:t>
        <w:tab/>
        <w:tab/>
        <w:tab/>
        <w:tab/>
        <w:t>______________________________</w:t>
      </w:r>
    </w:p>
    <w:p>
      <w:pPr>
        <w:pStyle w:val="Normal"/>
        <w:widowControl/>
        <w:suppressAutoHyphens w:val="true"/>
        <w:bidi w:val="0"/>
        <w:spacing w:lineRule="auto" w:line="240"/>
        <w:ind w:left="0" w:right="0" w:hanging="0"/>
        <w:jc w:val="both"/>
        <w:rPr/>
      </w:pPr>
      <w:r>
        <w:rPr>
          <w:sz w:val="24"/>
          <w:szCs w:val="24"/>
          <w:u w:val="none"/>
        </w:rPr>
        <w:t xml:space="preserve">ARLEI LUÍS TOMAZONI                                                       </w:t>
        <w:tab/>
        <w:t xml:space="preserve"> COLÉGIO IPIRANGA</w:t>
      </w:r>
    </w:p>
    <w:p>
      <w:pPr>
        <w:pStyle w:val="Normal"/>
        <w:widowControl/>
        <w:suppressAutoHyphens w:val="true"/>
        <w:bidi w:val="0"/>
        <w:spacing w:lineRule="auto" w:line="240"/>
        <w:ind w:left="0" w:right="0" w:firstLine="850"/>
        <w:jc w:val="both"/>
        <w:rPr/>
      </w:pPr>
      <w:r>
        <w:rPr>
          <w:sz w:val="24"/>
          <w:szCs w:val="24"/>
          <w:u w:val="none"/>
        </w:rPr>
        <w:t>CECENTE</w:t>
        <w:tab/>
        <w:tab/>
        <w:tab/>
        <w:t xml:space="preserve">      </w:t>
        <w:tab/>
        <w:t xml:space="preserve">                                         CESSIONÁRIO</w:t>
        <w:tab/>
        <w:tab/>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hanging="0"/>
        <w:jc w:val="both"/>
        <w:rPr>
          <w:sz w:val="24"/>
          <w:szCs w:val="24"/>
          <w:u w:val="none"/>
        </w:rPr>
      </w:pPr>
      <w:r>
        <w:rPr/>
      </w:r>
    </w:p>
    <w:p>
      <w:pPr>
        <w:pStyle w:val="Normal"/>
        <w:widowControl/>
        <w:suppressAutoHyphens w:val="true"/>
        <w:bidi w:val="0"/>
        <w:spacing w:lineRule="auto" w:line="240"/>
        <w:ind w:left="0" w:right="0" w:hanging="0"/>
        <w:jc w:val="both"/>
        <w:rPr/>
      </w:pPr>
      <w:r>
        <w:rPr>
          <w:sz w:val="24"/>
          <w:szCs w:val="24"/>
          <w:u w:val="none"/>
        </w:rPr>
        <w:t>____________________________</w:t>
      </w:r>
    </w:p>
    <w:p>
      <w:pPr>
        <w:pStyle w:val="Normal"/>
        <w:widowControl/>
        <w:suppressAutoHyphens w:val="true"/>
        <w:bidi w:val="0"/>
        <w:spacing w:lineRule="auto" w:line="240"/>
        <w:ind w:left="0" w:right="0" w:hanging="0"/>
        <w:jc w:val="both"/>
        <w:rPr/>
      </w:pPr>
      <w:r>
        <w:rPr>
          <w:sz w:val="24"/>
          <w:szCs w:val="24"/>
          <w:u w:val="none"/>
        </w:rPr>
        <w:t xml:space="preserve">NELSON ANTÔNIO WEBER           </w:t>
        <w:tab/>
        <w:t xml:space="preserve">                                        </w:t>
      </w:r>
    </w:p>
    <w:p>
      <w:pPr>
        <w:pStyle w:val="Normal"/>
        <w:widowControl/>
        <w:suppressAutoHyphens w:val="true"/>
        <w:bidi w:val="0"/>
        <w:spacing w:lineRule="auto" w:line="240"/>
        <w:ind w:left="0" w:right="0" w:firstLine="850"/>
        <w:jc w:val="both"/>
        <w:rPr/>
      </w:pPr>
      <w:r>
        <w:rPr>
          <w:sz w:val="24"/>
          <w:szCs w:val="24"/>
          <w:u w:val="none"/>
        </w:rPr>
        <w:t>CEDIDO</w:t>
        <w:tab/>
        <w:tab/>
        <w:tab/>
        <w:t xml:space="preserve">      </w:t>
        <w:tab/>
        <w:t xml:space="preserve">                                 </w:t>
        <w:tab/>
        <w:tab/>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sz w:val="24"/>
          <w:szCs w:val="24"/>
          <w:u w:val="none"/>
        </w:rPr>
      </w:pPr>
      <w:r>
        <w:rPr/>
      </w:r>
    </w:p>
    <w:p>
      <w:pPr>
        <w:pStyle w:val="Normal"/>
        <w:widowControl/>
        <w:suppressAutoHyphens w:val="true"/>
        <w:bidi w:val="0"/>
        <w:spacing w:lineRule="auto" w:line="240"/>
        <w:ind w:left="0" w:right="0" w:firstLine="850"/>
        <w:jc w:val="both"/>
        <w:rPr/>
      </w:pPr>
      <w:r>
        <w:rPr/>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6">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Application>LibreOffice/6.1.0.3$Windows_X86_64 LibreOffice_project/efb621ed25068d70781dc026f7e9c5187a4decd1</Application>
  <Pages>5</Pages>
  <Words>1628</Words>
  <Characters>9027</Characters>
  <CharactersWithSpaces>10824</CharactersWithSpaces>
  <Paragraphs>70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2021-02-02T14:17:00Z</cp:lastPrinted>
  <dcterms:modified xsi:type="dcterms:W3CDTF">2021-05-18T14:11:07Z</dcterms:modified>
  <cp:revision>104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