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130C" w:rsidTr="0058130C">
        <w:tc>
          <w:tcPr>
            <w:tcW w:w="2831" w:type="dxa"/>
          </w:tcPr>
          <w:p w:rsidR="0058130C" w:rsidRDefault="004113F2" w:rsidP="004113F2">
            <w:pPr>
              <w:jc w:val="both"/>
            </w:pPr>
            <w:bookmarkStart w:id="0" w:name="_GoBack"/>
            <w:bookmarkEnd w:id="0"/>
            <w:r w:rsidRPr="004113F2">
              <w:t>LEI Nº 3447/1999</w:t>
            </w:r>
          </w:p>
        </w:tc>
        <w:tc>
          <w:tcPr>
            <w:tcW w:w="2831" w:type="dxa"/>
          </w:tcPr>
          <w:p w:rsidR="0058130C" w:rsidRDefault="0058130C" w:rsidP="004113F2">
            <w:pPr>
              <w:jc w:val="both"/>
            </w:pPr>
            <w:r>
              <w:t>PL 43/21</w:t>
            </w:r>
          </w:p>
        </w:tc>
        <w:tc>
          <w:tcPr>
            <w:tcW w:w="2832" w:type="dxa"/>
          </w:tcPr>
          <w:p w:rsidR="0058130C" w:rsidRDefault="0058130C" w:rsidP="004113F2">
            <w:pPr>
              <w:jc w:val="both"/>
            </w:pPr>
            <w:r>
              <w:t>Mensagem Retificativa PL 43</w:t>
            </w:r>
          </w:p>
        </w:tc>
      </w:tr>
      <w:tr w:rsidR="0058130C" w:rsidTr="0058130C">
        <w:tc>
          <w:tcPr>
            <w:tcW w:w="2831" w:type="dxa"/>
          </w:tcPr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  <w:r>
              <w:t>Art. 3º O Conselho Municipal de Turismo de Três Passos - CMTT, será constituído por 01 (um) titular e por 1(um) suplente, representante das seguintes entidades</w:t>
            </w:r>
          </w:p>
        </w:tc>
        <w:tc>
          <w:tcPr>
            <w:tcW w:w="2831" w:type="dxa"/>
          </w:tcPr>
          <w:p w:rsidR="0058130C" w:rsidRDefault="0058130C" w:rsidP="004113F2">
            <w:pPr>
              <w:jc w:val="both"/>
            </w:pPr>
          </w:p>
        </w:tc>
        <w:tc>
          <w:tcPr>
            <w:tcW w:w="2832" w:type="dxa"/>
          </w:tcPr>
          <w:p w:rsidR="0058130C" w:rsidRDefault="0058130C" w:rsidP="004113F2">
            <w:pPr>
              <w:jc w:val="both"/>
            </w:pPr>
          </w:p>
        </w:tc>
      </w:tr>
      <w:tr w:rsidR="0058130C" w:rsidTr="0058130C">
        <w:tc>
          <w:tcPr>
            <w:tcW w:w="2831" w:type="dxa"/>
          </w:tcPr>
          <w:p w:rsidR="0058130C" w:rsidRDefault="0058130C" w:rsidP="004113F2">
            <w:pPr>
              <w:jc w:val="both"/>
            </w:pPr>
            <w:r>
              <w:t xml:space="preserve">I </w:t>
            </w:r>
            <w:r w:rsidRPr="0058130C">
              <w:rPr>
                <w:highlight w:val="cyan"/>
              </w:rPr>
              <w:t>- Secretaria Municipal de Educação, Cultura, Desporto e Turismo;</w:t>
            </w:r>
          </w:p>
          <w:p w:rsidR="0058130C" w:rsidRPr="0058130C" w:rsidRDefault="0058130C" w:rsidP="004113F2">
            <w:pPr>
              <w:jc w:val="both"/>
              <w:rPr>
                <w:highlight w:val="cyan"/>
              </w:rPr>
            </w:pPr>
            <w:r w:rsidRPr="0058130C">
              <w:rPr>
                <w:highlight w:val="cyan"/>
              </w:rPr>
              <w:t>II - Secretaria Municipal de Planejamento;</w:t>
            </w:r>
          </w:p>
          <w:p w:rsidR="0058130C" w:rsidRPr="0058130C" w:rsidRDefault="0058130C" w:rsidP="004113F2">
            <w:pPr>
              <w:jc w:val="both"/>
              <w:rPr>
                <w:highlight w:val="cyan"/>
              </w:rPr>
            </w:pPr>
            <w:r w:rsidRPr="0058130C">
              <w:rPr>
                <w:highlight w:val="cyan"/>
              </w:rPr>
              <w:t>III - Secretaria Municipal de Obras;</w:t>
            </w:r>
          </w:p>
          <w:p w:rsidR="0058130C" w:rsidRPr="0058130C" w:rsidRDefault="0058130C" w:rsidP="004113F2">
            <w:pPr>
              <w:jc w:val="both"/>
              <w:rPr>
                <w:highlight w:val="cyan"/>
              </w:rPr>
            </w:pPr>
            <w:r w:rsidRPr="0058130C">
              <w:rPr>
                <w:highlight w:val="cyan"/>
              </w:rPr>
              <w:t>IV - Secretaria Municipal de Finanças;</w:t>
            </w:r>
          </w:p>
          <w:p w:rsidR="0058130C" w:rsidRPr="0058130C" w:rsidRDefault="0058130C" w:rsidP="004113F2">
            <w:pPr>
              <w:jc w:val="both"/>
              <w:rPr>
                <w:highlight w:val="cyan"/>
              </w:rPr>
            </w:pPr>
            <w:r w:rsidRPr="0058130C">
              <w:rPr>
                <w:highlight w:val="cyan"/>
              </w:rPr>
              <w:t>V - Secretaria Municipal de Meio Ambiente;</w:t>
            </w:r>
          </w:p>
          <w:p w:rsidR="0058130C" w:rsidRDefault="0058130C" w:rsidP="004113F2">
            <w:pPr>
              <w:jc w:val="both"/>
            </w:pPr>
            <w:r w:rsidRPr="0058130C">
              <w:rPr>
                <w:highlight w:val="cyan"/>
              </w:rPr>
              <w:t>VI - Secretaria Municipal de Agricultura;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VII - Agências de Turismo;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VIII - Restaurantes;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IX - Hotéis;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X - CACIS;</w:t>
            </w:r>
          </w:p>
          <w:p w:rsidR="0058130C" w:rsidRPr="0058130C" w:rsidRDefault="0058130C" w:rsidP="004113F2">
            <w:pPr>
              <w:jc w:val="both"/>
              <w:rPr>
                <w:highlight w:val="cyan"/>
              </w:rPr>
            </w:pPr>
            <w:r w:rsidRPr="0058130C">
              <w:rPr>
                <w:highlight w:val="cyan"/>
              </w:rPr>
              <w:t>XI - EMATER/RS Três Passos;</w:t>
            </w:r>
          </w:p>
          <w:p w:rsidR="0058130C" w:rsidRDefault="0058130C" w:rsidP="004113F2">
            <w:pPr>
              <w:jc w:val="both"/>
            </w:pPr>
            <w:r w:rsidRPr="0058130C">
              <w:rPr>
                <w:highlight w:val="magenta"/>
              </w:rPr>
              <w:t>XII - Clubes de Serviço;</w:t>
            </w:r>
            <w:r>
              <w:t xml:space="preserve"> (Redação dada pela Lei nº 5475/2019)</w:t>
            </w:r>
          </w:p>
          <w:p w:rsidR="004113F2" w:rsidRDefault="004113F2" w:rsidP="004113F2">
            <w:pPr>
              <w:jc w:val="both"/>
            </w:pPr>
          </w:p>
          <w:p w:rsidR="004113F2" w:rsidRDefault="004113F2" w:rsidP="004113F2">
            <w:pPr>
              <w:jc w:val="both"/>
            </w:pPr>
          </w:p>
          <w:p w:rsidR="004113F2" w:rsidRDefault="004113F2" w:rsidP="004113F2">
            <w:pPr>
              <w:jc w:val="both"/>
            </w:pPr>
          </w:p>
          <w:p w:rsidR="004113F2" w:rsidRDefault="004113F2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4113F2" w:rsidRDefault="004113F2" w:rsidP="004113F2">
            <w:pPr>
              <w:jc w:val="both"/>
              <w:rPr>
                <w:highlight w:val="yellow"/>
              </w:rPr>
            </w:pPr>
          </w:p>
          <w:p w:rsidR="0058130C" w:rsidRDefault="0058130C" w:rsidP="004113F2">
            <w:pPr>
              <w:jc w:val="both"/>
            </w:pPr>
            <w:r w:rsidRPr="0058130C">
              <w:rPr>
                <w:highlight w:val="yellow"/>
              </w:rPr>
              <w:t>( 7 representantes de Órgão doe Governo/ 5 representantes de entidades civis)</w:t>
            </w:r>
          </w:p>
        </w:tc>
        <w:tc>
          <w:tcPr>
            <w:tcW w:w="2831" w:type="dxa"/>
          </w:tcPr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  <w:r w:rsidRPr="0058130C">
              <w:rPr>
                <w:highlight w:val="cyan"/>
              </w:rPr>
              <w:t>VII - Secretaria Municipal de Indústria, Comércio e Serviços;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VIII - Agências de Turismo;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IX - Restaurantes;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X - Hoteis;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XI - CACIS;</w:t>
            </w:r>
          </w:p>
          <w:p w:rsidR="0058130C" w:rsidRPr="0058130C" w:rsidRDefault="0058130C" w:rsidP="004113F2">
            <w:pPr>
              <w:jc w:val="both"/>
              <w:rPr>
                <w:highlight w:val="cyan"/>
              </w:rPr>
            </w:pPr>
            <w:r w:rsidRPr="0058130C">
              <w:rPr>
                <w:highlight w:val="cyan"/>
              </w:rPr>
              <w:t>XII - EMATER/RS Três Passos;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XIII - Clubes de Serviço;</w:t>
            </w:r>
          </w:p>
          <w:p w:rsidR="0058130C" w:rsidRDefault="0058130C" w:rsidP="004113F2">
            <w:pPr>
              <w:jc w:val="both"/>
            </w:pPr>
            <w:r w:rsidRPr="0058130C">
              <w:rPr>
                <w:highlight w:val="magenta"/>
              </w:rPr>
              <w:t>XIV - Ciclistas do Município. (NR)”</w:t>
            </w:r>
          </w:p>
          <w:p w:rsidR="0058130C" w:rsidRDefault="0058130C" w:rsidP="004113F2">
            <w:pPr>
              <w:jc w:val="both"/>
            </w:pPr>
          </w:p>
          <w:p w:rsidR="004113F2" w:rsidRDefault="004113F2" w:rsidP="004113F2">
            <w:pPr>
              <w:jc w:val="both"/>
              <w:rPr>
                <w:highlight w:val="yellow"/>
              </w:rPr>
            </w:pPr>
          </w:p>
          <w:p w:rsidR="004113F2" w:rsidRDefault="004113F2" w:rsidP="004113F2">
            <w:pPr>
              <w:jc w:val="both"/>
              <w:rPr>
                <w:highlight w:val="yellow"/>
              </w:rPr>
            </w:pPr>
          </w:p>
          <w:p w:rsidR="0058130C" w:rsidRPr="0058130C" w:rsidRDefault="0058130C" w:rsidP="004113F2">
            <w:pPr>
              <w:jc w:val="both"/>
            </w:pPr>
            <w:r>
              <w:rPr>
                <w:highlight w:val="yellow"/>
              </w:rPr>
              <w:t>( 8</w:t>
            </w:r>
            <w:r w:rsidRPr="0058130C">
              <w:rPr>
                <w:highlight w:val="yellow"/>
              </w:rPr>
              <w:t xml:space="preserve"> representantes de Órgão doe Governo</w:t>
            </w:r>
            <w:r>
              <w:rPr>
                <w:highlight w:val="yellow"/>
              </w:rPr>
              <w:t xml:space="preserve">/ 6 </w:t>
            </w:r>
            <w:r w:rsidRPr="0058130C">
              <w:rPr>
                <w:highlight w:val="yellow"/>
              </w:rPr>
              <w:t>representantes de entidades civis)</w:t>
            </w:r>
          </w:p>
        </w:tc>
        <w:tc>
          <w:tcPr>
            <w:tcW w:w="2832" w:type="dxa"/>
          </w:tcPr>
          <w:p w:rsidR="0058130C" w:rsidRDefault="0058130C" w:rsidP="004113F2">
            <w:pPr>
              <w:jc w:val="both"/>
            </w:pPr>
          </w:p>
          <w:p w:rsidR="0058130C" w:rsidRPr="0058130C" w:rsidRDefault="0058130C" w:rsidP="004113F2">
            <w:pPr>
              <w:jc w:val="both"/>
            </w:pPr>
          </w:p>
          <w:p w:rsidR="0058130C" w:rsidRPr="0058130C" w:rsidRDefault="0058130C" w:rsidP="004113F2">
            <w:pPr>
              <w:jc w:val="both"/>
            </w:pPr>
          </w:p>
          <w:p w:rsidR="0058130C" w:rsidRPr="0058130C" w:rsidRDefault="0058130C" w:rsidP="004113F2">
            <w:pPr>
              <w:jc w:val="both"/>
            </w:pPr>
          </w:p>
          <w:p w:rsidR="0058130C" w:rsidRPr="0058130C" w:rsidRDefault="0058130C" w:rsidP="004113F2">
            <w:pPr>
              <w:jc w:val="both"/>
            </w:pPr>
          </w:p>
          <w:p w:rsidR="0058130C" w:rsidRPr="0058130C" w:rsidRDefault="0058130C" w:rsidP="004113F2">
            <w:pPr>
              <w:jc w:val="both"/>
            </w:pPr>
          </w:p>
          <w:p w:rsidR="0058130C" w:rsidRP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Pr="0058130C" w:rsidRDefault="0058130C" w:rsidP="004113F2">
            <w:pPr>
              <w:jc w:val="both"/>
            </w:pPr>
          </w:p>
          <w:p w:rsidR="0058130C" w:rsidRP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</w:p>
          <w:p w:rsidR="0058130C" w:rsidRDefault="0058130C" w:rsidP="004113F2">
            <w:pPr>
              <w:jc w:val="both"/>
            </w:pPr>
            <w:r w:rsidRPr="0058130C">
              <w:rPr>
                <w:highlight w:val="cyan"/>
              </w:rPr>
              <w:t>VII - Secretaria Municipal de Indústria, Comércio e Serviços;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VIII - Agências de Turismo;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IX - Restaurantes;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X - Hoteis;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XI - CACIS;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XII –Sindicato do Comércio Varejista de Três Passos - SINDILOJAS;</w:t>
            </w:r>
          </w:p>
          <w:p w:rsidR="0058130C" w:rsidRPr="0058130C" w:rsidRDefault="0058130C" w:rsidP="004113F2">
            <w:pPr>
              <w:jc w:val="both"/>
              <w:rPr>
                <w:highlight w:val="magenta"/>
              </w:rPr>
            </w:pPr>
            <w:r w:rsidRPr="0058130C">
              <w:rPr>
                <w:highlight w:val="magenta"/>
              </w:rPr>
              <w:t>XIII - Clubes de Serviço;</w:t>
            </w:r>
          </w:p>
          <w:p w:rsidR="004113F2" w:rsidRDefault="0058130C" w:rsidP="004113F2">
            <w:pPr>
              <w:jc w:val="both"/>
            </w:pPr>
            <w:r w:rsidRPr="0058130C">
              <w:rPr>
                <w:highlight w:val="magenta"/>
              </w:rPr>
              <w:t>XIV - Ciclistas do Município.</w:t>
            </w:r>
            <w:r>
              <w:t xml:space="preserve"> (NR) ”</w:t>
            </w:r>
          </w:p>
          <w:p w:rsidR="004113F2" w:rsidRDefault="004113F2" w:rsidP="004113F2">
            <w:pPr>
              <w:jc w:val="both"/>
            </w:pPr>
          </w:p>
          <w:p w:rsidR="0058130C" w:rsidRPr="004113F2" w:rsidRDefault="004113F2" w:rsidP="004113F2">
            <w:pPr>
              <w:jc w:val="both"/>
            </w:pPr>
            <w:r>
              <w:rPr>
                <w:highlight w:val="yellow"/>
              </w:rPr>
              <w:t>( 7</w:t>
            </w:r>
            <w:r w:rsidRPr="0058130C">
              <w:rPr>
                <w:highlight w:val="yellow"/>
              </w:rPr>
              <w:t xml:space="preserve"> representantes de Órgão doe Governo</w:t>
            </w:r>
            <w:r>
              <w:rPr>
                <w:highlight w:val="yellow"/>
              </w:rPr>
              <w:t xml:space="preserve">/ 7 </w:t>
            </w:r>
            <w:r w:rsidRPr="0058130C">
              <w:rPr>
                <w:highlight w:val="yellow"/>
              </w:rPr>
              <w:t>representantes de entidades civis)</w:t>
            </w:r>
          </w:p>
        </w:tc>
      </w:tr>
    </w:tbl>
    <w:p w:rsidR="007E4C51" w:rsidRDefault="007E4C51" w:rsidP="004113F2">
      <w:pPr>
        <w:jc w:val="both"/>
      </w:pPr>
    </w:p>
    <w:sectPr w:rsidR="007E4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0E9" w:rsidRDefault="00DD70E9" w:rsidP="0058130C">
      <w:pPr>
        <w:spacing w:after="0" w:line="240" w:lineRule="auto"/>
      </w:pPr>
      <w:r>
        <w:separator/>
      </w:r>
    </w:p>
  </w:endnote>
  <w:endnote w:type="continuationSeparator" w:id="0">
    <w:p w:rsidR="00DD70E9" w:rsidRDefault="00DD70E9" w:rsidP="0058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0E9" w:rsidRDefault="00DD70E9" w:rsidP="0058130C">
      <w:pPr>
        <w:spacing w:after="0" w:line="240" w:lineRule="auto"/>
      </w:pPr>
      <w:r>
        <w:separator/>
      </w:r>
    </w:p>
  </w:footnote>
  <w:footnote w:type="continuationSeparator" w:id="0">
    <w:p w:rsidR="00DD70E9" w:rsidRDefault="00DD70E9" w:rsidP="00581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0C"/>
    <w:rsid w:val="004113F2"/>
    <w:rsid w:val="004B430C"/>
    <w:rsid w:val="0058130C"/>
    <w:rsid w:val="007E4C51"/>
    <w:rsid w:val="00A87F9F"/>
    <w:rsid w:val="00D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387C1-E250-45D7-A4C7-89A29C8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8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1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30C"/>
  </w:style>
  <w:style w:type="paragraph" w:styleId="Rodap">
    <w:name w:val="footer"/>
    <w:basedOn w:val="Normal"/>
    <w:link w:val="RodapChar"/>
    <w:uiPriority w:val="99"/>
    <w:unhideWhenUsed/>
    <w:rsid w:val="00581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30C"/>
  </w:style>
  <w:style w:type="paragraph" w:styleId="Textodebalo">
    <w:name w:val="Balloon Text"/>
    <w:basedOn w:val="Normal"/>
    <w:link w:val="TextodebaloChar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Käfer</dc:creator>
  <cp:keywords/>
  <dc:description/>
  <cp:lastModifiedBy>Cristina</cp:lastModifiedBy>
  <cp:revision>2</cp:revision>
  <cp:lastPrinted>2021-06-16T13:49:00Z</cp:lastPrinted>
  <dcterms:created xsi:type="dcterms:W3CDTF">2021-06-16T13:49:00Z</dcterms:created>
  <dcterms:modified xsi:type="dcterms:W3CDTF">2021-06-16T13:49:00Z</dcterms:modified>
</cp:coreProperties>
</file>