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4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strike w:val="false"/>
          <w:dstrike w:val="false"/>
          <w:u w:val="none"/>
        </w:rPr>
        <w:t>22</w:t>
      </w:r>
      <w:r>
        <w:rPr>
          <w:u w:val="none"/>
        </w:rPr>
        <w:t xml:space="preserve"> de junho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21</w:t>
      </w:r>
      <w:r>
        <w:rPr>
          <w:u w:val="none"/>
        </w:rPr>
        <w:t xml:space="preserve"> de </w:t>
      </w:r>
      <w:r>
        <w:rPr>
          <w:u w:val="none"/>
        </w:rPr>
        <w:t>junho</w:t>
      </w:r>
      <w:r>
        <w:rPr>
          <w:u w:val="none"/>
        </w:rPr>
        <w:t xml:space="preserve">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41</w:t>
      </w:r>
      <w:r>
        <w:rPr>
          <w:u w:val="none"/>
        </w:rPr>
        <w:t xml:space="preserve">, de 2021, de </w:t>
      </w:r>
      <w:r>
        <w:rPr>
          <w:u w:val="none"/>
        </w:rPr>
        <w:t xml:space="preserve">sua </w:t>
      </w:r>
      <w:r>
        <w:rPr>
          <w:u w:val="none"/>
        </w:rPr>
        <w:t>autoria, que “</w:t>
      </w:r>
      <w:r>
        <w:rPr>
          <w:u w:val="none"/>
        </w:rPr>
        <w:t>a</w:t>
      </w:r>
      <w:r>
        <w:rPr>
          <w:u w:val="none"/>
        </w:rPr>
        <w:t>utoriza o Poder Executivo criar o programa de incentivo à produção de silagem para alimentação animal no município de Três Passos, e dá outras providências”,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>PROJETO DE LEI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41</w:t>
      </w:r>
      <w:r>
        <w:rPr>
          <w:b/>
          <w:bCs/>
          <w:u w:val="none"/>
        </w:rPr>
        <w:t xml:space="preserve">, DE </w:t>
      </w:r>
      <w:r>
        <w:rPr>
          <w:b/>
          <w:bCs/>
          <w:u w:val="none"/>
        </w:rPr>
        <w:t>25</w:t>
      </w:r>
      <w:r>
        <w:rPr>
          <w:b/>
          <w:bCs/>
          <w:u w:val="none"/>
        </w:rPr>
        <w:t xml:space="preserve"> DE MAIO DE 2021</w:t>
      </w:r>
    </w:p>
    <w:p>
      <w:pPr>
        <w:pStyle w:val="Normal"/>
        <w:spacing w:lineRule="auto" w:line="240"/>
        <w:ind w:left="0" w:right="0" w:hanging="0"/>
        <w:jc w:val="both"/>
        <w:rPr>
          <w:rFonts w:cs="Arial"/>
          <w:u w:val="none"/>
        </w:rPr>
      </w:pPr>
      <w:r>
        <w:rPr>
          <w:rFonts w:cs="Arial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u w:val="none"/>
        </w:rPr>
        <w:t>Autoriza o Poder Executivo criar o programa de incentivo à produção de silagem para alimentação animal no município de Três Passos, e dá outras providências.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Municipal, através da Secretaria Municipal de Agricultura, autorizado a conceder auxílio financeiro para agricultores do município de Três Passos como incentivo à produção de silagem para alimentação de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Farão jus ao auxílio desta lei os agricultores cadastrados no sistema de bonificação da produção leiteira do município.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auxílio co</w:t>
      </w:r>
      <w:r>
        <w:rPr>
          <w:sz w:val="24"/>
          <w:szCs w:val="24"/>
          <w:u w:val="none"/>
        </w:rPr>
        <w:t>n</w:t>
      </w:r>
      <w:r>
        <w:rPr>
          <w:sz w:val="24"/>
          <w:szCs w:val="24"/>
          <w:u w:val="none"/>
        </w:rPr>
        <w:t>templará apenas um agricultor cadastrado no sistema de bonificação da produção leiteira do município por propriedade.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auxílio financeiro que trata o artigo anterior consiste no pagamento, pela Secretaria Municipal de Agricultura, do valor de até 60 URM por hectare de cultivos destinados à produção de silagem, até o limite de 02 (dois) hectares.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Somente poderá ser solicitado o auxílio quando a operação de ensilagem for realizada por máquinas particulares.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Secretaria de Agricultura irá fornecer as informações necessárias para determinar a quantidade de URM que cada agricultor tem direito.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presente lei correrão por conta da seguinte dotação orçamentária: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Órgão: 10 Secretaria Municipal de Agricultura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Unidade: 01 Secretaria Municipal de Agricultura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Proj./Ativ. 2.104 Programa de Expansão de Rebanhos e Produção de Origem Animal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3.3.90.45.00.00.00.00 0001 Subvenções Econômicas.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presente lei será regulamentada, no que couber, por decreto específico do Poder Executivo Municipal.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ListLabel64">
    <w:name w:val="ListLabel 64"/>
    <w:qFormat/>
    <w:rPr>
      <w:rFonts w:ascii="Arial" w:hAnsi="Arial" w:cs="Times New Roman"/>
      <w:sz w:val="25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100">
    <w:name w:val="ListLabel 100"/>
    <w:qFormat/>
    <w:rPr>
      <w:rFonts w:ascii="Arial" w:hAnsi="Arial" w:cs="Times New Roman"/>
      <w:sz w:val="25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ascii="Arial" w:hAnsi="Arial" w:cs="Times New Roman"/>
      <w:sz w:val="25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ascii="Arial" w:hAnsi="Arial" w:cs="Times New Roman"/>
      <w:sz w:val="25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28">
    <w:name w:val="ListLabel 28"/>
    <w:qFormat/>
    <w:rPr>
      <w:rFonts w:ascii="Arial" w:hAnsi="Arial" w:cs="Times New Roman"/>
      <w:sz w:val="25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136">
    <w:name w:val="ListLabel 136"/>
    <w:qFormat/>
    <w:rPr>
      <w:rFonts w:ascii="Arial" w:hAnsi="Arial" w:cs="Times New Roman"/>
      <w:sz w:val="25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LibreOffice/6.1.0.3$Windows_X86_64 LibreOffice_project/efb621ed25068d70781dc026f7e9c5187a4decd1</Application>
  <Pages>2</Pages>
  <Words>407</Words>
  <Characters>2208</Characters>
  <CharactersWithSpaces>2596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2021-06-22T14:16:11Z</dcterms:modified>
  <cp:revision>141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