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A7" w:rsidRPr="00E5762C" w:rsidRDefault="002C0AA7" w:rsidP="002C0AA7">
      <w:pPr>
        <w:widowControl w:val="0"/>
        <w:spacing w:line="276" w:lineRule="auto"/>
        <w:jc w:val="both"/>
        <w:rPr>
          <w:rFonts w:ascii="Arial" w:hAnsi="Arial" w:cs="Arial"/>
          <w:sz w:val="24"/>
          <w:szCs w:val="24"/>
        </w:rPr>
      </w:pPr>
      <w:r w:rsidRPr="00E5762C">
        <w:rPr>
          <w:rFonts w:ascii="Arial" w:hAnsi="Arial" w:cs="Arial"/>
          <w:b/>
          <w:sz w:val="24"/>
          <w:szCs w:val="24"/>
        </w:rPr>
        <w:t>Mensagem Retificativa</w:t>
      </w:r>
      <w:r w:rsidRPr="00E5762C">
        <w:rPr>
          <w:rFonts w:ascii="Arial" w:hAnsi="Arial" w:cs="Arial"/>
          <w:sz w:val="24"/>
          <w:szCs w:val="24"/>
        </w:rPr>
        <w:t xml:space="preserve">                   </w:t>
      </w:r>
      <w:r w:rsidR="000B4527" w:rsidRPr="00E5762C">
        <w:rPr>
          <w:rFonts w:ascii="Arial" w:hAnsi="Arial" w:cs="Arial"/>
          <w:sz w:val="24"/>
          <w:szCs w:val="24"/>
        </w:rPr>
        <w:t xml:space="preserve">                 Três Passos, 22</w:t>
      </w:r>
      <w:r w:rsidR="00A32308" w:rsidRPr="00E5762C">
        <w:rPr>
          <w:rFonts w:ascii="Arial" w:hAnsi="Arial" w:cs="Arial"/>
          <w:sz w:val="24"/>
          <w:szCs w:val="24"/>
        </w:rPr>
        <w:t xml:space="preserve"> de </w:t>
      </w:r>
      <w:r w:rsidR="008C1934" w:rsidRPr="00E5762C">
        <w:rPr>
          <w:rFonts w:ascii="Arial" w:hAnsi="Arial" w:cs="Arial"/>
          <w:sz w:val="24"/>
          <w:szCs w:val="24"/>
        </w:rPr>
        <w:t>setembro</w:t>
      </w:r>
      <w:r w:rsidRPr="00E5762C">
        <w:rPr>
          <w:rFonts w:ascii="Arial" w:hAnsi="Arial" w:cs="Arial"/>
          <w:sz w:val="24"/>
          <w:szCs w:val="24"/>
        </w:rPr>
        <w:t xml:space="preserve"> de 2021.</w:t>
      </w:r>
    </w:p>
    <w:p w:rsidR="00FF23A3" w:rsidRDefault="00FF23A3" w:rsidP="00FF23A3">
      <w:pPr>
        <w:widowControl w:val="0"/>
        <w:spacing w:before="120" w:after="120" w:line="276" w:lineRule="auto"/>
        <w:ind w:firstLine="993"/>
        <w:jc w:val="both"/>
        <w:rPr>
          <w:rFonts w:ascii="Arial" w:hAnsi="Arial" w:cs="Arial"/>
          <w:sz w:val="24"/>
          <w:szCs w:val="24"/>
          <w:lang w:eastAsia="en-US"/>
        </w:rPr>
      </w:pPr>
    </w:p>
    <w:p w:rsidR="00FF23A3" w:rsidRDefault="00FF23A3" w:rsidP="00FF23A3">
      <w:pPr>
        <w:widowControl w:val="0"/>
        <w:spacing w:before="120" w:after="120" w:line="276" w:lineRule="auto"/>
        <w:ind w:firstLine="993"/>
        <w:jc w:val="both"/>
        <w:rPr>
          <w:rFonts w:ascii="Arial" w:hAnsi="Arial" w:cs="Arial"/>
          <w:sz w:val="24"/>
          <w:szCs w:val="24"/>
          <w:lang w:eastAsia="en-US"/>
        </w:rPr>
      </w:pPr>
      <w:r>
        <w:rPr>
          <w:rFonts w:ascii="Arial" w:hAnsi="Arial" w:cs="Arial"/>
          <w:sz w:val="24"/>
          <w:szCs w:val="24"/>
          <w:lang w:eastAsia="en-US"/>
        </w:rPr>
        <w:t>Senhores Membros da Câmara Municipal!</w:t>
      </w:r>
    </w:p>
    <w:p w:rsidR="00FF23A3" w:rsidRDefault="00FF23A3" w:rsidP="00FF23A3">
      <w:pPr>
        <w:widowControl w:val="0"/>
        <w:spacing w:before="120" w:after="120" w:line="276" w:lineRule="auto"/>
        <w:ind w:left="993"/>
        <w:jc w:val="both"/>
      </w:pPr>
      <w:r>
        <w:rPr>
          <w:rFonts w:ascii="Arial" w:hAnsi="Arial" w:cs="Arial"/>
          <w:sz w:val="24"/>
          <w:szCs w:val="24"/>
          <w:lang w:eastAsia="en-US"/>
        </w:rPr>
        <w:t>Senhor Presidente!</w:t>
      </w:r>
    </w:p>
    <w:p w:rsidR="00FF23A3" w:rsidRDefault="00FF23A3" w:rsidP="00FF23A3">
      <w:pPr>
        <w:widowControl w:val="0"/>
        <w:spacing w:before="120" w:after="120" w:line="276" w:lineRule="auto"/>
        <w:ind w:left="993"/>
        <w:jc w:val="both"/>
        <w:rPr>
          <w:rFonts w:ascii="Arial" w:hAnsi="Arial" w:cs="Arial"/>
          <w:sz w:val="24"/>
          <w:szCs w:val="24"/>
          <w:lang w:eastAsia="en-US"/>
        </w:rPr>
      </w:pPr>
    </w:p>
    <w:p w:rsidR="00FF23A3" w:rsidRDefault="00FF23A3" w:rsidP="00FF23A3">
      <w:pPr>
        <w:pStyle w:val="SemEspaamento"/>
        <w:tabs>
          <w:tab w:val="left" w:pos="3402"/>
        </w:tabs>
        <w:spacing w:line="360" w:lineRule="auto"/>
        <w:ind w:firstLine="993"/>
        <w:jc w:val="both"/>
      </w:pPr>
      <w:r>
        <w:rPr>
          <w:rFonts w:ascii="Arial" w:hAnsi="Arial" w:cs="Arial"/>
          <w:sz w:val="24"/>
          <w:szCs w:val="24"/>
          <w:lang w:eastAsia="en-US"/>
        </w:rPr>
        <w:t xml:space="preserve">Dirijo-me a Vossa Excelência para solicitar-lhe as providências necessárias para que, por ocasião da discussão e votação do </w:t>
      </w:r>
      <w:r>
        <w:rPr>
          <w:rFonts w:ascii="Arial" w:hAnsi="Arial" w:cs="Arial"/>
          <w:b/>
          <w:sz w:val="24"/>
          <w:szCs w:val="24"/>
          <w:lang w:eastAsia="en-US"/>
        </w:rPr>
        <w:t>Projeto de Lei nº 63, de 2021</w:t>
      </w:r>
      <w:r>
        <w:rPr>
          <w:rFonts w:ascii="Arial" w:hAnsi="Arial" w:cs="Arial"/>
          <w:sz w:val="24"/>
          <w:szCs w:val="24"/>
          <w:lang w:eastAsia="en-US"/>
        </w:rPr>
        <w:t xml:space="preserve">, que o mesmo seja considerado com a redação a seguir proposta, tendo em vista a orientação técnica do IGAM, visando a aperfeiçoar a técnica legislativa e alterar o conteúdo do projeto na medida em que está sendo proposto o desmembramento do seu conteúdo, em relação à </w:t>
      </w:r>
      <w:r w:rsidR="001D57A1">
        <w:rPr>
          <w:rFonts w:ascii="Arial" w:hAnsi="Arial" w:cs="Arial"/>
          <w:sz w:val="24"/>
          <w:szCs w:val="24"/>
          <w:lang w:eastAsia="en-US"/>
        </w:rPr>
        <w:t xml:space="preserve">doação </w:t>
      </w:r>
      <w:r>
        <w:rPr>
          <w:rFonts w:ascii="Arial" w:hAnsi="Arial" w:cs="Arial"/>
          <w:sz w:val="24"/>
          <w:szCs w:val="24"/>
          <w:lang w:eastAsia="en-US"/>
        </w:rPr>
        <w:t>e a inclusão orçamentária, a qual será objeto de novo projeto de lei.</w:t>
      </w:r>
    </w:p>
    <w:p w:rsidR="00FF23A3" w:rsidRDefault="00FF23A3" w:rsidP="00FF23A3">
      <w:pPr>
        <w:pStyle w:val="SemEspaamento"/>
        <w:tabs>
          <w:tab w:val="left" w:pos="3402"/>
        </w:tabs>
        <w:spacing w:line="360" w:lineRule="auto"/>
        <w:ind w:firstLine="993"/>
        <w:jc w:val="both"/>
        <w:rPr>
          <w:rFonts w:ascii="Arial" w:hAnsi="Arial" w:cs="Arial"/>
          <w:sz w:val="24"/>
          <w:szCs w:val="24"/>
          <w:lang w:eastAsia="en-US"/>
        </w:rPr>
      </w:pPr>
    </w:p>
    <w:p w:rsidR="00FF23A3" w:rsidRDefault="00FF23A3" w:rsidP="00FF23A3">
      <w:pPr>
        <w:spacing w:line="360" w:lineRule="auto"/>
        <w:ind w:firstLine="851"/>
        <w:jc w:val="both"/>
      </w:pPr>
      <w:r>
        <w:rPr>
          <w:rFonts w:ascii="Arial" w:hAnsi="Arial" w:cs="Arial"/>
          <w:sz w:val="24"/>
          <w:szCs w:val="24"/>
          <w:lang w:eastAsia="en-US"/>
        </w:rPr>
        <w:t xml:space="preserve">Atenciosamente, </w:t>
      </w:r>
    </w:p>
    <w:p w:rsidR="00FF23A3" w:rsidRDefault="00FF23A3" w:rsidP="00FF23A3">
      <w:pPr>
        <w:spacing w:line="360" w:lineRule="auto"/>
        <w:ind w:firstLine="851"/>
        <w:jc w:val="both"/>
        <w:rPr>
          <w:rFonts w:ascii="Arial" w:hAnsi="Arial" w:cs="Arial"/>
          <w:sz w:val="24"/>
          <w:szCs w:val="24"/>
          <w:lang w:eastAsia="en-US"/>
        </w:rPr>
      </w:pPr>
    </w:p>
    <w:p w:rsidR="00FF23A3" w:rsidRDefault="00FF23A3" w:rsidP="00FF23A3">
      <w:pPr>
        <w:spacing w:line="360" w:lineRule="auto"/>
        <w:ind w:firstLine="851"/>
        <w:jc w:val="both"/>
        <w:rPr>
          <w:rFonts w:ascii="Arial" w:hAnsi="Arial" w:cs="Arial"/>
          <w:sz w:val="24"/>
          <w:szCs w:val="24"/>
          <w:lang w:eastAsia="en-US"/>
        </w:rPr>
      </w:pPr>
    </w:p>
    <w:p w:rsidR="00FF23A3" w:rsidRDefault="00FF23A3" w:rsidP="00FF23A3">
      <w:pPr>
        <w:widowControl w:val="0"/>
        <w:jc w:val="center"/>
      </w:pPr>
      <w:r>
        <w:rPr>
          <w:rFonts w:ascii="Arial" w:eastAsia="Calibri" w:hAnsi="Arial" w:cs="Arial"/>
          <w:b/>
          <w:sz w:val="24"/>
          <w:szCs w:val="24"/>
        </w:rPr>
        <w:t>ARLEI LUÍS TOMAZONI</w:t>
      </w:r>
    </w:p>
    <w:p w:rsidR="00FF23A3" w:rsidRDefault="00FF23A3" w:rsidP="00FF23A3">
      <w:pPr>
        <w:widowControl w:val="0"/>
        <w:jc w:val="center"/>
      </w:pPr>
      <w:r>
        <w:rPr>
          <w:rFonts w:ascii="Arial" w:eastAsia="Calibri" w:hAnsi="Arial" w:cs="Arial"/>
          <w:b/>
          <w:sz w:val="24"/>
          <w:szCs w:val="24"/>
        </w:rPr>
        <w:t>PREFEITO MUNICIPAL DE TRÊS PASSOS</w:t>
      </w:r>
    </w:p>
    <w:p w:rsidR="00FF23A3" w:rsidRDefault="00FF23A3" w:rsidP="00FF23A3">
      <w:pPr>
        <w:widowControl w:val="0"/>
        <w:jc w:val="center"/>
        <w:rPr>
          <w:rFonts w:ascii="Arial" w:eastAsia="Calibri" w:hAnsi="Arial" w:cs="Arial"/>
          <w:b/>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rPr>
          <w:rFonts w:ascii="Arial" w:hAnsi="Arial" w:cs="Arial"/>
          <w:sz w:val="24"/>
          <w:szCs w:val="24"/>
        </w:rPr>
      </w:pPr>
    </w:p>
    <w:p w:rsidR="00FF23A3" w:rsidRDefault="00FF23A3" w:rsidP="00FF23A3">
      <w:pPr>
        <w:widowControl w:val="0"/>
        <w:tabs>
          <w:tab w:val="left" w:pos="1950"/>
        </w:tabs>
        <w:jc w:val="both"/>
      </w:pPr>
      <w:r>
        <w:rPr>
          <w:rFonts w:ascii="Arial" w:hAnsi="Arial" w:cs="Arial"/>
          <w:sz w:val="24"/>
          <w:szCs w:val="24"/>
        </w:rPr>
        <w:t>Exmo. Sr.</w:t>
      </w:r>
    </w:p>
    <w:p w:rsidR="00FF23A3" w:rsidRDefault="00FF23A3" w:rsidP="00FF23A3">
      <w:pPr>
        <w:pStyle w:val="SemEspaamento"/>
      </w:pPr>
      <w:r>
        <w:rPr>
          <w:rFonts w:ascii="Arial" w:hAnsi="Arial" w:cs="Arial"/>
          <w:b/>
          <w:sz w:val="24"/>
          <w:szCs w:val="24"/>
        </w:rPr>
        <w:t xml:space="preserve">PAULO SATLER </w:t>
      </w:r>
    </w:p>
    <w:p w:rsidR="00FF23A3" w:rsidRDefault="00FF23A3" w:rsidP="00FF23A3">
      <w:pPr>
        <w:widowControl w:val="0"/>
        <w:jc w:val="both"/>
      </w:pPr>
      <w:r>
        <w:rPr>
          <w:rFonts w:ascii="Arial" w:hAnsi="Arial" w:cs="Arial"/>
          <w:sz w:val="24"/>
          <w:szCs w:val="24"/>
        </w:rPr>
        <w:t>Presidente da Câmara Municipal de Vereadores</w:t>
      </w:r>
    </w:p>
    <w:p w:rsidR="00FF23A3" w:rsidRDefault="00FF23A3" w:rsidP="00FF23A3">
      <w:pPr>
        <w:widowControl w:val="0"/>
        <w:jc w:val="both"/>
      </w:pPr>
      <w:r>
        <w:rPr>
          <w:rFonts w:ascii="Arial" w:hAnsi="Arial" w:cs="Arial"/>
          <w:sz w:val="24"/>
          <w:szCs w:val="24"/>
        </w:rPr>
        <w:t>Três Passos – RS</w:t>
      </w:r>
    </w:p>
    <w:p w:rsidR="00FF23A3" w:rsidRDefault="00FF23A3" w:rsidP="00FF23A3">
      <w:pPr>
        <w:tabs>
          <w:tab w:val="left" w:pos="3402"/>
        </w:tabs>
        <w:spacing w:line="360" w:lineRule="auto"/>
        <w:ind w:firstLine="993"/>
        <w:jc w:val="both"/>
        <w:rPr>
          <w:rFonts w:ascii="Arial" w:hAnsi="Arial" w:cs="Arial"/>
          <w:sz w:val="24"/>
          <w:szCs w:val="24"/>
          <w:lang w:eastAsia="en-US"/>
        </w:rPr>
      </w:pPr>
    </w:p>
    <w:p w:rsidR="00FF23A3" w:rsidRDefault="00FF23A3" w:rsidP="00FF23A3">
      <w:pPr>
        <w:pStyle w:val="SemEspaamento"/>
        <w:tabs>
          <w:tab w:val="left" w:pos="3402"/>
        </w:tabs>
        <w:spacing w:line="360" w:lineRule="auto"/>
        <w:ind w:firstLine="993"/>
        <w:jc w:val="both"/>
        <w:rPr>
          <w:rFonts w:ascii="Arial" w:hAnsi="Arial" w:cs="Arial"/>
          <w:sz w:val="24"/>
          <w:szCs w:val="24"/>
          <w:lang w:eastAsia="en-US"/>
        </w:rPr>
      </w:pPr>
    </w:p>
    <w:p w:rsidR="00FF23A3" w:rsidRDefault="00FF23A3" w:rsidP="00FF23A3">
      <w:pPr>
        <w:pStyle w:val="SemEspaamento"/>
        <w:tabs>
          <w:tab w:val="left" w:pos="3402"/>
        </w:tabs>
        <w:spacing w:line="360" w:lineRule="auto"/>
        <w:ind w:firstLine="57"/>
        <w:jc w:val="center"/>
      </w:pPr>
      <w:r>
        <w:rPr>
          <w:rFonts w:ascii="Arial" w:hAnsi="Arial" w:cs="Arial"/>
          <w:sz w:val="24"/>
          <w:szCs w:val="24"/>
          <w:lang w:eastAsia="en-US"/>
        </w:rPr>
        <w:lastRenderedPageBreak/>
        <w:t>EXPOSIÇÃO DE MOTIVOS</w:t>
      </w:r>
    </w:p>
    <w:p w:rsidR="00FF23A3" w:rsidRDefault="00FF23A3" w:rsidP="00FF23A3">
      <w:pPr>
        <w:pStyle w:val="SemEspaamento"/>
        <w:tabs>
          <w:tab w:val="left" w:pos="3402"/>
        </w:tabs>
        <w:spacing w:line="360" w:lineRule="auto"/>
        <w:ind w:firstLine="57"/>
        <w:jc w:val="center"/>
        <w:rPr>
          <w:rFonts w:ascii="Arial" w:hAnsi="Arial" w:cs="Arial"/>
          <w:i/>
          <w:sz w:val="24"/>
          <w:szCs w:val="24"/>
        </w:rPr>
      </w:pPr>
    </w:p>
    <w:p w:rsidR="00FF23A3" w:rsidRDefault="00FF23A3" w:rsidP="00FF23A3">
      <w:pPr>
        <w:spacing w:line="360" w:lineRule="auto"/>
        <w:ind w:right="-1" w:firstLine="709"/>
        <w:jc w:val="both"/>
      </w:pPr>
      <w:r>
        <w:rPr>
          <w:rFonts w:ascii="Arial" w:hAnsi="Arial" w:cs="Arial"/>
          <w:sz w:val="24"/>
          <w:szCs w:val="24"/>
        </w:rPr>
        <w:t xml:space="preserve">Submete-se à consideração de Vossas Excelências o Projeto de Lei nº 63, de 22 de setembro de 2021, que autoriza a </w:t>
      </w:r>
      <w:r w:rsidR="001D57A1">
        <w:rPr>
          <w:rFonts w:ascii="Arial" w:hAnsi="Arial" w:cs="Arial"/>
          <w:sz w:val="24"/>
          <w:szCs w:val="24"/>
        </w:rPr>
        <w:t>doação</w:t>
      </w:r>
      <w:r>
        <w:rPr>
          <w:rFonts w:ascii="Arial" w:hAnsi="Arial" w:cs="Arial"/>
          <w:sz w:val="24"/>
          <w:szCs w:val="24"/>
        </w:rPr>
        <w:t xml:space="preserve"> de equipamentos a Associação Hospital de Caridade Três Passos.</w:t>
      </w:r>
    </w:p>
    <w:p w:rsidR="00FF23A3" w:rsidRDefault="00FF23A3" w:rsidP="00FF23A3">
      <w:pPr>
        <w:spacing w:line="360" w:lineRule="auto"/>
        <w:ind w:right="-1" w:firstLine="709"/>
        <w:jc w:val="both"/>
        <w:rPr>
          <w:rFonts w:ascii="Arial" w:hAnsi="Arial" w:cs="Arial"/>
          <w:sz w:val="24"/>
          <w:szCs w:val="24"/>
        </w:rPr>
      </w:pPr>
      <w:r>
        <w:rPr>
          <w:rFonts w:ascii="Arial" w:hAnsi="Arial" w:cs="Arial"/>
          <w:sz w:val="24"/>
          <w:szCs w:val="24"/>
        </w:rPr>
        <w:t xml:space="preserve">O presente PL que ora colocamos à Vossa apreciação, objetiva autorizar o Poder Executivo a realizar a aquisição e </w:t>
      </w:r>
      <w:r w:rsidR="00857C4A">
        <w:rPr>
          <w:rFonts w:ascii="Arial" w:hAnsi="Arial" w:cs="Arial"/>
          <w:sz w:val="24"/>
          <w:szCs w:val="24"/>
        </w:rPr>
        <w:t>doação</w:t>
      </w:r>
      <w:r>
        <w:rPr>
          <w:rFonts w:ascii="Arial" w:hAnsi="Arial" w:cs="Arial"/>
          <w:sz w:val="24"/>
          <w:szCs w:val="24"/>
        </w:rPr>
        <w:t xml:space="preserve"> de eq</w:t>
      </w:r>
      <w:r w:rsidR="0002175F">
        <w:rPr>
          <w:rFonts w:ascii="Arial" w:hAnsi="Arial" w:cs="Arial"/>
          <w:sz w:val="24"/>
          <w:szCs w:val="24"/>
        </w:rPr>
        <w:t>uipamentos a A</w:t>
      </w:r>
      <w:r>
        <w:rPr>
          <w:rFonts w:ascii="Arial" w:hAnsi="Arial" w:cs="Arial"/>
          <w:sz w:val="24"/>
          <w:szCs w:val="24"/>
        </w:rPr>
        <w:t>ssociação Hospital de caridade Três Passos, RS, pelos motivos que passamos a relatar:</w:t>
      </w:r>
    </w:p>
    <w:p w:rsidR="00FF23A3" w:rsidRDefault="00FF23A3" w:rsidP="00FF23A3">
      <w:pPr>
        <w:spacing w:line="360" w:lineRule="auto"/>
        <w:ind w:right="-1" w:firstLine="709"/>
        <w:jc w:val="both"/>
        <w:rPr>
          <w:rFonts w:ascii="Arial" w:hAnsi="Arial" w:cs="Arial"/>
          <w:sz w:val="24"/>
          <w:szCs w:val="24"/>
        </w:rPr>
      </w:pPr>
      <w:r>
        <w:rPr>
          <w:rFonts w:ascii="Arial" w:hAnsi="Arial" w:cs="Arial"/>
          <w:sz w:val="24"/>
          <w:szCs w:val="24"/>
        </w:rPr>
        <w:t>Após o acesso à Portaria SES nº 319/2021, da Secretaria de Saúde do Estado, acerca da possibilidade de Transferência de recursos do Fundo Estadual de Saúde (SES) a Hospitais sob Gestão Estadual, por meio de celebração de Convênios para Investimento.</w:t>
      </w:r>
    </w:p>
    <w:p w:rsidR="00FF23A3" w:rsidRDefault="00FF23A3" w:rsidP="00FF23A3">
      <w:pPr>
        <w:spacing w:line="360" w:lineRule="auto"/>
        <w:ind w:right="-1" w:firstLine="709"/>
        <w:jc w:val="both"/>
        <w:rPr>
          <w:rFonts w:ascii="Arial" w:hAnsi="Arial" w:cs="Arial"/>
          <w:sz w:val="24"/>
          <w:szCs w:val="24"/>
        </w:rPr>
      </w:pPr>
      <w:r>
        <w:rPr>
          <w:rFonts w:ascii="Arial" w:hAnsi="Arial" w:cs="Arial"/>
          <w:sz w:val="24"/>
          <w:szCs w:val="24"/>
        </w:rPr>
        <w:t xml:space="preserve">Por preencher os requisitos estabelecidos para doação conforme informações da Secretaria da Saúde, através da emenda Parlamentar 43 Projeto de Lei nº 208/2020, da deputada Zilá </w:t>
      </w:r>
      <w:proofErr w:type="spellStart"/>
      <w:r>
        <w:rPr>
          <w:rFonts w:ascii="Arial" w:hAnsi="Arial" w:cs="Arial"/>
          <w:sz w:val="24"/>
          <w:szCs w:val="24"/>
        </w:rPr>
        <w:t>Breitenbach</w:t>
      </w:r>
      <w:proofErr w:type="spellEnd"/>
      <w:r>
        <w:rPr>
          <w:rFonts w:ascii="Arial" w:hAnsi="Arial" w:cs="Arial"/>
          <w:sz w:val="24"/>
          <w:szCs w:val="24"/>
        </w:rPr>
        <w:t>, o qual o Município foi contemplado com R$ 100.000,00 (cem mil reais) destinados à Associação Hospital de Caridade Três Passos, para aquisição de 02 (dois) Focos Cirúrgicos de Teto a serem utilizados junto ao Bloco Cirúrgico da Instituição.</w:t>
      </w:r>
    </w:p>
    <w:p w:rsidR="00FF23A3" w:rsidRDefault="00FF23A3" w:rsidP="00FF23A3">
      <w:pPr>
        <w:spacing w:line="360" w:lineRule="auto"/>
        <w:ind w:right="-1" w:firstLine="709"/>
        <w:jc w:val="both"/>
        <w:rPr>
          <w:rFonts w:ascii="Arial" w:hAnsi="Arial" w:cs="Arial"/>
          <w:sz w:val="24"/>
          <w:szCs w:val="24"/>
        </w:rPr>
      </w:pPr>
      <w:r>
        <w:rPr>
          <w:rFonts w:ascii="Arial" w:hAnsi="Arial" w:cs="Arial"/>
          <w:sz w:val="24"/>
          <w:szCs w:val="24"/>
        </w:rPr>
        <w:t xml:space="preserve">A intenção de repassar, mediante </w:t>
      </w:r>
      <w:r w:rsidR="00857C4A">
        <w:rPr>
          <w:rFonts w:ascii="Arial" w:hAnsi="Arial" w:cs="Arial"/>
          <w:sz w:val="24"/>
          <w:szCs w:val="24"/>
        </w:rPr>
        <w:t>doação</w:t>
      </w:r>
      <w:r>
        <w:rPr>
          <w:rFonts w:ascii="Arial" w:hAnsi="Arial" w:cs="Arial"/>
          <w:sz w:val="24"/>
          <w:szCs w:val="24"/>
        </w:rPr>
        <w:t xml:space="preserve"> </w:t>
      </w:r>
      <w:r w:rsidR="0002175F">
        <w:rPr>
          <w:rFonts w:ascii="Arial" w:hAnsi="Arial" w:cs="Arial"/>
          <w:sz w:val="24"/>
          <w:szCs w:val="24"/>
        </w:rPr>
        <w:t xml:space="preserve">o </w:t>
      </w:r>
      <w:r>
        <w:rPr>
          <w:rFonts w:ascii="Arial" w:hAnsi="Arial" w:cs="Arial"/>
          <w:sz w:val="24"/>
          <w:szCs w:val="24"/>
        </w:rPr>
        <w:t xml:space="preserve">equipamento ao Hospital, sob à deliberação do Conselho Municipal de Saúde do Município que aprovou a Aquisição e </w:t>
      </w:r>
      <w:r w:rsidR="0002175F">
        <w:rPr>
          <w:rFonts w:ascii="Arial" w:hAnsi="Arial" w:cs="Arial"/>
          <w:sz w:val="24"/>
          <w:szCs w:val="24"/>
        </w:rPr>
        <w:t>doação</w:t>
      </w:r>
      <w:r>
        <w:rPr>
          <w:rFonts w:ascii="Arial" w:hAnsi="Arial" w:cs="Arial"/>
          <w:sz w:val="24"/>
          <w:szCs w:val="24"/>
        </w:rPr>
        <w:t>, conforme Ata nº 10/2021 anexa.</w:t>
      </w:r>
    </w:p>
    <w:p w:rsidR="00FF23A3" w:rsidRDefault="00FF23A3" w:rsidP="00FF23A3">
      <w:pPr>
        <w:spacing w:line="360" w:lineRule="auto"/>
        <w:ind w:right="-1" w:firstLine="709"/>
        <w:jc w:val="both"/>
        <w:rPr>
          <w:rFonts w:ascii="Arial" w:hAnsi="Arial" w:cs="Arial"/>
          <w:sz w:val="24"/>
          <w:szCs w:val="24"/>
        </w:rPr>
      </w:pPr>
      <w:r>
        <w:rPr>
          <w:rFonts w:ascii="Arial" w:hAnsi="Arial" w:cs="Arial"/>
          <w:sz w:val="24"/>
          <w:szCs w:val="24"/>
        </w:rPr>
        <w:t xml:space="preserve">Diante da importância do presente projeto, aguardamos a aprovação unânime. </w:t>
      </w:r>
    </w:p>
    <w:p w:rsidR="00FF23A3" w:rsidRDefault="00FF23A3" w:rsidP="00FF23A3">
      <w:pPr>
        <w:spacing w:line="360" w:lineRule="auto"/>
        <w:ind w:right="-1" w:firstLine="709"/>
        <w:jc w:val="both"/>
        <w:rPr>
          <w:rFonts w:ascii="Arial" w:hAnsi="Arial" w:cs="Arial"/>
          <w:sz w:val="24"/>
          <w:szCs w:val="24"/>
        </w:rPr>
      </w:pPr>
    </w:p>
    <w:p w:rsidR="00FF23A3" w:rsidRDefault="00FF23A3" w:rsidP="00FF23A3">
      <w:pPr>
        <w:spacing w:line="360" w:lineRule="auto"/>
        <w:ind w:right="-1" w:firstLine="709"/>
        <w:jc w:val="both"/>
        <w:rPr>
          <w:rFonts w:ascii="Arial" w:hAnsi="Arial" w:cs="Arial"/>
          <w:sz w:val="24"/>
          <w:szCs w:val="24"/>
        </w:rPr>
      </w:pPr>
    </w:p>
    <w:p w:rsidR="00E16CB0" w:rsidRDefault="00E16CB0" w:rsidP="00FF23A3">
      <w:pPr>
        <w:spacing w:line="360" w:lineRule="auto"/>
        <w:ind w:right="-1" w:firstLine="709"/>
        <w:jc w:val="both"/>
        <w:rPr>
          <w:rFonts w:ascii="Arial" w:hAnsi="Arial" w:cs="Arial"/>
          <w:sz w:val="24"/>
          <w:szCs w:val="24"/>
        </w:rPr>
      </w:pPr>
    </w:p>
    <w:p w:rsidR="00E16CB0" w:rsidRDefault="00E16CB0" w:rsidP="00FF23A3">
      <w:pPr>
        <w:spacing w:line="360" w:lineRule="auto"/>
        <w:ind w:right="-1" w:firstLine="709"/>
        <w:jc w:val="both"/>
        <w:rPr>
          <w:rFonts w:ascii="Arial" w:hAnsi="Arial" w:cs="Arial"/>
          <w:sz w:val="24"/>
          <w:szCs w:val="24"/>
        </w:rPr>
      </w:pPr>
    </w:p>
    <w:p w:rsidR="00E16CB0" w:rsidRDefault="00E16CB0" w:rsidP="00FF23A3">
      <w:pPr>
        <w:spacing w:line="360" w:lineRule="auto"/>
        <w:ind w:right="-1" w:firstLine="709"/>
        <w:jc w:val="both"/>
        <w:rPr>
          <w:rFonts w:ascii="Arial" w:hAnsi="Arial" w:cs="Arial"/>
          <w:sz w:val="24"/>
          <w:szCs w:val="24"/>
        </w:rPr>
      </w:pPr>
    </w:p>
    <w:p w:rsidR="00E16CB0" w:rsidRDefault="00E16CB0" w:rsidP="00FF23A3">
      <w:pPr>
        <w:spacing w:line="360" w:lineRule="auto"/>
        <w:ind w:right="-1" w:firstLine="709"/>
        <w:jc w:val="both"/>
        <w:rPr>
          <w:rFonts w:ascii="Arial" w:hAnsi="Arial" w:cs="Arial"/>
          <w:sz w:val="24"/>
          <w:szCs w:val="24"/>
        </w:rPr>
      </w:pPr>
    </w:p>
    <w:p w:rsidR="00E16CB0" w:rsidRDefault="00E16CB0" w:rsidP="00FF23A3">
      <w:pPr>
        <w:spacing w:line="360" w:lineRule="auto"/>
        <w:ind w:right="-1" w:firstLine="709"/>
        <w:jc w:val="both"/>
        <w:rPr>
          <w:rFonts w:ascii="Arial" w:hAnsi="Arial" w:cs="Arial"/>
          <w:sz w:val="24"/>
          <w:szCs w:val="24"/>
        </w:rPr>
      </w:pPr>
    </w:p>
    <w:p w:rsidR="00FF23A3" w:rsidRDefault="00FF23A3" w:rsidP="00FF23A3">
      <w:pPr>
        <w:spacing w:line="360" w:lineRule="auto"/>
        <w:jc w:val="center"/>
      </w:pPr>
      <w:r>
        <w:rPr>
          <w:rFonts w:ascii="Arial" w:hAnsi="Arial" w:cs="Arial"/>
          <w:sz w:val="24"/>
          <w:szCs w:val="24"/>
        </w:rPr>
        <w:lastRenderedPageBreak/>
        <w:t>PROJETO DE LEI Nº 63, DE 22 DE SETEMBRO DE 2021</w:t>
      </w:r>
    </w:p>
    <w:p w:rsidR="00FF23A3" w:rsidRDefault="00FF23A3" w:rsidP="00FF23A3">
      <w:pPr>
        <w:ind w:left="1134"/>
        <w:jc w:val="both"/>
        <w:rPr>
          <w:rFonts w:ascii="Arial" w:hAnsi="Arial" w:cs="Arial"/>
          <w:b/>
          <w:bCs/>
          <w:i/>
          <w:sz w:val="24"/>
          <w:szCs w:val="24"/>
        </w:rPr>
      </w:pPr>
    </w:p>
    <w:p w:rsidR="00FF23A3" w:rsidRDefault="00FF23A3" w:rsidP="00FF23A3">
      <w:pPr>
        <w:ind w:left="3828"/>
        <w:jc w:val="both"/>
        <w:rPr>
          <w:rFonts w:ascii="Arial" w:hAnsi="Arial" w:cs="Arial"/>
          <w:i/>
          <w:sz w:val="24"/>
          <w:szCs w:val="24"/>
        </w:rPr>
      </w:pPr>
      <w:r>
        <w:rPr>
          <w:rFonts w:ascii="Arial" w:hAnsi="Arial" w:cs="Arial"/>
          <w:sz w:val="24"/>
          <w:szCs w:val="24"/>
        </w:rPr>
        <w:t xml:space="preserve">Autoriza a </w:t>
      </w:r>
      <w:r w:rsidR="001D57A1">
        <w:rPr>
          <w:rFonts w:ascii="Arial" w:hAnsi="Arial" w:cs="Arial"/>
          <w:sz w:val="24"/>
          <w:szCs w:val="24"/>
        </w:rPr>
        <w:t>doação</w:t>
      </w:r>
      <w:r>
        <w:rPr>
          <w:rFonts w:ascii="Arial" w:hAnsi="Arial" w:cs="Arial"/>
          <w:sz w:val="24"/>
          <w:szCs w:val="24"/>
        </w:rPr>
        <w:t xml:space="preserve"> de equipamentos a Associação Hospital de Caridade Três Passos e dá outras providências.</w:t>
      </w:r>
    </w:p>
    <w:p w:rsidR="00FF23A3" w:rsidRDefault="00FF23A3" w:rsidP="00FF23A3">
      <w:pPr>
        <w:ind w:left="3828"/>
        <w:jc w:val="both"/>
        <w:rPr>
          <w:rFonts w:ascii="Arial" w:hAnsi="Arial" w:cs="Arial"/>
          <w:b/>
          <w:sz w:val="24"/>
          <w:szCs w:val="24"/>
        </w:rPr>
      </w:pPr>
    </w:p>
    <w:p w:rsidR="00FF23A3" w:rsidRDefault="00FF23A3" w:rsidP="00FF23A3">
      <w:pPr>
        <w:spacing w:line="360" w:lineRule="auto"/>
        <w:ind w:firstLine="708"/>
        <w:jc w:val="both"/>
        <w:rPr>
          <w:rFonts w:ascii="Arial" w:hAnsi="Arial" w:cs="Arial"/>
          <w:sz w:val="24"/>
          <w:szCs w:val="24"/>
        </w:rPr>
      </w:pPr>
      <w:r>
        <w:rPr>
          <w:rFonts w:ascii="Arial" w:hAnsi="Arial" w:cs="Arial"/>
          <w:sz w:val="24"/>
          <w:szCs w:val="24"/>
        </w:rPr>
        <w:t>Art. 1</w:t>
      </w:r>
      <w:r>
        <w:rPr>
          <w:rFonts w:ascii="Arial" w:hAnsi="Arial" w:cs="Arial"/>
          <w:color w:val="202124"/>
          <w:sz w:val="24"/>
          <w:szCs w:val="24"/>
          <w:shd w:val="clear" w:color="auto" w:fill="FFFFFF"/>
        </w:rPr>
        <w:t xml:space="preserve">º </w:t>
      </w:r>
      <w:r>
        <w:rPr>
          <w:rFonts w:ascii="Arial" w:hAnsi="Arial" w:cs="Arial"/>
          <w:sz w:val="24"/>
          <w:szCs w:val="24"/>
        </w:rPr>
        <w:t xml:space="preserve">Fica o Poder Executivo Municipal autorizado a adquirir e realizar a </w:t>
      </w:r>
      <w:r w:rsidR="00DA623E">
        <w:rPr>
          <w:rFonts w:ascii="Arial" w:hAnsi="Arial" w:cs="Arial"/>
          <w:sz w:val="24"/>
          <w:szCs w:val="24"/>
        </w:rPr>
        <w:t xml:space="preserve">doação </w:t>
      </w:r>
      <w:r>
        <w:rPr>
          <w:rFonts w:ascii="Arial" w:hAnsi="Arial" w:cs="Arial"/>
          <w:sz w:val="24"/>
          <w:szCs w:val="24"/>
        </w:rPr>
        <w:t xml:space="preserve">equipamentos (dois Focos Cirúrgicos de Teto), a título gratuito a Associação Hospital de Caridade Três Passos, inscrita no CNPJ 98.110.000/0001-49, entidade filantrópica, estabelecida a Rua Mário </w:t>
      </w:r>
      <w:proofErr w:type="spellStart"/>
      <w:r>
        <w:rPr>
          <w:rFonts w:ascii="Arial" w:hAnsi="Arial" w:cs="Arial"/>
          <w:sz w:val="24"/>
          <w:szCs w:val="24"/>
        </w:rPr>
        <w:t>Totta</w:t>
      </w:r>
      <w:proofErr w:type="spellEnd"/>
      <w:r>
        <w:rPr>
          <w:rFonts w:ascii="Arial" w:hAnsi="Arial" w:cs="Arial"/>
          <w:sz w:val="24"/>
          <w:szCs w:val="24"/>
        </w:rPr>
        <w:t>, 157, Município de Três Passos, no valor de até R$ 10</w:t>
      </w:r>
      <w:r w:rsidR="00BA720E">
        <w:rPr>
          <w:rFonts w:ascii="Arial" w:hAnsi="Arial" w:cs="Arial"/>
          <w:sz w:val="24"/>
          <w:szCs w:val="24"/>
        </w:rPr>
        <w:t>0.000,00 (cem e dois mil reais)</w:t>
      </w:r>
      <w:r>
        <w:rPr>
          <w:rFonts w:ascii="Arial" w:hAnsi="Arial" w:cs="Arial"/>
          <w:sz w:val="24"/>
          <w:szCs w:val="24"/>
        </w:rPr>
        <w:t>.</w:t>
      </w:r>
    </w:p>
    <w:p w:rsidR="00FF23A3" w:rsidRDefault="00FF23A3" w:rsidP="00FF23A3">
      <w:pPr>
        <w:spacing w:line="360" w:lineRule="auto"/>
        <w:ind w:firstLine="708"/>
        <w:jc w:val="both"/>
      </w:pPr>
      <w:r>
        <w:rPr>
          <w:rFonts w:ascii="Arial" w:hAnsi="Arial" w:cs="Arial"/>
          <w:color w:val="202124"/>
          <w:sz w:val="24"/>
          <w:szCs w:val="24"/>
          <w:shd w:val="clear" w:color="auto" w:fill="FFFFFF"/>
        </w:rPr>
        <w:t>Parágrafo único. O valor excedente da compra dos equipamentos deverá ser pago pela Associação Hospital de Caridade Três Passos, através de guia de arrecadação na tesouraria do Município, em até 05 dias após recebimento do equipamento, ou mediante compensação de outros créditos.</w:t>
      </w:r>
    </w:p>
    <w:p w:rsidR="00FF23A3" w:rsidRDefault="00FF23A3" w:rsidP="00FF23A3">
      <w:pPr>
        <w:spacing w:line="360" w:lineRule="auto"/>
        <w:ind w:firstLine="708"/>
        <w:jc w:val="both"/>
        <w:rPr>
          <w:rFonts w:ascii="Arial" w:hAnsi="Arial" w:cs="Arial"/>
          <w:color w:val="202124"/>
          <w:sz w:val="24"/>
          <w:szCs w:val="24"/>
          <w:highlight w:val="white"/>
        </w:rPr>
      </w:pPr>
    </w:p>
    <w:p w:rsidR="00FF23A3" w:rsidRDefault="00FF23A3" w:rsidP="00FF23A3">
      <w:pPr>
        <w:spacing w:line="360" w:lineRule="auto"/>
        <w:ind w:firstLine="708"/>
        <w:jc w:val="both"/>
      </w:pPr>
      <w:r>
        <w:rPr>
          <w:rFonts w:ascii="Arial" w:hAnsi="Arial" w:cs="Arial"/>
          <w:sz w:val="24"/>
          <w:szCs w:val="24"/>
        </w:rPr>
        <w:t>Art. 2</w:t>
      </w:r>
      <w:r>
        <w:rPr>
          <w:rFonts w:ascii="Arial" w:hAnsi="Arial" w:cs="Arial"/>
          <w:color w:val="202124"/>
          <w:sz w:val="24"/>
          <w:szCs w:val="24"/>
          <w:shd w:val="clear" w:color="auto" w:fill="FFFFFF"/>
        </w:rPr>
        <w:t>º</w:t>
      </w:r>
      <w:r>
        <w:rPr>
          <w:rFonts w:ascii="Arial" w:hAnsi="Arial" w:cs="Arial"/>
          <w:sz w:val="24"/>
          <w:szCs w:val="24"/>
        </w:rPr>
        <w:t xml:space="preserve"> A </w:t>
      </w:r>
      <w:r w:rsidR="00BA720E">
        <w:rPr>
          <w:rFonts w:ascii="Arial" w:hAnsi="Arial" w:cs="Arial"/>
          <w:sz w:val="24"/>
          <w:szCs w:val="24"/>
        </w:rPr>
        <w:t>doação</w:t>
      </w:r>
      <w:r>
        <w:rPr>
          <w:rFonts w:ascii="Arial" w:hAnsi="Arial" w:cs="Arial"/>
          <w:sz w:val="24"/>
          <w:szCs w:val="24"/>
        </w:rPr>
        <w:t xml:space="preserve"> </w:t>
      </w:r>
      <w:r w:rsidR="006954D0">
        <w:rPr>
          <w:rFonts w:ascii="Arial" w:hAnsi="Arial" w:cs="Arial"/>
          <w:sz w:val="24"/>
          <w:szCs w:val="24"/>
        </w:rPr>
        <w:t xml:space="preserve">será precedida de contrato contendo os encargos do donatário, o prazo de seu cumprimento e as cláusulas de inalienabilidade, impenhorabilidade e retrocessão, sob pena de nulidade do ato. </w:t>
      </w:r>
    </w:p>
    <w:p w:rsidR="00FF23A3" w:rsidRDefault="00FF23A3" w:rsidP="00FF23A3">
      <w:pPr>
        <w:spacing w:line="360" w:lineRule="auto"/>
        <w:ind w:firstLine="708"/>
        <w:jc w:val="both"/>
        <w:rPr>
          <w:rFonts w:ascii="Arial" w:hAnsi="Arial" w:cs="Arial"/>
          <w:sz w:val="24"/>
          <w:szCs w:val="24"/>
        </w:rPr>
      </w:pPr>
      <w:bookmarkStart w:id="0" w:name="_GoBack"/>
      <w:bookmarkEnd w:id="0"/>
    </w:p>
    <w:p w:rsidR="00FF23A3" w:rsidRDefault="00FF23A3" w:rsidP="00FF23A3">
      <w:pPr>
        <w:spacing w:line="360" w:lineRule="auto"/>
        <w:ind w:firstLine="708"/>
        <w:jc w:val="both"/>
      </w:pPr>
      <w:r>
        <w:rPr>
          <w:rFonts w:ascii="Arial" w:hAnsi="Arial" w:cs="Arial"/>
          <w:sz w:val="24"/>
          <w:szCs w:val="24"/>
        </w:rPr>
        <w:t>Art. 3º Esta lei entra em vigor na data de sua publicação.</w:t>
      </w:r>
    </w:p>
    <w:p w:rsidR="00FF23A3" w:rsidRDefault="00FF23A3" w:rsidP="00FF23A3">
      <w:pPr>
        <w:jc w:val="center"/>
        <w:rPr>
          <w:rFonts w:ascii="Arial" w:hAnsi="Arial" w:cs="Arial"/>
          <w:sz w:val="24"/>
          <w:szCs w:val="24"/>
          <w:lang w:eastAsia="en-US"/>
        </w:rPr>
      </w:pPr>
    </w:p>
    <w:p w:rsidR="00FF23A3" w:rsidRDefault="00FF23A3" w:rsidP="00FF23A3">
      <w:pPr>
        <w:ind w:left="1134"/>
        <w:jc w:val="both"/>
        <w:rPr>
          <w:rFonts w:ascii="Arial" w:hAnsi="Arial" w:cs="Arial"/>
          <w:i/>
          <w:sz w:val="24"/>
          <w:szCs w:val="24"/>
        </w:rPr>
      </w:pPr>
    </w:p>
    <w:p w:rsidR="006B1C28" w:rsidRPr="00FD4009" w:rsidRDefault="006B1C28" w:rsidP="00FF23A3">
      <w:pPr>
        <w:widowControl w:val="0"/>
        <w:spacing w:before="120" w:after="120" w:line="276" w:lineRule="auto"/>
        <w:ind w:firstLine="993"/>
        <w:jc w:val="both"/>
        <w:rPr>
          <w:rFonts w:ascii="Arial" w:hAnsi="Arial" w:cs="Arial"/>
          <w:sz w:val="24"/>
          <w:szCs w:val="24"/>
        </w:rPr>
      </w:pPr>
    </w:p>
    <w:sectPr w:rsidR="006B1C28" w:rsidRPr="00FD4009" w:rsidSect="00E56FEF">
      <w:headerReference w:type="default" r:id="rId8"/>
      <w:pgSz w:w="11906" w:h="16838"/>
      <w:pgMar w:top="2127" w:right="849" w:bottom="1276" w:left="1985" w:header="284"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55" w:rsidRDefault="00D67755" w:rsidP="006F4765">
      <w:r>
        <w:separator/>
      </w:r>
    </w:p>
  </w:endnote>
  <w:endnote w:type="continuationSeparator" w:id="0">
    <w:p w:rsidR="00D67755" w:rsidRDefault="00D67755" w:rsidP="006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 BERKLEY">
    <w:panose1 w:val="02000000000000000000"/>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55" w:rsidRDefault="00D67755" w:rsidP="006F4765">
      <w:r>
        <w:separator/>
      </w:r>
    </w:p>
  </w:footnote>
  <w:footnote w:type="continuationSeparator" w:id="0">
    <w:p w:rsidR="00D67755" w:rsidRDefault="00D67755" w:rsidP="006F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2F" w:rsidRDefault="001D57A1" w:rsidP="00BB612F">
    <w:pPr>
      <w:pStyle w:val="Ttulo1"/>
    </w:pPr>
    <w:r>
      <w:rPr>
        <w:rFonts w:ascii="Arial" w:hAnsi="Arial" w:cs="Arial"/>
        <w:color w:val="000000"/>
        <w:sz w:val="26"/>
        <w:lang w:eastAsia="zh-C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2" o:spid="_x0000_s2049" type="#_x0000_t75" alt="Objeto OLE" style="position:absolute;margin-left:204.9pt;margin-top:-124.25pt;width:48.5pt;height:57.5pt;z-index:251659264;visibility:visible;mso-position-horizontal-relative:margin;mso-position-vertical-relative:margin">
          <v:imagedata r:id="rId1" o:title="Objeto OLE"/>
          <w10:wrap type="square" anchorx="margin" anchory="margin"/>
        </v:shape>
        <o:OLEObject Type="Embed" ProgID="PBrush" ShapeID="Objeto2" DrawAspect="Content" ObjectID="_1694245335" r:id="rId2"/>
      </w:object>
    </w:r>
  </w:p>
  <w:p w:rsidR="00BB612F" w:rsidRDefault="00BB612F" w:rsidP="00BB612F">
    <w:pPr>
      <w:pStyle w:val="Ttulo1"/>
    </w:pPr>
  </w:p>
  <w:p w:rsidR="00BB612F" w:rsidRDefault="00BB612F" w:rsidP="00BB612F">
    <w:pPr>
      <w:pStyle w:val="SemEspaamento"/>
      <w:jc w:val="center"/>
      <w:rPr>
        <w:rFonts w:ascii="AR BERKLEY" w:hAnsi="AR BERKLEY"/>
        <w:sz w:val="40"/>
        <w:szCs w:val="40"/>
      </w:rPr>
    </w:pPr>
  </w:p>
  <w:p w:rsidR="00BB612F" w:rsidRDefault="00BB612F" w:rsidP="00BB612F">
    <w:pPr>
      <w:pStyle w:val="SemEspaamento"/>
      <w:jc w:val="center"/>
      <w:rPr>
        <w:rFonts w:ascii="AR BERKLEY" w:hAnsi="AR BERKLEY"/>
        <w:sz w:val="40"/>
        <w:szCs w:val="40"/>
      </w:rPr>
    </w:pPr>
    <w:r>
      <w:rPr>
        <w:rFonts w:ascii="AR BERKLEY" w:hAnsi="AR BERKLEY"/>
        <w:sz w:val="40"/>
        <w:szCs w:val="40"/>
      </w:rPr>
      <w:t>Município de Três Passos</w:t>
    </w:r>
  </w:p>
  <w:p w:rsidR="00BB612F" w:rsidRDefault="00BB612F" w:rsidP="00BB612F">
    <w:pPr>
      <w:pStyle w:val="SemEspaamento"/>
      <w:jc w:val="center"/>
      <w:rPr>
        <w:rFonts w:ascii="AR BERKLEY" w:hAnsi="AR BERKLEY"/>
        <w:sz w:val="40"/>
        <w:szCs w:val="40"/>
      </w:rPr>
    </w:pPr>
    <w:r>
      <w:rPr>
        <w:rFonts w:ascii="AR BERKLEY" w:hAnsi="AR BERKLEY"/>
        <w:sz w:val="40"/>
        <w:szCs w:val="40"/>
      </w:rPr>
      <w:t>Poder Executivo</w:t>
    </w:r>
  </w:p>
  <w:p w:rsidR="00BB612F" w:rsidRDefault="00BB61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6F5"/>
    <w:multiLevelType w:val="hybridMultilevel"/>
    <w:tmpl w:val="AB963B1A"/>
    <w:lvl w:ilvl="0" w:tplc="F4ECB78A">
      <w:start w:val="1"/>
      <w:numFmt w:val="bullet"/>
      <w:lvlText w:val=""/>
      <w:lvlJc w:val="left"/>
      <w:pPr>
        <w:ind w:left="1636" w:hanging="360"/>
      </w:pPr>
      <w:rPr>
        <w:rFonts w:ascii="Symbol" w:eastAsia="Times New Roman" w:hAnsi="Symbol" w:cs="Aria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 w15:restartNumberingAfterBreak="0">
    <w:nsid w:val="063F3CF6"/>
    <w:multiLevelType w:val="hybridMultilevel"/>
    <w:tmpl w:val="00D68548"/>
    <w:lvl w:ilvl="0" w:tplc="61C2DDC2">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0C4D1231"/>
    <w:multiLevelType w:val="hybridMultilevel"/>
    <w:tmpl w:val="E446D6A8"/>
    <w:lvl w:ilvl="0" w:tplc="32147E54">
      <w:start w:val="1"/>
      <w:numFmt w:val="lowerLetter"/>
      <w:lvlText w:val="%1)"/>
      <w:lvlJc w:val="left"/>
      <w:pPr>
        <w:ind w:left="1776" w:hanging="360"/>
      </w:pPr>
      <w:rPr>
        <w:rFonts w:hint="default"/>
        <w:i/>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444A14D3"/>
    <w:multiLevelType w:val="hybridMultilevel"/>
    <w:tmpl w:val="03C87B50"/>
    <w:lvl w:ilvl="0" w:tplc="31EA5082">
      <w:start w:val="1"/>
      <w:numFmt w:val="upperRoman"/>
      <w:lvlText w:val="%1-"/>
      <w:lvlJc w:val="left"/>
      <w:pPr>
        <w:ind w:left="2136" w:hanging="720"/>
      </w:pPr>
      <w:rPr>
        <w:rFonts w:hint="default"/>
        <w:b/>
        <w:i/>
        <w:sz w:val="24"/>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0D"/>
    <w:rsid w:val="00000CA8"/>
    <w:rsid w:val="00004454"/>
    <w:rsid w:val="00006971"/>
    <w:rsid w:val="00011F18"/>
    <w:rsid w:val="00013E53"/>
    <w:rsid w:val="00017862"/>
    <w:rsid w:val="0002175F"/>
    <w:rsid w:val="000410B6"/>
    <w:rsid w:val="00047C22"/>
    <w:rsid w:val="0006159A"/>
    <w:rsid w:val="00062E6D"/>
    <w:rsid w:val="00082A0D"/>
    <w:rsid w:val="000843CB"/>
    <w:rsid w:val="00084BFA"/>
    <w:rsid w:val="00093DFB"/>
    <w:rsid w:val="00094AF5"/>
    <w:rsid w:val="000B03C3"/>
    <w:rsid w:val="000B4527"/>
    <w:rsid w:val="000C2403"/>
    <w:rsid w:val="000C41C1"/>
    <w:rsid w:val="000E5CC0"/>
    <w:rsid w:val="000E6700"/>
    <w:rsid w:val="000E6D1E"/>
    <w:rsid w:val="000F5C8A"/>
    <w:rsid w:val="0010073B"/>
    <w:rsid w:val="00111191"/>
    <w:rsid w:val="0011484B"/>
    <w:rsid w:val="001228C5"/>
    <w:rsid w:val="00124B0C"/>
    <w:rsid w:val="00130E0F"/>
    <w:rsid w:val="0014062C"/>
    <w:rsid w:val="00141DEC"/>
    <w:rsid w:val="0015417E"/>
    <w:rsid w:val="001708CC"/>
    <w:rsid w:val="001762BD"/>
    <w:rsid w:val="00180C76"/>
    <w:rsid w:val="0018154B"/>
    <w:rsid w:val="0018161D"/>
    <w:rsid w:val="00182C8F"/>
    <w:rsid w:val="00183B92"/>
    <w:rsid w:val="001943D7"/>
    <w:rsid w:val="0019618D"/>
    <w:rsid w:val="001A294A"/>
    <w:rsid w:val="001A3CE6"/>
    <w:rsid w:val="001A4763"/>
    <w:rsid w:val="001B0218"/>
    <w:rsid w:val="001B0AD6"/>
    <w:rsid w:val="001B3635"/>
    <w:rsid w:val="001B5980"/>
    <w:rsid w:val="001D32FF"/>
    <w:rsid w:val="001D3B12"/>
    <w:rsid w:val="001D442A"/>
    <w:rsid w:val="001D57A1"/>
    <w:rsid w:val="001E230E"/>
    <w:rsid w:val="001F2664"/>
    <w:rsid w:val="002035F8"/>
    <w:rsid w:val="00204FD0"/>
    <w:rsid w:val="002125A6"/>
    <w:rsid w:val="00220301"/>
    <w:rsid w:val="00223845"/>
    <w:rsid w:val="00247D2B"/>
    <w:rsid w:val="002524C8"/>
    <w:rsid w:val="00255713"/>
    <w:rsid w:val="00260A15"/>
    <w:rsid w:val="00264408"/>
    <w:rsid w:val="00274EB1"/>
    <w:rsid w:val="00280153"/>
    <w:rsid w:val="00281558"/>
    <w:rsid w:val="0028462E"/>
    <w:rsid w:val="002868CF"/>
    <w:rsid w:val="00287D48"/>
    <w:rsid w:val="00295BA0"/>
    <w:rsid w:val="0029686E"/>
    <w:rsid w:val="00297FA9"/>
    <w:rsid w:val="002A1FB9"/>
    <w:rsid w:val="002C0AA7"/>
    <w:rsid w:val="002C1E82"/>
    <w:rsid w:val="002C5AA4"/>
    <w:rsid w:val="002C79E1"/>
    <w:rsid w:val="002D1975"/>
    <w:rsid w:val="002D5E5F"/>
    <w:rsid w:val="002E06EF"/>
    <w:rsid w:val="002E79DE"/>
    <w:rsid w:val="002F75E4"/>
    <w:rsid w:val="003169F1"/>
    <w:rsid w:val="003174E1"/>
    <w:rsid w:val="00323275"/>
    <w:rsid w:val="00332D8F"/>
    <w:rsid w:val="0033570F"/>
    <w:rsid w:val="003361DE"/>
    <w:rsid w:val="003446E2"/>
    <w:rsid w:val="00367252"/>
    <w:rsid w:val="003729A0"/>
    <w:rsid w:val="0037346E"/>
    <w:rsid w:val="0037777A"/>
    <w:rsid w:val="003778D7"/>
    <w:rsid w:val="003925B5"/>
    <w:rsid w:val="003A24DD"/>
    <w:rsid w:val="003A4C4F"/>
    <w:rsid w:val="003A73CF"/>
    <w:rsid w:val="003B5781"/>
    <w:rsid w:val="003C2C3C"/>
    <w:rsid w:val="003D116D"/>
    <w:rsid w:val="003D6295"/>
    <w:rsid w:val="003F1A39"/>
    <w:rsid w:val="003F651D"/>
    <w:rsid w:val="00403D3D"/>
    <w:rsid w:val="00414031"/>
    <w:rsid w:val="004304B0"/>
    <w:rsid w:val="00447580"/>
    <w:rsid w:val="004505EC"/>
    <w:rsid w:val="0045338A"/>
    <w:rsid w:val="00457C7B"/>
    <w:rsid w:val="00471016"/>
    <w:rsid w:val="004728CC"/>
    <w:rsid w:val="0048618A"/>
    <w:rsid w:val="004872BA"/>
    <w:rsid w:val="00493D36"/>
    <w:rsid w:val="00495EC2"/>
    <w:rsid w:val="004A4989"/>
    <w:rsid w:val="004A5AAA"/>
    <w:rsid w:val="004C5CEB"/>
    <w:rsid w:val="004E08B1"/>
    <w:rsid w:val="004E3868"/>
    <w:rsid w:val="004F1E9F"/>
    <w:rsid w:val="004F453B"/>
    <w:rsid w:val="005023AD"/>
    <w:rsid w:val="005031C8"/>
    <w:rsid w:val="005077EA"/>
    <w:rsid w:val="005112B7"/>
    <w:rsid w:val="00513293"/>
    <w:rsid w:val="005150FD"/>
    <w:rsid w:val="00516F23"/>
    <w:rsid w:val="00520397"/>
    <w:rsid w:val="00536652"/>
    <w:rsid w:val="00540368"/>
    <w:rsid w:val="00546139"/>
    <w:rsid w:val="00552145"/>
    <w:rsid w:val="005543D0"/>
    <w:rsid w:val="005555D1"/>
    <w:rsid w:val="00567B98"/>
    <w:rsid w:val="00577794"/>
    <w:rsid w:val="005801AD"/>
    <w:rsid w:val="00581DAC"/>
    <w:rsid w:val="005869E8"/>
    <w:rsid w:val="00597BB5"/>
    <w:rsid w:val="005A10B1"/>
    <w:rsid w:val="005A56C2"/>
    <w:rsid w:val="005A6BAB"/>
    <w:rsid w:val="005A79D9"/>
    <w:rsid w:val="005B6D52"/>
    <w:rsid w:val="005C5517"/>
    <w:rsid w:val="005D13CD"/>
    <w:rsid w:val="005E25FF"/>
    <w:rsid w:val="005E6725"/>
    <w:rsid w:val="005E71E0"/>
    <w:rsid w:val="005E7F3F"/>
    <w:rsid w:val="005F41D3"/>
    <w:rsid w:val="005F7F88"/>
    <w:rsid w:val="006046BC"/>
    <w:rsid w:val="00606F26"/>
    <w:rsid w:val="0061159C"/>
    <w:rsid w:val="006152A2"/>
    <w:rsid w:val="006170E4"/>
    <w:rsid w:val="0064367D"/>
    <w:rsid w:val="00643F9A"/>
    <w:rsid w:val="00646E35"/>
    <w:rsid w:val="00647157"/>
    <w:rsid w:val="00654765"/>
    <w:rsid w:val="00654FB5"/>
    <w:rsid w:val="00661E0A"/>
    <w:rsid w:val="006642EC"/>
    <w:rsid w:val="006663BF"/>
    <w:rsid w:val="006827DC"/>
    <w:rsid w:val="0068291B"/>
    <w:rsid w:val="006954D0"/>
    <w:rsid w:val="006A669A"/>
    <w:rsid w:val="006B1C28"/>
    <w:rsid w:val="006B4E18"/>
    <w:rsid w:val="006C4720"/>
    <w:rsid w:val="006E25FD"/>
    <w:rsid w:val="006E314B"/>
    <w:rsid w:val="006E70EF"/>
    <w:rsid w:val="006F37DA"/>
    <w:rsid w:val="006F4765"/>
    <w:rsid w:val="007209B3"/>
    <w:rsid w:val="0072777C"/>
    <w:rsid w:val="00733177"/>
    <w:rsid w:val="00752B84"/>
    <w:rsid w:val="00771C49"/>
    <w:rsid w:val="007730B8"/>
    <w:rsid w:val="00777593"/>
    <w:rsid w:val="00786DE1"/>
    <w:rsid w:val="00797AEF"/>
    <w:rsid w:val="007A290C"/>
    <w:rsid w:val="007A36C7"/>
    <w:rsid w:val="007A5017"/>
    <w:rsid w:val="007A61AD"/>
    <w:rsid w:val="007A66D6"/>
    <w:rsid w:val="007A6839"/>
    <w:rsid w:val="007C069B"/>
    <w:rsid w:val="007C1438"/>
    <w:rsid w:val="007C199B"/>
    <w:rsid w:val="007C3D7F"/>
    <w:rsid w:val="007D26D3"/>
    <w:rsid w:val="007E0579"/>
    <w:rsid w:val="007E3363"/>
    <w:rsid w:val="007E5D98"/>
    <w:rsid w:val="0080170A"/>
    <w:rsid w:val="00804756"/>
    <w:rsid w:val="008174A6"/>
    <w:rsid w:val="00830C49"/>
    <w:rsid w:val="00832740"/>
    <w:rsid w:val="00834AAA"/>
    <w:rsid w:val="0085039A"/>
    <w:rsid w:val="008521C2"/>
    <w:rsid w:val="00857C4A"/>
    <w:rsid w:val="008658F3"/>
    <w:rsid w:val="00876675"/>
    <w:rsid w:val="00877737"/>
    <w:rsid w:val="008926B4"/>
    <w:rsid w:val="00893690"/>
    <w:rsid w:val="008966D6"/>
    <w:rsid w:val="008A150F"/>
    <w:rsid w:val="008A6F8B"/>
    <w:rsid w:val="008B4E53"/>
    <w:rsid w:val="008C1934"/>
    <w:rsid w:val="008C7390"/>
    <w:rsid w:val="008D2EC7"/>
    <w:rsid w:val="008E3D26"/>
    <w:rsid w:val="008F77AC"/>
    <w:rsid w:val="00900BA1"/>
    <w:rsid w:val="00941CD9"/>
    <w:rsid w:val="009544A5"/>
    <w:rsid w:val="00955A37"/>
    <w:rsid w:val="0095761F"/>
    <w:rsid w:val="00961E80"/>
    <w:rsid w:val="00964EEF"/>
    <w:rsid w:val="00965FF1"/>
    <w:rsid w:val="00966625"/>
    <w:rsid w:val="00971976"/>
    <w:rsid w:val="00972E12"/>
    <w:rsid w:val="009731E9"/>
    <w:rsid w:val="00974BDC"/>
    <w:rsid w:val="0098016F"/>
    <w:rsid w:val="0099200D"/>
    <w:rsid w:val="009922A5"/>
    <w:rsid w:val="00993E21"/>
    <w:rsid w:val="009952C8"/>
    <w:rsid w:val="009A0C60"/>
    <w:rsid w:val="009A31E3"/>
    <w:rsid w:val="009C3F4C"/>
    <w:rsid w:val="009C728E"/>
    <w:rsid w:val="009E0863"/>
    <w:rsid w:val="009E4B74"/>
    <w:rsid w:val="009E5CCE"/>
    <w:rsid w:val="009E6871"/>
    <w:rsid w:val="009E7A75"/>
    <w:rsid w:val="009F436D"/>
    <w:rsid w:val="009F60B4"/>
    <w:rsid w:val="00A23258"/>
    <w:rsid w:val="00A32308"/>
    <w:rsid w:val="00A47AAA"/>
    <w:rsid w:val="00A51B50"/>
    <w:rsid w:val="00A90563"/>
    <w:rsid w:val="00A959C5"/>
    <w:rsid w:val="00A96784"/>
    <w:rsid w:val="00AA4014"/>
    <w:rsid w:val="00AA46FA"/>
    <w:rsid w:val="00AA5549"/>
    <w:rsid w:val="00AA5604"/>
    <w:rsid w:val="00AB464A"/>
    <w:rsid w:val="00AC149A"/>
    <w:rsid w:val="00AD6C1D"/>
    <w:rsid w:val="00AE1C3F"/>
    <w:rsid w:val="00AE6482"/>
    <w:rsid w:val="00AF546B"/>
    <w:rsid w:val="00AF7741"/>
    <w:rsid w:val="00B06785"/>
    <w:rsid w:val="00B21C8E"/>
    <w:rsid w:val="00B267B3"/>
    <w:rsid w:val="00B30F45"/>
    <w:rsid w:val="00B3225B"/>
    <w:rsid w:val="00B343EA"/>
    <w:rsid w:val="00B36391"/>
    <w:rsid w:val="00B42D73"/>
    <w:rsid w:val="00B45465"/>
    <w:rsid w:val="00B46BFA"/>
    <w:rsid w:val="00B6047A"/>
    <w:rsid w:val="00B67E28"/>
    <w:rsid w:val="00B80FB8"/>
    <w:rsid w:val="00B84411"/>
    <w:rsid w:val="00B865D7"/>
    <w:rsid w:val="00BA720E"/>
    <w:rsid w:val="00BB4B70"/>
    <w:rsid w:val="00BB612F"/>
    <w:rsid w:val="00BC039A"/>
    <w:rsid w:val="00BC0B37"/>
    <w:rsid w:val="00BC64B2"/>
    <w:rsid w:val="00BE1170"/>
    <w:rsid w:val="00C02A24"/>
    <w:rsid w:val="00C2066C"/>
    <w:rsid w:val="00C2212B"/>
    <w:rsid w:val="00C25B34"/>
    <w:rsid w:val="00C3146B"/>
    <w:rsid w:val="00C45510"/>
    <w:rsid w:val="00C477BB"/>
    <w:rsid w:val="00C93C28"/>
    <w:rsid w:val="00CA1013"/>
    <w:rsid w:val="00CB7BFD"/>
    <w:rsid w:val="00CC5BFF"/>
    <w:rsid w:val="00CC71EB"/>
    <w:rsid w:val="00CF0F39"/>
    <w:rsid w:val="00CF4849"/>
    <w:rsid w:val="00D03A32"/>
    <w:rsid w:val="00D05FA7"/>
    <w:rsid w:val="00D16911"/>
    <w:rsid w:val="00D25882"/>
    <w:rsid w:val="00D37BE2"/>
    <w:rsid w:val="00D407D9"/>
    <w:rsid w:val="00D4321A"/>
    <w:rsid w:val="00D46653"/>
    <w:rsid w:val="00D46A95"/>
    <w:rsid w:val="00D54737"/>
    <w:rsid w:val="00D65BFE"/>
    <w:rsid w:val="00D65E44"/>
    <w:rsid w:val="00D67755"/>
    <w:rsid w:val="00D84637"/>
    <w:rsid w:val="00D84914"/>
    <w:rsid w:val="00D85A05"/>
    <w:rsid w:val="00D862B7"/>
    <w:rsid w:val="00D93275"/>
    <w:rsid w:val="00D94539"/>
    <w:rsid w:val="00DA623E"/>
    <w:rsid w:val="00DC680F"/>
    <w:rsid w:val="00DD047B"/>
    <w:rsid w:val="00DE29B2"/>
    <w:rsid w:val="00DF1093"/>
    <w:rsid w:val="00DF571A"/>
    <w:rsid w:val="00E16CB0"/>
    <w:rsid w:val="00E20CDB"/>
    <w:rsid w:val="00E27C2A"/>
    <w:rsid w:val="00E32EC4"/>
    <w:rsid w:val="00E37AAE"/>
    <w:rsid w:val="00E56A3D"/>
    <w:rsid w:val="00E56FEF"/>
    <w:rsid w:val="00E570B6"/>
    <w:rsid w:val="00E5762C"/>
    <w:rsid w:val="00E709E5"/>
    <w:rsid w:val="00E71794"/>
    <w:rsid w:val="00E733BE"/>
    <w:rsid w:val="00E76013"/>
    <w:rsid w:val="00E80F44"/>
    <w:rsid w:val="00E81B8B"/>
    <w:rsid w:val="00E83AEB"/>
    <w:rsid w:val="00E85946"/>
    <w:rsid w:val="00EA4581"/>
    <w:rsid w:val="00EA5ACB"/>
    <w:rsid w:val="00EA7933"/>
    <w:rsid w:val="00EB01D5"/>
    <w:rsid w:val="00EB6724"/>
    <w:rsid w:val="00EB7E70"/>
    <w:rsid w:val="00EC1531"/>
    <w:rsid w:val="00ED22C2"/>
    <w:rsid w:val="00EE0EBE"/>
    <w:rsid w:val="00EE14E8"/>
    <w:rsid w:val="00F062E3"/>
    <w:rsid w:val="00F17291"/>
    <w:rsid w:val="00F22D73"/>
    <w:rsid w:val="00F26E46"/>
    <w:rsid w:val="00F36382"/>
    <w:rsid w:val="00F37581"/>
    <w:rsid w:val="00F415C0"/>
    <w:rsid w:val="00F45515"/>
    <w:rsid w:val="00F458F9"/>
    <w:rsid w:val="00F45FED"/>
    <w:rsid w:val="00F53104"/>
    <w:rsid w:val="00F5447E"/>
    <w:rsid w:val="00F5616E"/>
    <w:rsid w:val="00F61A84"/>
    <w:rsid w:val="00F63A2F"/>
    <w:rsid w:val="00F74549"/>
    <w:rsid w:val="00F83A67"/>
    <w:rsid w:val="00FA0841"/>
    <w:rsid w:val="00FB28D7"/>
    <w:rsid w:val="00FC1738"/>
    <w:rsid w:val="00FC4658"/>
    <w:rsid w:val="00FC7281"/>
    <w:rsid w:val="00FD2AB9"/>
    <w:rsid w:val="00FD4009"/>
    <w:rsid w:val="00FD5F61"/>
    <w:rsid w:val="00FD6485"/>
    <w:rsid w:val="00FE6882"/>
    <w:rsid w:val="00FE74E5"/>
    <w:rsid w:val="00FF23A3"/>
    <w:rsid w:val="00FF3073"/>
    <w:rsid w:val="00FF3841"/>
    <w:rsid w:val="00FF4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F2E078-46B0-4111-A2DA-5E5550D1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00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E67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6F4765"/>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37AAE"/>
    <w:rPr>
      <w:rFonts w:ascii="Segoe UI" w:hAnsi="Segoe UI" w:cs="Segoe UI"/>
      <w:sz w:val="18"/>
      <w:szCs w:val="18"/>
    </w:rPr>
  </w:style>
  <w:style w:type="character" w:customStyle="1" w:styleId="TextodebaloChar">
    <w:name w:val="Texto de balão Char"/>
    <w:basedOn w:val="Fontepargpadro"/>
    <w:link w:val="Textodebalo"/>
    <w:uiPriority w:val="99"/>
    <w:semiHidden/>
    <w:rsid w:val="00E37AAE"/>
    <w:rPr>
      <w:rFonts w:ascii="Segoe UI" w:eastAsia="Times New Roman" w:hAnsi="Segoe UI" w:cs="Segoe UI"/>
      <w:sz w:val="18"/>
      <w:szCs w:val="18"/>
      <w:lang w:eastAsia="pt-BR"/>
    </w:rPr>
  </w:style>
  <w:style w:type="character" w:customStyle="1" w:styleId="Ttulo2Char">
    <w:name w:val="Título 2 Char"/>
    <w:basedOn w:val="Fontepargpadro"/>
    <w:link w:val="Ttulo2"/>
    <w:rsid w:val="006F4765"/>
    <w:rPr>
      <w:rFonts w:ascii="Calibri Light" w:eastAsia="Times New Roman" w:hAnsi="Calibri Light" w:cs="Times New Roman"/>
      <w:b/>
      <w:bCs/>
      <w:i/>
      <w:iCs/>
      <w:sz w:val="28"/>
      <w:szCs w:val="28"/>
      <w:lang w:eastAsia="pt-BR"/>
    </w:rPr>
  </w:style>
  <w:style w:type="paragraph" w:styleId="Textodenotaderodap">
    <w:name w:val="footnote text"/>
    <w:basedOn w:val="Normal"/>
    <w:link w:val="TextodenotaderodapChar"/>
    <w:semiHidden/>
    <w:rsid w:val="006F4765"/>
    <w:rPr>
      <w:rFonts w:ascii="Arial" w:hAnsi="Arial"/>
    </w:rPr>
  </w:style>
  <w:style w:type="character" w:customStyle="1" w:styleId="TextodenotaderodapChar">
    <w:name w:val="Texto de nota de rodapé Char"/>
    <w:basedOn w:val="Fontepargpadro"/>
    <w:link w:val="Textodenotaderodap"/>
    <w:semiHidden/>
    <w:rsid w:val="006F4765"/>
    <w:rPr>
      <w:rFonts w:ascii="Arial" w:eastAsia="Times New Roman" w:hAnsi="Arial" w:cs="Times New Roman"/>
      <w:sz w:val="20"/>
      <w:szCs w:val="20"/>
      <w:lang w:eastAsia="pt-BR"/>
    </w:rPr>
  </w:style>
  <w:style w:type="character" w:styleId="Refdenotaderodap">
    <w:name w:val="footnote reference"/>
    <w:semiHidden/>
    <w:rsid w:val="006F4765"/>
    <w:rPr>
      <w:vertAlign w:val="superscript"/>
    </w:rPr>
  </w:style>
  <w:style w:type="paragraph" w:styleId="Corpodetexto">
    <w:name w:val="Body Text"/>
    <w:basedOn w:val="Normal"/>
    <w:link w:val="CorpodetextoChar"/>
    <w:rsid w:val="006F4765"/>
    <w:pPr>
      <w:tabs>
        <w:tab w:val="left" w:pos="1418"/>
      </w:tabs>
      <w:ind w:right="57"/>
      <w:jc w:val="both"/>
    </w:pPr>
    <w:rPr>
      <w:rFonts w:ascii="Arial" w:hAnsi="Arial"/>
      <w:sz w:val="22"/>
    </w:rPr>
  </w:style>
  <w:style w:type="character" w:customStyle="1" w:styleId="CorpodetextoChar">
    <w:name w:val="Corpo de texto Char"/>
    <w:basedOn w:val="Fontepargpadro"/>
    <w:link w:val="Corpodetexto"/>
    <w:rsid w:val="006F4765"/>
    <w:rPr>
      <w:rFonts w:ascii="Arial" w:eastAsia="Times New Roman" w:hAnsi="Arial" w:cs="Times New Roman"/>
      <w:szCs w:val="20"/>
      <w:lang w:eastAsia="pt-BR"/>
    </w:rPr>
  </w:style>
  <w:style w:type="paragraph" w:styleId="Recuodecorpodetexto">
    <w:name w:val="Body Text Indent"/>
    <w:basedOn w:val="Normal"/>
    <w:link w:val="RecuodecorpodetextoChar"/>
    <w:rsid w:val="006F4765"/>
    <w:pPr>
      <w:tabs>
        <w:tab w:val="left" w:pos="1418"/>
      </w:tabs>
      <w:ind w:right="57" w:firstLine="708"/>
      <w:jc w:val="both"/>
    </w:pPr>
    <w:rPr>
      <w:rFonts w:ascii="Arial" w:hAnsi="Arial"/>
      <w:sz w:val="22"/>
    </w:rPr>
  </w:style>
  <w:style w:type="character" w:customStyle="1" w:styleId="RecuodecorpodetextoChar">
    <w:name w:val="Recuo de corpo de texto Char"/>
    <w:basedOn w:val="Fontepargpadro"/>
    <w:link w:val="Recuodecorpodetexto"/>
    <w:rsid w:val="006F4765"/>
    <w:rPr>
      <w:rFonts w:ascii="Arial" w:eastAsia="Times New Roman" w:hAnsi="Arial" w:cs="Times New Roman"/>
      <w:szCs w:val="20"/>
      <w:lang w:eastAsia="pt-BR"/>
    </w:rPr>
  </w:style>
  <w:style w:type="paragraph" w:styleId="Cabealho">
    <w:name w:val="header"/>
    <w:basedOn w:val="Normal"/>
    <w:link w:val="CabealhoChar"/>
    <w:uiPriority w:val="99"/>
    <w:unhideWhenUsed/>
    <w:rsid w:val="00654765"/>
    <w:pPr>
      <w:tabs>
        <w:tab w:val="center" w:pos="4252"/>
        <w:tab w:val="right" w:pos="8504"/>
      </w:tabs>
    </w:pPr>
  </w:style>
  <w:style w:type="character" w:customStyle="1" w:styleId="CabealhoChar">
    <w:name w:val="Cabeçalho Char"/>
    <w:basedOn w:val="Fontepargpadro"/>
    <w:link w:val="Cabealho"/>
    <w:uiPriority w:val="99"/>
    <w:rsid w:val="0065476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54765"/>
    <w:pPr>
      <w:tabs>
        <w:tab w:val="center" w:pos="4252"/>
        <w:tab w:val="right" w:pos="8504"/>
      </w:tabs>
    </w:pPr>
  </w:style>
  <w:style w:type="character" w:customStyle="1" w:styleId="RodapChar">
    <w:name w:val="Rodapé Char"/>
    <w:basedOn w:val="Fontepargpadro"/>
    <w:link w:val="Rodap"/>
    <w:uiPriority w:val="99"/>
    <w:rsid w:val="00654765"/>
    <w:rPr>
      <w:rFonts w:ascii="Times New Roman" w:eastAsia="Times New Roman" w:hAnsi="Times New Roman" w:cs="Times New Roman"/>
      <w:sz w:val="20"/>
      <w:szCs w:val="20"/>
      <w:lang w:eastAsia="pt-BR"/>
    </w:rPr>
  </w:style>
  <w:style w:type="character" w:customStyle="1" w:styleId="apple-converted-space">
    <w:name w:val="apple-converted-space"/>
    <w:rsid w:val="00597BB5"/>
  </w:style>
  <w:style w:type="character" w:styleId="Hyperlink">
    <w:name w:val="Hyperlink"/>
    <w:uiPriority w:val="99"/>
    <w:semiHidden/>
    <w:unhideWhenUsed/>
    <w:rsid w:val="00597BB5"/>
    <w:rPr>
      <w:color w:val="0000FF"/>
      <w:u w:val="single"/>
    </w:rPr>
  </w:style>
  <w:style w:type="paragraph" w:styleId="SemEspaamento">
    <w:name w:val="No Spacing"/>
    <w:qFormat/>
    <w:rsid w:val="007D26D3"/>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unhideWhenUsed/>
    <w:rsid w:val="007A5017"/>
    <w:rPr>
      <w:sz w:val="24"/>
      <w:szCs w:val="24"/>
    </w:rPr>
  </w:style>
  <w:style w:type="character" w:customStyle="1" w:styleId="label">
    <w:name w:val="label"/>
    <w:basedOn w:val="Fontepargpadro"/>
    <w:rsid w:val="000F5C8A"/>
  </w:style>
  <w:style w:type="paragraph" w:styleId="PargrafodaLista">
    <w:name w:val="List Paragraph"/>
    <w:basedOn w:val="Normal"/>
    <w:uiPriority w:val="34"/>
    <w:qFormat/>
    <w:rsid w:val="00D05FA7"/>
    <w:pPr>
      <w:spacing w:after="200" w:line="276" w:lineRule="auto"/>
      <w:ind w:left="720"/>
      <w:contextualSpacing/>
    </w:pPr>
    <w:rPr>
      <w:rFonts w:asciiTheme="minorHAnsi" w:eastAsiaTheme="minorEastAsia" w:hAnsiTheme="minorHAnsi" w:cstheme="minorBidi"/>
      <w:sz w:val="22"/>
      <w:szCs w:val="22"/>
    </w:rPr>
  </w:style>
  <w:style w:type="paragraph" w:styleId="Corpodetexto3">
    <w:name w:val="Body Text 3"/>
    <w:basedOn w:val="Normal"/>
    <w:link w:val="Corpodetexto3Char"/>
    <w:uiPriority w:val="99"/>
    <w:unhideWhenUsed/>
    <w:rsid w:val="00F45FED"/>
    <w:pPr>
      <w:spacing w:after="120"/>
    </w:pPr>
    <w:rPr>
      <w:sz w:val="16"/>
      <w:szCs w:val="16"/>
    </w:rPr>
  </w:style>
  <w:style w:type="character" w:customStyle="1" w:styleId="Corpodetexto3Char">
    <w:name w:val="Corpo de texto 3 Char"/>
    <w:basedOn w:val="Fontepargpadro"/>
    <w:link w:val="Corpodetexto3"/>
    <w:uiPriority w:val="99"/>
    <w:rsid w:val="00F45FED"/>
    <w:rPr>
      <w:rFonts w:ascii="Times New Roman" w:eastAsia="Times New Roman" w:hAnsi="Times New Roman" w:cs="Times New Roman"/>
      <w:sz w:val="16"/>
      <w:szCs w:val="16"/>
      <w:lang w:eastAsia="pt-BR"/>
    </w:rPr>
  </w:style>
  <w:style w:type="character" w:customStyle="1" w:styleId="Ttulo1Char">
    <w:name w:val="Título 1 Char"/>
    <w:basedOn w:val="Fontepargpadro"/>
    <w:link w:val="Ttulo1"/>
    <w:uiPriority w:val="9"/>
    <w:rsid w:val="000E6700"/>
    <w:rPr>
      <w:rFonts w:asciiTheme="majorHAnsi" w:eastAsiaTheme="majorEastAsia" w:hAnsiTheme="majorHAnsi" w:cstheme="majorBidi"/>
      <w:color w:val="2E74B5" w:themeColor="accent1" w:themeShade="BF"/>
      <w:sz w:val="32"/>
      <w:szCs w:val="32"/>
      <w:lang w:eastAsia="pt-BR"/>
    </w:rPr>
  </w:style>
  <w:style w:type="character" w:customStyle="1" w:styleId="badge">
    <w:name w:val="badge"/>
    <w:basedOn w:val="Fontepargpadro"/>
    <w:rsid w:val="00FE74E5"/>
  </w:style>
  <w:style w:type="character" w:styleId="nfase">
    <w:name w:val="Emphasis"/>
    <w:uiPriority w:val="20"/>
    <w:qFormat/>
    <w:rsid w:val="00AE1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685">
      <w:bodyDiv w:val="1"/>
      <w:marLeft w:val="0"/>
      <w:marRight w:val="0"/>
      <w:marTop w:val="0"/>
      <w:marBottom w:val="0"/>
      <w:divBdr>
        <w:top w:val="none" w:sz="0" w:space="0" w:color="auto"/>
        <w:left w:val="none" w:sz="0" w:space="0" w:color="auto"/>
        <w:bottom w:val="none" w:sz="0" w:space="0" w:color="auto"/>
        <w:right w:val="none" w:sz="0" w:space="0" w:color="auto"/>
      </w:divBdr>
    </w:div>
    <w:div w:id="91584618">
      <w:bodyDiv w:val="1"/>
      <w:marLeft w:val="0"/>
      <w:marRight w:val="0"/>
      <w:marTop w:val="0"/>
      <w:marBottom w:val="0"/>
      <w:divBdr>
        <w:top w:val="none" w:sz="0" w:space="0" w:color="auto"/>
        <w:left w:val="none" w:sz="0" w:space="0" w:color="auto"/>
        <w:bottom w:val="none" w:sz="0" w:space="0" w:color="auto"/>
        <w:right w:val="none" w:sz="0" w:space="0" w:color="auto"/>
      </w:divBdr>
    </w:div>
    <w:div w:id="520051781">
      <w:bodyDiv w:val="1"/>
      <w:marLeft w:val="0"/>
      <w:marRight w:val="0"/>
      <w:marTop w:val="0"/>
      <w:marBottom w:val="0"/>
      <w:divBdr>
        <w:top w:val="none" w:sz="0" w:space="0" w:color="auto"/>
        <w:left w:val="none" w:sz="0" w:space="0" w:color="auto"/>
        <w:bottom w:val="none" w:sz="0" w:space="0" w:color="auto"/>
        <w:right w:val="none" w:sz="0" w:space="0" w:color="auto"/>
      </w:divBdr>
      <w:divsChild>
        <w:div w:id="1458375017">
          <w:marLeft w:val="0"/>
          <w:marRight w:val="0"/>
          <w:marTop w:val="0"/>
          <w:marBottom w:val="0"/>
          <w:divBdr>
            <w:top w:val="none" w:sz="0" w:space="0" w:color="auto"/>
            <w:left w:val="none" w:sz="0" w:space="0" w:color="auto"/>
            <w:bottom w:val="none" w:sz="0" w:space="0" w:color="auto"/>
            <w:right w:val="none" w:sz="0" w:space="0" w:color="auto"/>
          </w:divBdr>
        </w:div>
        <w:div w:id="351566748">
          <w:marLeft w:val="0"/>
          <w:marRight w:val="0"/>
          <w:marTop w:val="0"/>
          <w:marBottom w:val="0"/>
          <w:divBdr>
            <w:top w:val="none" w:sz="0" w:space="0" w:color="auto"/>
            <w:left w:val="none" w:sz="0" w:space="0" w:color="auto"/>
            <w:bottom w:val="none" w:sz="0" w:space="0" w:color="auto"/>
            <w:right w:val="none" w:sz="0" w:space="0" w:color="auto"/>
          </w:divBdr>
        </w:div>
        <w:div w:id="1245653426">
          <w:marLeft w:val="0"/>
          <w:marRight w:val="0"/>
          <w:marTop w:val="0"/>
          <w:marBottom w:val="0"/>
          <w:divBdr>
            <w:top w:val="none" w:sz="0" w:space="0" w:color="auto"/>
            <w:left w:val="none" w:sz="0" w:space="0" w:color="auto"/>
            <w:bottom w:val="none" w:sz="0" w:space="0" w:color="auto"/>
            <w:right w:val="none" w:sz="0" w:space="0" w:color="auto"/>
          </w:divBdr>
        </w:div>
      </w:divsChild>
    </w:div>
    <w:div w:id="1085032268">
      <w:bodyDiv w:val="1"/>
      <w:marLeft w:val="0"/>
      <w:marRight w:val="0"/>
      <w:marTop w:val="0"/>
      <w:marBottom w:val="0"/>
      <w:divBdr>
        <w:top w:val="none" w:sz="0" w:space="0" w:color="auto"/>
        <w:left w:val="none" w:sz="0" w:space="0" w:color="auto"/>
        <w:bottom w:val="none" w:sz="0" w:space="0" w:color="auto"/>
        <w:right w:val="none" w:sz="0" w:space="0" w:color="auto"/>
      </w:divBdr>
    </w:div>
    <w:div w:id="1203443248">
      <w:bodyDiv w:val="1"/>
      <w:marLeft w:val="0"/>
      <w:marRight w:val="0"/>
      <w:marTop w:val="0"/>
      <w:marBottom w:val="0"/>
      <w:divBdr>
        <w:top w:val="none" w:sz="0" w:space="0" w:color="auto"/>
        <w:left w:val="none" w:sz="0" w:space="0" w:color="auto"/>
        <w:bottom w:val="none" w:sz="0" w:space="0" w:color="auto"/>
        <w:right w:val="none" w:sz="0" w:space="0" w:color="auto"/>
      </w:divBdr>
    </w:div>
    <w:div w:id="1387216971">
      <w:bodyDiv w:val="1"/>
      <w:marLeft w:val="0"/>
      <w:marRight w:val="0"/>
      <w:marTop w:val="0"/>
      <w:marBottom w:val="0"/>
      <w:divBdr>
        <w:top w:val="none" w:sz="0" w:space="0" w:color="auto"/>
        <w:left w:val="none" w:sz="0" w:space="0" w:color="auto"/>
        <w:bottom w:val="none" w:sz="0" w:space="0" w:color="auto"/>
        <w:right w:val="none" w:sz="0" w:space="0" w:color="auto"/>
      </w:divBdr>
    </w:div>
    <w:div w:id="1589268869">
      <w:bodyDiv w:val="1"/>
      <w:marLeft w:val="0"/>
      <w:marRight w:val="0"/>
      <w:marTop w:val="0"/>
      <w:marBottom w:val="0"/>
      <w:divBdr>
        <w:top w:val="none" w:sz="0" w:space="0" w:color="auto"/>
        <w:left w:val="none" w:sz="0" w:space="0" w:color="auto"/>
        <w:bottom w:val="none" w:sz="0" w:space="0" w:color="auto"/>
        <w:right w:val="none" w:sz="0" w:space="0" w:color="auto"/>
      </w:divBdr>
    </w:div>
    <w:div w:id="1693802666">
      <w:bodyDiv w:val="1"/>
      <w:marLeft w:val="0"/>
      <w:marRight w:val="0"/>
      <w:marTop w:val="0"/>
      <w:marBottom w:val="0"/>
      <w:divBdr>
        <w:top w:val="none" w:sz="0" w:space="0" w:color="auto"/>
        <w:left w:val="none" w:sz="0" w:space="0" w:color="auto"/>
        <w:bottom w:val="none" w:sz="0" w:space="0" w:color="auto"/>
        <w:right w:val="none" w:sz="0" w:space="0" w:color="auto"/>
      </w:divBdr>
    </w:div>
    <w:div w:id="1796289831">
      <w:bodyDiv w:val="1"/>
      <w:marLeft w:val="0"/>
      <w:marRight w:val="0"/>
      <w:marTop w:val="0"/>
      <w:marBottom w:val="0"/>
      <w:divBdr>
        <w:top w:val="none" w:sz="0" w:space="0" w:color="auto"/>
        <w:left w:val="none" w:sz="0" w:space="0" w:color="auto"/>
        <w:bottom w:val="none" w:sz="0" w:space="0" w:color="auto"/>
        <w:right w:val="none" w:sz="0" w:space="0" w:color="auto"/>
      </w:divBdr>
    </w:div>
    <w:div w:id="1902791161">
      <w:bodyDiv w:val="1"/>
      <w:marLeft w:val="0"/>
      <w:marRight w:val="0"/>
      <w:marTop w:val="0"/>
      <w:marBottom w:val="0"/>
      <w:divBdr>
        <w:top w:val="none" w:sz="0" w:space="0" w:color="auto"/>
        <w:left w:val="none" w:sz="0" w:space="0" w:color="auto"/>
        <w:bottom w:val="none" w:sz="0" w:space="0" w:color="auto"/>
        <w:right w:val="none" w:sz="0" w:space="0" w:color="auto"/>
      </w:divBdr>
    </w:div>
    <w:div w:id="20877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A065-7BDA-4241-94A6-42C0DFE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513</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TecleEnter</dc:creator>
  <cp:keywords/>
  <dc:description/>
  <cp:lastModifiedBy>TecleEnter</cp:lastModifiedBy>
  <cp:revision>31</cp:revision>
  <cp:lastPrinted>2021-09-10T12:49:00Z</cp:lastPrinted>
  <dcterms:created xsi:type="dcterms:W3CDTF">2021-04-01T13:05:00Z</dcterms:created>
  <dcterms:modified xsi:type="dcterms:W3CDTF">2021-09-27T13:56:00Z</dcterms:modified>
</cp:coreProperties>
</file>