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Excelentíssimo Senhor Prefeito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Arlei Luis Tomazoni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CÂMARA MUNICIPAL DE TRÊS PASSOS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>AUTÓGRAFO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74, DE 2021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 xml:space="preserve">Em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5</w:t>
      </w:r>
      <w:r>
        <w:rPr>
          <w:u w:val="none"/>
        </w:rPr>
        <w:t xml:space="preserve"> de outubro de 2021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Senhor Prefeito,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ab/>
        <w:t>Dirijo-me a Vossa Excelência para comunicar que esta Câmara Municipal, na Sessão de  4 de outubro de 2021, aprovou o PROJETO DE LEI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71, de 2021, de autoria da Mesa Diretora desta Casa Legislativa, que “autoriza o Poder Executivo Municipal a proceder na Contratação Temporária de até 25 professores na área de Pedagogia, destinado ao atendimento emergencial de necessidade temporária e de excepcional interesse público, nas Escolas de Rede Pública Municipal de Ensino”, seguindo a redação final para sanção ou veto nos termos do art. 72 da Lei Orgânica Municipal.</w:t>
      </w:r>
    </w:p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posOffset>1574165</wp:posOffset>
            </wp:positionH>
            <wp:positionV relativeFrom="paragraph">
              <wp:posOffset>38735</wp:posOffset>
            </wp:positionV>
            <wp:extent cx="2895600" cy="41910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Vereador Paulo Gilceu Sattler</w:t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Presidente da Câmara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/>
      </w:pPr>
      <w:r>
        <w:rPr>
          <w:b/>
          <w:bCs/>
          <w:sz w:val="24"/>
          <w:szCs w:val="24"/>
          <w:u w:val="none"/>
        </w:rPr>
        <w:t>PROJETO DE LEI N</w:t>
      </w:r>
      <w:r>
        <w:rPr>
          <w:b/>
          <w:bCs/>
          <w:caps w:val="false"/>
          <w:smallCaps w:val="false"/>
          <w:strike/>
          <w:sz w:val="24"/>
          <w:szCs w:val="24"/>
          <w:u w:val="none"/>
        </w:rPr>
        <w:t>º</w:t>
      </w:r>
      <w:r>
        <w:rPr>
          <w:b/>
          <w:bCs/>
          <w:sz w:val="24"/>
          <w:szCs w:val="24"/>
          <w:u w:val="none"/>
        </w:rPr>
        <w:t xml:space="preserve"> 71, DE 2</w:t>
      </w:r>
      <w:r>
        <w:rPr>
          <w:b/>
          <w:bCs/>
          <w:strike w:val="false"/>
          <w:dstrike w:val="false"/>
          <w:sz w:val="24"/>
          <w:szCs w:val="24"/>
          <w:u w:val="none"/>
        </w:rPr>
        <w:t xml:space="preserve"> </w:t>
      </w:r>
      <w:r>
        <w:rPr>
          <w:b/>
          <w:bCs/>
          <w:sz w:val="24"/>
          <w:szCs w:val="24"/>
          <w:u w:val="none"/>
        </w:rPr>
        <w:t xml:space="preserve">DE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SETEMBRO</w:t>
      </w:r>
      <w:r>
        <w:rPr>
          <w:b/>
          <w:bCs/>
          <w:sz w:val="24"/>
          <w:szCs w:val="24"/>
          <w:u w:val="none"/>
        </w:rPr>
        <w:t xml:space="preserve"> DE 2021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 w:cs="Arial"/>
          <w:sz w:val="24"/>
          <w:szCs w:val="24"/>
          <w:u w:val="none"/>
        </w:rPr>
      </w:pPr>
      <w:r>
        <w:rPr>
          <w:rFonts w:cs="Arial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/>
      </w:pPr>
      <w:r>
        <w:rPr>
          <w:rFonts w:cs="Arial"/>
          <w:i w:val="false"/>
          <w:iCs w:val="false"/>
          <w:sz w:val="24"/>
          <w:szCs w:val="24"/>
          <w:u w:val="none"/>
        </w:rPr>
        <w:t>Autoriza o Poder Executivo Municipal a proceder na Contratação Temporária de até 25 professores na área de Pedagogia, destinado ao atendimento emergencial de necessidade temporária e de excepcional interesse público, nas Escolas de Rede Pública Municipal de Ensino.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1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Para atender necessidade temporária e de excepcional interesse público da Rede Pública Municipal de Ensino, o Poder Executivo Municipal fica autorizado a contratar, em caráter emergencial, até 25 (vinte e cinco) professores na área de pedagogia.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§ 1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Os contratos serão de natureza administrativa e terão vigência da data de assinatura até 31/12/2021, renovável uma única vez, se necessário, podendo ser prorrogado até 31/12/2022.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§ 2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 A carga horária do contrato será de 20 (vinte) horas semanais.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§ 3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A remuneração do profissional de que trata esta lei, inclusive as vantagens, será equivalente à percebida pelos servidores de igual função no quadro permanente do Município, de acordo com a Lei Municipal n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4.426, de 29 de outubro de 2010. 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§ 4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Os professores contratados com base nesta lei terão seus direitos e obrigações conforme estabelecido no Plano de Carreira do Magistério Público Municipal de Três Passos.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§ 5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As contratações autorizadas por esta lei ocorrerão conforme necessidade emergencial apresentada, observando o número total estabelecido e os demais dispositivos vigentes na Lei.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ascii="Arial" w:hAnsi="Arial" w:cs="Arial"/>
          <w:sz w:val="24"/>
          <w:szCs w:val="24"/>
          <w:u w:val="none"/>
        </w:rPr>
      </w:pPr>
      <w:r>
        <w:rPr>
          <w:sz w:val="24"/>
          <w:szCs w:val="24"/>
          <w:u w:val="none"/>
        </w:rPr>
        <w:t>Art. 2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Para o exercício da função de que trata esta lei, os professores deverão possuir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graduação em pedagogia.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3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A contratação autorizada por esta lei dar-se-á mediante utilização da lista de candidatos aprovados no Processo Seletivo Simplificado Edital n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027/2021, conforme Edital de Homologação n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054/2021, elaborada com base na Lei Municipal n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5.595/2021, podendo ser realizado novo certame no caso de exaurimento (término) da referida lista de espera. 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4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As despesas decorrentes da presente lei correrão à conta das seguintes dotações orçamentárias da Secretaria Municipal da Educação e Cultura: 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Entidade: 1 - PREFEITURA MUNICIPAL DE TRÊS PASSOS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Órgão: 08 Secretaria Municipal de Educação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Unidade: 02 Setor de Educação Infantil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Proj./Ativ. 2.821 Manutenção do Funcionalismo Ed. Infantil – Professores Creche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3.1.90.11.00.00.00.00 0031 Vencimentos e Vantagens Fixas - Pessoal Civil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3.1.90.13.00.00.00.00 0031 Obrigações Patronais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Entidade: 1 - PREFEITURA MUNICIPAL DE TRÊS PASSOS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Órgão: 08 Secretaria Municipal de Educação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Unidade: 02 Setor de Educação Infantil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Proj./Ativ. 2.822 Manutenção do Funcionalismo Ed. Infantil – Professores Pré-Escola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3.1.90.11.00.00.00.00. 0031 Vencimentos e Vantagens Fixas – Pessoal Civil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3.1.90.13.00.00.00.00. 0031 Obrigações Patronais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Entidade: 1 - PREFEITURA MUNICIPAL DE TRÊS PASSOS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Órgão: 08 Secretaria Municipal de Educação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Unidade: 01 Setor de Ensino Fundamental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Proj./Ativ. 2.811 Manutenção do Funcionalismo – Professores Fundeb 60%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3.1.90.11.00.00.00.00 0031 Vencimentos e Vantagens Fixas - Pessoal Civil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3.1.90.13.00.00.00.00 0031 Obrigações Patronais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5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T1">
    <w:name w:val="t1"/>
    <w:basedOn w:val="DefaultParagraphFont"/>
    <w:qFormat/>
    <w:rPr/>
  </w:style>
  <w:style w:type="character" w:styleId="Refdenotaderodap">
    <w:name w:val="Ref. de nota de rodapé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Application>LibreOffice/7.0.1.2$Windows_X86_64 LibreOffice_project/7cbcfc562f6eb6708b5ff7d7397325de9e764452</Application>
  <Pages>3</Pages>
  <Words>609</Words>
  <Characters>3501</Characters>
  <CharactersWithSpaces>4082</CharactersWithSpaces>
  <Paragraphs>43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2021-10-05T10:33:06Z</cp:lastPrinted>
  <dcterms:modified xsi:type="dcterms:W3CDTF">2021-10-06T07:37:31Z</dcterms:modified>
  <cp:revision>232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