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55" cy="968375"/>
            <wp:effectExtent l="0" t="0" r="0" b="0"/>
            <wp:wrapSquare wrapText="largest"/>
            <wp:docPr id="1" name="Imagem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PARECER DA COMISSÃO DE CONSTITUIÇÃO, REDAÇÃO E BEM-ESTAR SOCIAL.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orpodotextorecuado"/>
        <w:ind w:left="3238" w:hanging="3238"/>
        <w:rPr/>
      </w:pPr>
      <w:r>
        <w:rPr>
          <w:b/>
        </w:rPr>
        <w:t>Processo:</w:t>
      </w:r>
      <w:r>
        <w:rPr/>
        <w:t xml:space="preserve"> n</w:t>
      </w:r>
      <w:r>
        <w:rPr>
          <w:strike/>
        </w:rPr>
        <w:t>º</w:t>
      </w:r>
      <w:r>
        <w:rPr/>
        <w:t xml:space="preserve"> 17</w:t>
      </w:r>
      <w:r>
        <w:rPr/>
        <w:t>6</w:t>
      </w:r>
      <w:r>
        <w:rPr/>
        <w:t>/2021</w:t>
        <w:tab/>
        <w:tab/>
        <w:tab/>
        <w:tab/>
      </w:r>
      <w:r>
        <w:rPr>
          <w:b/>
        </w:rPr>
        <w:t>Data:</w:t>
      </w:r>
      <w:r>
        <w:rPr/>
        <w:t xml:space="preserve"> 1</w:t>
      </w:r>
      <w:r>
        <w:rPr/>
        <w:t>3</w:t>
      </w:r>
      <w:r>
        <w:rPr/>
        <w:t>/09/2021</w:t>
      </w:r>
    </w:p>
    <w:p>
      <w:pPr>
        <w:pStyle w:val="Corpodotextorecuado"/>
        <w:ind w:left="3238" w:hanging="3238"/>
        <w:rPr/>
      </w:pPr>
      <w:r>
        <w:rPr>
          <w:b/>
        </w:rPr>
        <w:t xml:space="preserve">Matéria: </w:t>
      </w:r>
      <w:r>
        <w:rPr>
          <w:b w:val="false"/>
          <w:bCs w:val="false"/>
        </w:rPr>
        <w:t xml:space="preserve">Emenda Modificativa </w:t>
      </w:r>
      <w:r>
        <w:rPr>
          <w:b w:val="false"/>
          <w:bCs w:val="false"/>
        </w:rPr>
        <w:t>e Aditiva</w:t>
      </w:r>
      <w:r>
        <w:rPr/>
        <w:tab/>
        <w:tab/>
      </w:r>
      <w:r>
        <w:rPr>
          <w:b/>
        </w:rPr>
        <w:t>Autor</w:t>
      </w:r>
      <w:r>
        <w:rPr/>
        <w:t xml:space="preserve">: Vereador </w:t>
      </w:r>
      <w:r>
        <w:rPr/>
        <w:t>Flavio Habitzreiter</w:t>
      </w:r>
    </w:p>
    <w:p>
      <w:pPr>
        <w:pStyle w:val="Corpodotextorecuado"/>
        <w:ind w:left="3238" w:hanging="3238"/>
        <w:rPr/>
      </w:pPr>
      <w:r>
        <w:rPr>
          <w:b/>
        </w:rPr>
        <w:t>Relator</w:t>
      </w:r>
      <w:r>
        <w:rPr>
          <w:b/>
        </w:rPr>
        <w:t>a</w:t>
      </w:r>
      <w:r>
        <w:rPr>
          <w:b/>
        </w:rPr>
        <w:t xml:space="preserve">: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Daiana Vanessa Bald</w:t>
      </w:r>
      <w:r>
        <w:rPr/>
        <w:tab/>
        <w:tab/>
        <w:tab/>
        <w:tab/>
      </w:r>
      <w:r>
        <w:rPr>
          <w:b/>
        </w:rPr>
        <w:t>Conclusão do Voto:</w:t>
      </w:r>
      <w:r>
        <w:rPr/>
        <w:t xml:space="preserve"> Desfavorável</w:t>
      </w:r>
    </w:p>
    <w:p>
      <w:pPr>
        <w:pStyle w:val="Corpodotextorecuado"/>
        <w:ind w:left="3238" w:hanging="3238"/>
        <w:jc w:val="both"/>
        <w:rPr/>
      </w:pPr>
      <w:r>
        <w:rPr>
          <w:b/>
          <w:bCs/>
        </w:rPr>
        <w:t>N</w:t>
      </w:r>
      <w:r>
        <w:rPr>
          <w:b/>
          <w:bCs/>
          <w:strike/>
        </w:rPr>
        <w:t>º</w:t>
      </w:r>
      <w:r>
        <w:rPr>
          <w:b/>
          <w:bCs/>
        </w:rPr>
        <w:t xml:space="preserve"> da Matéria: </w:t>
      </w:r>
      <w:r>
        <w:rPr>
          <w:b w:val="false"/>
          <w:bCs w:val="false"/>
        </w:rPr>
        <w:t>9</w:t>
      </w:r>
      <w:r>
        <w:rPr>
          <w:bCs/>
        </w:rPr>
        <w:t>/21</w:t>
      </w:r>
    </w:p>
    <w:p>
      <w:pPr>
        <w:pStyle w:val="Corpodotextorecuado"/>
        <w:jc w:val="both"/>
        <w:rPr>
          <w:bCs/>
        </w:rPr>
      </w:pPr>
      <w:r>
        <w:rPr>
          <w:bCs/>
        </w:rPr>
      </w:r>
    </w:p>
    <w:p>
      <w:pPr>
        <w:pStyle w:val="Corpodotextorecuado"/>
        <w:ind w:left="-142" w:firstLine="850"/>
        <w:jc w:val="both"/>
        <w:rPr/>
      </w:pPr>
      <w:r>
        <w:rPr/>
        <w:t>A Comissão de Constituição, Redação e Bem-Estar Social, por seus membros, emite parecer à Emenda n</w:t>
      </w:r>
      <w:r>
        <w:rPr>
          <w:strike/>
        </w:rPr>
        <w:t>º</w:t>
      </w:r>
      <w:r>
        <w:rPr/>
        <w:t xml:space="preserve"> </w:t>
      </w:r>
      <w:r>
        <w:rPr/>
        <w:t>9</w:t>
      </w:r>
      <w:r>
        <w:rPr/>
        <w:t>, de 2021, a</w:t>
      </w:r>
      <w:r>
        <w:rPr>
          <w:bCs/>
        </w:rPr>
        <w:t xml:space="preserve"> qual </w:t>
      </w:r>
      <w:r>
        <w:rPr>
          <w:bCs/>
        </w:rPr>
        <w:t>transforma o parágrafo único em § 1</w:t>
      </w:r>
      <w:r>
        <w:rPr>
          <w:bCs/>
          <w:strike/>
        </w:rPr>
        <w:t>º</w:t>
      </w:r>
      <w:r>
        <w:rPr>
          <w:bCs/>
        </w:rPr>
        <w:t xml:space="preserve"> e acrescenta o § 2</w:t>
      </w:r>
      <w:r>
        <w:rPr>
          <w:bCs/>
          <w:strike/>
        </w:rPr>
        <w:t>º</w:t>
      </w:r>
      <w:r>
        <w:rPr>
          <w:bCs/>
        </w:rPr>
        <w:t xml:space="preserve"> ao art. 2</w:t>
      </w:r>
      <w:r>
        <w:rPr>
          <w:bCs/>
          <w:strike/>
        </w:rPr>
        <w:t>º</w:t>
      </w:r>
      <w:r>
        <w:rPr>
          <w:bCs/>
        </w:rPr>
        <w:t xml:space="preserve"> do projeto de lei n</w:t>
      </w:r>
      <w:r>
        <w:rPr>
          <w:bCs/>
          <w:strike/>
        </w:rPr>
        <w:t>º</w:t>
      </w:r>
      <w:r>
        <w:rPr>
          <w:bCs/>
        </w:rPr>
        <w:t xml:space="preserve"> 63, de 2021</w:t>
      </w:r>
      <w:r>
        <w:rPr>
          <w:bCs/>
        </w:rPr>
        <w:t xml:space="preserve">, </w:t>
      </w:r>
      <w:r>
        <w:rPr/>
        <w:t>conforme segue:</w:t>
      </w:r>
    </w:p>
    <w:p>
      <w:pPr>
        <w:pStyle w:val="Corpodotextorecuado"/>
        <w:ind w:left="-142" w:firstLine="85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Relatório: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/>
      </w:pPr>
      <w:r>
        <w:rPr>
          <w:bCs/>
        </w:rPr>
        <w:t xml:space="preserve">A Emenda teve origem no Legislativo Municipal e foi lida na sessão ordinária do dia 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pt-BR" w:eastAsia="pt-BR" w:bidi="ar-SA"/>
        </w:rPr>
        <w:t>18/10/2021.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Solicitou-se orientação técnica, a qual destacou </w:t>
      </w:r>
      <w:r>
        <w:rPr>
          <w:bCs/>
        </w:rPr>
        <w:t>que</w:t>
      </w:r>
      <w:r>
        <w:rPr>
          <w:bCs/>
        </w:rPr>
        <w:t xml:space="preserve"> o poder de emendar proposições que tramitam na Câmara Municipal </w:t>
      </w:r>
      <w:r>
        <w:rPr>
          <w:bCs/>
        </w:rPr>
        <w:t>é</w:t>
      </w:r>
      <w:r>
        <w:rPr>
          <w:bCs/>
        </w:rPr>
        <w:t xml:space="preserve"> inerente ao exercício da atividade  parlamentar.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A apresentação de emendas aos projetos legislativos cabe a qualquer vereador  ou a qualquer das comissões legislativas da Câmara. Podem ser supressivas,  substitutivas, aditivas ou modificativas, conforme visem,  respectivamente, a  eliminar,  substituir, acrescer ou alterar qualquer disposição do original. 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 </w:t>
      </w:r>
      <w:r>
        <w:rPr>
          <w:bCs/>
        </w:rPr>
        <w:t xml:space="preserve">Todavia, em relação </w:t>
      </w:r>
      <w:r>
        <w:rPr>
          <w:bCs/>
        </w:rPr>
        <w:t>à</w:t>
      </w:r>
      <w:r>
        <w:rPr>
          <w:bCs/>
        </w:rPr>
        <w:t xml:space="preserve">s  matérias de  iniciativa  privativa  do  Prefeito,   </w:t>
      </w:r>
      <w:r>
        <w:rPr>
          <w:bCs/>
        </w:rPr>
        <w:t xml:space="preserve">a </w:t>
      </w:r>
      <w:r>
        <w:rPr>
          <w:bCs/>
        </w:rPr>
        <w:t xml:space="preserve">capacidade de propor  emendas  possui  óbice  capaz  de  afetar sua viabilidade.  As emendas que apresentem alterações substanciais ou determinem o aumento de despesa  inicialmente prevista  em  projetos  de  leis  de  iniciativa  privativa  do  Poder Executivo são consideradas inconstitucionais. 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 </w:t>
      </w:r>
      <w:r>
        <w:rPr>
          <w:bCs/>
        </w:rPr>
        <w:t xml:space="preserve">Entretanto, uma vez respeitadas as limitações ao poder de emendar estabelecidas  na  Constituição da  República,  nada  obsta  que  o  vereador  proponha emenda ao projeto de lei de iniciativa do Prefeito.  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 </w:t>
      </w:r>
      <w:r>
        <w:rPr>
          <w:bCs/>
        </w:rPr>
        <w:t>No  caso  concreto,  a  emenda  modificativa  proposta  ao  projeto  de  lei acaba por extrapolar os limites da competência parlamentar para emendar proposições de iniciativa privativa do Chefe do Poder Executivo, pois o Vereador está estabelecendo despesa para a Administração, o que contamina a proposição acessória.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/>
          <w:bCs/>
          <w:color w:val="auto"/>
          <w:kern w:val="0"/>
          <w:sz w:val="24"/>
          <w:szCs w:val="24"/>
          <w:lang w:val="pt-BR" w:eastAsia="pt-BR" w:bidi="ar-SA"/>
        </w:rPr>
        <w:t>Desta forma</w:t>
      </w:r>
      <w:r>
        <w:rPr>
          <w:bCs/>
        </w:rPr>
        <w:t xml:space="preserve">, </w:t>
      </w:r>
      <w:r>
        <w:rPr>
          <w:bCs/>
        </w:rPr>
        <w:t xml:space="preserve">a proposição em questão é inviável juridicamente, porque visa a modificar </w:t>
      </w:r>
      <w:r>
        <w:rPr>
          <w:bCs/>
        </w:rPr>
        <w:t>o texto original da proposição, extrapola</w:t>
      </w:r>
      <w:r>
        <w:rPr>
          <w:bCs/>
        </w:rPr>
        <w:t>ndo</w:t>
      </w:r>
      <w:r>
        <w:rPr>
          <w:bCs/>
        </w:rPr>
        <w:t xml:space="preserve"> o limite constitucional  ao  poder  de  emendar  projeto  de  lei  de  iniciativa  do  Chefe  do  Poder Executivo.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Análise: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/>
      </w:pPr>
      <w:r>
        <w:rPr>
          <w:bCs/>
        </w:rPr>
        <w:t>Manifesto meu voto pela rejeição da matéria, pois visualizo inconstitucionalidade na Emenda n</w:t>
      </w:r>
      <w:r>
        <w:rPr>
          <w:bCs/>
          <w:strike/>
        </w:rPr>
        <w:t>º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pt-BR" w:eastAsia="pt-BR" w:bidi="ar-SA"/>
        </w:rPr>
        <w:t>9</w:t>
      </w:r>
      <w:r>
        <w:rPr>
          <w:bCs/>
        </w:rPr>
        <w:t>, de 2021, pela sua inadequação formal e material.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Conclusão do Voto: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>
          <w:color w:val="000000"/>
        </w:rPr>
        <w:t xml:space="preserve">Diante disso, </w:t>
      </w:r>
      <w:r>
        <w:rPr/>
        <w:t>est</w:t>
      </w:r>
      <w:r>
        <w:rPr/>
        <w:t>a</w:t>
      </w:r>
      <w:r>
        <w:rPr/>
        <w:t xml:space="preserve"> Relator</w:t>
      </w:r>
      <w:r>
        <w:rPr/>
        <w:t>a</w:t>
      </w:r>
      <w:r>
        <w:rPr/>
        <w:t xml:space="preserve"> disponibiliza o presente voto CONTRÁRIO à Emenda.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ab/>
      </w:r>
      <w:r>
        <w:rPr/>
        <w:t xml:space="preserve">Sala das Comissões, em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11 de novembro</w:t>
      </w:r>
      <w:r>
        <w:rPr/>
        <w:t xml:space="preserve"> de 2021.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08" w:hanging="0"/>
        <w:rPr>
          <w:b/>
          <w:b/>
        </w:rPr>
      </w:pPr>
      <w:r>
        <w:rPr>
          <w:b/>
        </w:rPr>
        <w:t>____________________________________</w:t>
      </w:r>
    </w:p>
    <w:p>
      <w:pPr>
        <w:pStyle w:val="Normal"/>
        <w:rPr/>
      </w:pPr>
      <w:r>
        <w:rPr/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DAIANA VANESSA BALD</w:t>
      </w:r>
      <w:r>
        <w:rPr/>
        <w:t xml:space="preserve"> – RELATOR</w:t>
      </w:r>
      <w:r>
        <w:rPr/>
        <w:t>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Pelas Conclusões: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/>
      </w:pPr>
      <w:r>
        <w:rPr/>
        <w:t>______________________________________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DIEGO HIDER MACIEL - MEMBRO</w:t>
      </w:r>
    </w:p>
    <w:sectPr>
      <w:type w:val="nextPage"/>
      <w:pgSz w:w="11906" w:h="16838"/>
      <w:pgMar w:left="1701" w:right="1701" w:header="0" w:top="982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f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ad6f6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ad6f69"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26871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link w:val="Ttulo1"/>
    <w:qFormat/>
    <w:rsid w:val="00e851aa"/>
    <w:rPr>
      <w:rFonts w:ascii="Arial" w:hAnsi="Arial" w:eastAsia="Times New Roman" w:cs="Times New Roman"/>
      <w:b/>
      <w:bCs/>
      <w:kern w:val="2"/>
      <w:sz w:val="32"/>
      <w:szCs w:val="32"/>
      <w:lang w:val="x-none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4c573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fim" w:customStyle="1">
    <w:name w:val="Âncora da nota de fim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1b3a3e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1b3a3e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rsid w:val="00ad6f69"/>
    <w:pPr>
      <w:ind w:left="5580" w:hanging="5580"/>
    </w:pPr>
    <w:rPr/>
  </w:style>
  <w:style w:type="paragraph" w:styleId="BodyText2">
    <w:name w:val="Body Text 2"/>
    <w:basedOn w:val="Normal"/>
    <w:link w:val="Corpodetexto2Char"/>
    <w:qFormat/>
    <w:rsid w:val="00ad6f69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2687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955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fim">
    <w:name w:val="Endnote Text"/>
    <w:basedOn w:val="Normal"/>
    <w:link w:val="TextodenotadefimChar"/>
    <w:uiPriority w:val="99"/>
    <w:semiHidden/>
    <w:unhideWhenUsed/>
    <w:rsid w:val="005e6d0b"/>
    <w:pPr/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6d0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4E63-C18F-44BC-A3FD-F9F52E17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LibreOffice/7.0.1.2$Windows_X86_64 LibreOffice_project/7cbcfc562f6eb6708b5ff7d7397325de9e764452</Application>
  <Pages>2</Pages>
  <Words>393</Words>
  <Characters>2301</Characters>
  <CharactersWithSpaces>2747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2021-06-15T19:44:00Z</dcterms:created>
  <dc:creator>Usuário</dc:creator>
  <dc:description/>
  <dc:language>pt-BR</dc:language>
  <cp:lastModifiedBy/>
  <cp:lastPrinted>2021-06-15T19:56:00Z</cp:lastPrinted>
  <dcterms:modified xsi:type="dcterms:W3CDTF">2021-11-12T15:26:11Z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