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Três Passos, 23 de novembro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94, de 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seguinte redação: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left="964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“ </w:t>
      </w:r>
      <w:r>
        <w:rPr>
          <w:rFonts w:cs="Arial" w:ascii="Arial" w:hAnsi="Arial"/>
          <w:sz w:val="24"/>
          <w:szCs w:val="24"/>
          <w:lang w:eastAsia="en-US"/>
        </w:rPr>
        <w:t>...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EXPOSIÇÃO DE MOTIVOS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PROJETO DE LEI Nº 94, DE </w:t>
      </w:r>
      <w:r>
        <w:rPr>
          <w:rFonts w:cs="Arial" w:ascii="Arial" w:hAnsi="Arial"/>
          <w:b/>
          <w:lang w:eastAsia="en-US"/>
        </w:rPr>
        <w:t>16 DE NOVEMBRO</w:t>
      </w:r>
      <w:r>
        <w:rPr>
          <w:rFonts w:cs="Arial" w:ascii="Arial" w:hAnsi="Arial"/>
          <w:lang w:eastAsia="en-US"/>
        </w:rPr>
        <w:t xml:space="preserve"> </w:t>
      </w:r>
      <w:r>
        <w:rPr>
          <w:rFonts w:cs="Arial" w:ascii="Arial" w:hAnsi="Arial"/>
          <w:b/>
        </w:rPr>
        <w:t>DE 2021.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right="-1" w:firstLine="709"/>
        <w:jc w:val="both"/>
        <w:rPr>
          <w:rFonts w:ascii="Arial" w:hAnsi="Arial" w:cs="Arial"/>
          <w:bCs/>
          <w:kern w:val="2"/>
        </w:rPr>
      </w:pPr>
      <w:r>
        <w:rPr>
          <w:rFonts w:cs="Arial" w:ascii="Arial" w:hAnsi="Arial"/>
        </w:rPr>
        <w:t xml:space="preserve">Vimos através do presente, solicitar autorização do Executivo Municipal a promover a </w:t>
      </w:r>
      <w:r>
        <w:rPr>
          <w:rFonts w:cs="Arial" w:ascii="Arial" w:hAnsi="Arial"/>
          <w:bCs/>
          <w:kern w:val="2"/>
        </w:rPr>
        <w:t>outorga de concessão de uso de espaço público para fixação de equipamentos de publicidade com relógio e/ou termômetro digital e/ou outros dispositivos utilitários.</w:t>
      </w:r>
    </w:p>
    <w:p>
      <w:pPr>
        <w:pStyle w:val="Normal"/>
        <w:spacing w:lineRule="auto" w:line="360"/>
        <w:ind w:right="2" w:firstLine="708"/>
        <w:jc w:val="both"/>
        <w:rPr>
          <w:rFonts w:ascii="Arial" w:hAnsi="Arial" w:cs="Arial"/>
        </w:rPr>
      </w:pPr>
      <w:r>
        <w:rPr>
          <w:rFonts w:cs="Arial" w:ascii="Arial" w:hAnsi="Arial"/>
          <w:bCs/>
          <w:kern w:val="2"/>
        </w:rPr>
        <w:t>Considerando</w:t>
      </w:r>
      <w:r>
        <w:rPr>
          <w:rFonts w:cs="Arial" w:ascii="Arial" w:hAnsi="Arial"/>
        </w:rPr>
        <w:t xml:space="preserve"> a manifestação de interesse de algumas empresas, em instalar relógios com publicidade em espaços públicos do Município, possíveis interesses futuros e a falta de legislação específica para a regulamentação desta atividade, desenvolveu-se o presente Projeto de Lei. Pretende-se criar uma forma de normatizar a veiculação de publicidade e propaganda, seja para evitar a poluição visual na cidade, seja com o intuito de se fazer cumprir o princípio da impessoalidade, garantindo a igualdade de acesso a todos os cidadãos.</w:t>
      </w:r>
    </w:p>
    <w:p>
      <w:pPr>
        <w:pStyle w:val="Normal"/>
        <w:spacing w:lineRule="auto" w:line="360"/>
        <w:ind w:right="2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Face ao acima exposto, remete-se o presente a esse Legislativo Municipal a quem compete analisar e aprovar, revestindo-lhe da legalidade necessária à sua pronta aplicação.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Atenciosamente,</w:t>
      </w:r>
    </w:p>
    <w:p>
      <w:pPr>
        <w:pStyle w:val="Normal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</w:rPr>
        <w:t>ARLEI LUÍS TOMAZONI</w:t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PREFEITO DE TRÊS PASSOS/RS</w:t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jc w:val="center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PROJETO DE LEI N° 94, DE </w:t>
      </w:r>
      <w:r>
        <w:rPr>
          <w:rFonts w:cs="Arial" w:ascii="Arial" w:hAnsi="Arial"/>
          <w:b/>
          <w:lang w:eastAsia="en-US"/>
        </w:rPr>
        <w:t>16 DE NOVEMBRO</w:t>
      </w:r>
      <w:r>
        <w:rPr>
          <w:rFonts w:cs="Arial" w:ascii="Arial" w:hAnsi="Arial"/>
          <w:lang w:eastAsia="en-US"/>
        </w:rPr>
        <w:t xml:space="preserve"> </w:t>
      </w:r>
      <w:r>
        <w:rPr>
          <w:rFonts w:cs="Arial" w:ascii="Arial" w:hAnsi="Arial"/>
          <w:b/>
        </w:rPr>
        <w:t>DE 2021.</w:t>
      </w:r>
    </w:p>
    <w:p>
      <w:pPr>
        <w:pStyle w:val="Normal"/>
        <w:ind w:left="4536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left="3828" w:hanging="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 xml:space="preserve">Autoriza </w:t>
      </w:r>
      <w:r>
        <w:rPr>
          <w:rFonts w:cs="Arial" w:ascii="Arial" w:hAnsi="Arial"/>
        </w:rPr>
        <w:t>a outorgar a terceiro, concessão de uso de espaço público para fixação de equipamentos de publicidade com relógio e/ou termômetro digital e/ou outros dispositivos utilitários no Município de Três Passos.</w:t>
      </w:r>
    </w:p>
    <w:p>
      <w:pPr>
        <w:pStyle w:val="Normal"/>
        <w:ind w:left="382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828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bookmarkStart w:id="0" w:name="artigo_1"/>
      <w:r>
        <w:rPr>
          <w:rFonts w:cs="Arial" w:ascii="Arial" w:hAnsi="Arial"/>
        </w:rPr>
        <w:t>Art. 1º</w:t>
      </w:r>
      <w:bookmarkEnd w:id="0"/>
      <w:r>
        <w:rPr>
          <w:rFonts w:cs="Arial" w:ascii="Arial" w:hAnsi="Arial"/>
        </w:rPr>
        <w:t xml:space="preserve"> Fica o Poder Executivo Municipal autorizado a outorgar a terceiro, concessão de uso de espaço público para fixação de equipamentos de publicidade com relógio </w:t>
      </w:r>
      <w:r>
        <w:rPr>
          <w:rFonts w:cs="Arial" w:ascii="Arial" w:hAnsi="Arial"/>
          <w:bCs/>
          <w:kern w:val="2"/>
        </w:rPr>
        <w:t xml:space="preserve">e/ou termômetro digital e/ou outros dispositivos utilitários, </w:t>
      </w:r>
      <w:r>
        <w:rPr>
          <w:rFonts w:cs="Arial" w:ascii="Arial" w:hAnsi="Arial"/>
        </w:rPr>
        <w:t>no Município de Três Passos.</w:t>
      </w:r>
      <w:bookmarkStart w:id="1" w:name="artigo_2"/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2º</w:t>
      </w:r>
      <w:bookmarkEnd w:id="1"/>
      <w:r>
        <w:rPr>
          <w:rFonts w:cs="Arial" w:ascii="Arial" w:hAnsi="Arial"/>
        </w:rPr>
        <w:t xml:space="preserve"> A outorga de concessão de uso espaço público a que alude o artigo 1º será disciplinada pelas disposições desta lei, bem como, por decreto regulamentador, pelo edital de licitação e contrato.</w:t>
      </w:r>
      <w:bookmarkStart w:id="2" w:name="artigo_3"/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3º</w:t>
      </w:r>
      <w:bookmarkEnd w:id="2"/>
      <w:r>
        <w:rPr>
          <w:rFonts w:cs="Arial" w:ascii="Arial" w:hAnsi="Arial"/>
        </w:rPr>
        <w:t xml:space="preserve"> A concessão de uso de espaço público, cuja outorga ora se autoriza, tem como objeto a instalação de relógio </w:t>
      </w:r>
      <w:r>
        <w:rPr>
          <w:rFonts w:cs="Arial" w:ascii="Arial" w:hAnsi="Arial"/>
          <w:bCs/>
          <w:kern w:val="2"/>
        </w:rPr>
        <w:t>e/ou termômetro digital e/ou outros dispositivos utilitários</w:t>
      </w:r>
      <w:r>
        <w:rPr>
          <w:rFonts w:cs="Arial" w:ascii="Arial" w:hAnsi="Arial"/>
        </w:rPr>
        <w:t xml:space="preserve"> com espaço publicitário em locais a serem regulamentados por Decreto.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§ 1º O Poder Executivo Municipal poderá, a qualquer tempo, determinar novos locais para a fixação de equipamentos de publicidade com relógio </w:t>
      </w:r>
      <w:r>
        <w:rPr>
          <w:rFonts w:cs="Arial" w:ascii="Arial" w:hAnsi="Arial"/>
          <w:bCs/>
          <w:kern w:val="2"/>
        </w:rPr>
        <w:t>e/ou termômetro digital e/ou outros dispositivos utilitários</w:t>
      </w:r>
      <w:r>
        <w:rPr>
          <w:rFonts w:cs="Arial" w:ascii="Arial" w:hAnsi="Arial"/>
        </w:rPr>
        <w:t>, bem como, poderá, justificadamente, excluir locais já indicados, sem que caiba qualquer direito à indenização à permissionária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§ 2º A concessionária deverá proceder à fixação dos equipamentos, independente da exploração comercial de publicidade com sua marca ou de terceiros, de acordo com a orientação das Secretaria de Obras e Viação e Secretaria de Indústria e Comércio do Município.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highlight w:val="yellow"/>
        </w:rPr>
      </w:pPr>
      <w:r>
        <w:rPr>
          <w:rFonts w:cs="Arial" w:ascii="Arial" w:hAnsi="Arial"/>
        </w:rPr>
        <w:t>§ 3º A concessionária procederá a fixação dos equipamentos no município de Três Passos, apenas quando for formalizada a exploração comercial de publicidade, de acordo com a orientação da Secretaria de Obras e Viação e Secretaria de Indústria e Comércio do Município.</w:t>
      </w:r>
      <w:bookmarkStart w:id="3" w:name="artigo_4"/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4º</w:t>
      </w:r>
      <w:bookmarkEnd w:id="3"/>
      <w:r>
        <w:rPr>
          <w:rFonts w:cs="Arial" w:ascii="Arial" w:hAnsi="Arial"/>
        </w:rPr>
        <w:t xml:space="preserve"> A concessão de uso de espaço público será outorgada pelo prazo de 10 anos, podendo ser renovada, por igual período, mediante autorização legislativa.</w:t>
      </w:r>
      <w:bookmarkStart w:id="4" w:name="artigo_5"/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5º</w:t>
      </w:r>
      <w:bookmarkEnd w:id="4"/>
      <w:r>
        <w:rPr>
          <w:rFonts w:cs="Arial" w:ascii="Arial" w:hAnsi="Arial"/>
        </w:rPr>
        <w:t xml:space="preserve"> Todos os custos da implantação e manutenção dos equipamentos, serão de responsabilidade da concessionária, bem como taxas, impostos e encargos que incidirem sobre a exploração de serviço.</w:t>
      </w:r>
      <w:bookmarkStart w:id="5" w:name="artigo_6"/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6º</w:t>
      </w:r>
      <w:bookmarkEnd w:id="5"/>
      <w:r>
        <w:rPr>
          <w:rFonts w:cs="Arial" w:ascii="Arial" w:hAnsi="Arial"/>
        </w:rPr>
        <w:t xml:space="preserve"> Finda a concessão de uso de espaço público, e não havendo renovação, os materiais e equipamentos implantados deverão ser retirados pela permissionária.</w:t>
      </w:r>
      <w:bookmarkStart w:id="6" w:name="artigo_7"/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7º</w:t>
      </w:r>
      <w:bookmarkEnd w:id="6"/>
      <w:r>
        <w:rPr>
          <w:rFonts w:cs="Arial" w:ascii="Arial" w:hAnsi="Arial"/>
        </w:rPr>
        <w:t xml:space="preserve"> A concessionária terá direito à exploração comercial de publicidade, mediante propagandas promocionais com sua marca ou terceiros, como fonte de receita alternativa e complementar para execução do serviço outorgado, sendo responsável exclusiva pela contratação da publicidade a ser divulgada.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§ 1º Somente serão permitidos anúncios de produtos ou atividades licenciadas, não atentatórios ao bom gosto, à moral e aos bons costumes.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§ 2º Os contratos de publicidade não poderão ter prazo superior ao da concessão de uso de espaço público.</w:t>
      </w:r>
      <w:bookmarkStart w:id="7" w:name="artigo_8"/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8º</w:t>
      </w:r>
      <w:bookmarkEnd w:id="7"/>
      <w:r>
        <w:rPr>
          <w:rFonts w:cs="Arial" w:ascii="Arial" w:hAnsi="Arial"/>
        </w:rPr>
        <w:t xml:space="preserve"> Poderá ser rescindida a concessão de uso de espaço público outorgada, sem que caiba qualquer direito à indenização à concessionária, quando constatado qualquer abuso, irregularidade ou inobservância das condições exigidas no regulamento da presente Lei, bem como no edital de licitação.</w:t>
      </w:r>
      <w:bookmarkStart w:id="8" w:name="artigo_9"/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9º</w:t>
      </w:r>
      <w:bookmarkEnd w:id="8"/>
      <w:r>
        <w:rPr>
          <w:rFonts w:cs="Arial" w:ascii="Arial" w:hAnsi="Arial"/>
        </w:rPr>
        <w:t xml:space="preserve"> O poder Executivo Municipal poderá regulamentar a presente lei no que for necessário, a qualquer tempo.</w:t>
      </w:r>
      <w:bookmarkStart w:id="9" w:name="artigo_10"/>
    </w:p>
    <w:p>
      <w:pPr>
        <w:pStyle w:val="Normal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Art. 10</w:t>
      </w:r>
      <w:bookmarkEnd w:id="9"/>
      <w:r>
        <w:rPr>
          <w:rFonts w:cs="Arial" w:ascii="Arial" w:hAnsi="Arial"/>
        </w:rPr>
        <w:t xml:space="preserve"> Esta lei entra em vigor na data de sua publicação.</w:t>
      </w:r>
      <w:bookmarkStart w:id="10" w:name="_GoBack"/>
      <w:bookmarkEnd w:id="10"/>
      <w:r>
        <w:rPr>
          <w:rFonts w:cs="Arial" w:ascii="Arial" w:hAnsi="Arial"/>
          <w:sz w:val="24"/>
          <w:szCs w:val="24"/>
          <w:lang w:eastAsia="en-US"/>
        </w:rPr>
        <w:t>”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96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96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type w:val="nextPage"/>
      <w:pgSz w:w="11906" w:h="16838"/>
      <w:pgMar w:left="1985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101234084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 w:customStyle="1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d22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3B93-0C65-43D2-ABA4-B44AB4A4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LibreOffice/7.0.1.2$Windows_X86_64 LibreOffice_project/7cbcfc562f6eb6708b5ff7d7397325de9e764452</Application>
  <Pages>3</Pages>
  <Words>754</Words>
  <Characters>4205</Characters>
  <CharactersWithSpaces>4958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2021-11-23T17:20:00Z</dcterms:created>
  <dc:creator>TecleEnter</dc:creator>
  <dc:description/>
  <dc:language>pt-BR</dc:language>
  <cp:lastModifiedBy>TecleEnter</cp:lastModifiedBy>
  <cp:lastPrinted>2021-11-23T17:20:00Z</cp:lastPrinted>
  <dcterms:modified xsi:type="dcterms:W3CDTF">2021-11-24T17:19:00Z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