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ind w:left="0" w:right="0" w:hanging="0"/>
        <w:jc w:val="both"/>
        <w:rPr>
          <w:u w:val="none"/>
        </w:rPr>
      </w:pPr>
      <w:r>
        <w:rPr>
          <w:u w:val="none"/>
        </w:rPr>
      </w:r>
    </w:p>
    <w:p>
      <w:pPr>
        <w:pStyle w:val="Normal"/>
        <w:spacing w:lineRule="auto" w:line="240"/>
        <w:ind w:left="0" w:right="0" w:hanging="0"/>
        <w:jc w:val="both"/>
        <w:rPr>
          <w:rFonts w:ascii="Times New Roman" w:hAnsi="Times New Roman"/>
          <w:u w:val="none"/>
        </w:rPr>
      </w:pPr>
      <w:r>
        <w:rPr>
          <w:u w:val="none"/>
        </w:rPr>
        <w:t>Excelentíssimo Senhor Prefeito Municipal de Três Passos</w:t>
      </w:r>
    </w:p>
    <w:p>
      <w:pPr>
        <w:pStyle w:val="Normal"/>
        <w:spacing w:lineRule="auto" w:line="240"/>
        <w:ind w:left="0" w:right="0" w:hanging="0"/>
        <w:jc w:val="both"/>
        <w:rPr>
          <w:rFonts w:ascii="Times New Roman" w:hAnsi="Times New Roman"/>
          <w:u w:val="none"/>
        </w:rPr>
      </w:pPr>
      <w:r>
        <w:rPr>
          <w:u w:val="none"/>
        </w:rPr>
        <w:t>Arlei Luis Tomazoni</w:t>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t>CÂMARA MUNICIPAL DE TRÊS PASSOS</w:t>
      </w:r>
    </w:p>
    <w:p>
      <w:pPr>
        <w:pStyle w:val="Normal"/>
        <w:spacing w:lineRule="auto" w:line="240"/>
        <w:ind w:left="0" w:right="0" w:hanging="0"/>
        <w:jc w:val="both"/>
        <w:rPr/>
      </w:pPr>
      <w:r>
        <w:rPr>
          <w:u w:val="none"/>
        </w:rPr>
        <w:t>AUTÓGRAFO N</w:t>
      </w:r>
      <w:r>
        <w:rPr>
          <w:caps w:val="false"/>
          <w:smallCaps w:val="false"/>
          <w:strike/>
          <w:u w:val="none"/>
        </w:rPr>
        <w:t>º</w:t>
      </w:r>
      <w:r>
        <w:rPr>
          <w:u w:val="none"/>
        </w:rPr>
        <w:t xml:space="preserve"> 9</w:t>
      </w:r>
      <w:r>
        <w:rPr>
          <w:u w:val="none"/>
        </w:rPr>
        <w:t>8</w:t>
      </w:r>
      <w:r>
        <w:rPr>
          <w:u w:val="none"/>
        </w:rPr>
        <w:t>, DE 2021</w:t>
      </w:r>
    </w:p>
    <w:p>
      <w:pPr>
        <w:pStyle w:val="Normal"/>
        <w:spacing w:lineRule="auto" w:line="240"/>
        <w:ind w:left="0" w:right="0" w:hanging="0"/>
        <w:jc w:val="both"/>
        <w:rPr/>
      </w:pPr>
      <w:r>
        <w:rPr>
          <w:u w:val="none"/>
        </w:rPr>
        <w:t>Em 14</w:t>
      </w:r>
      <w:r>
        <w:rPr>
          <w:rFonts w:eastAsia="Times New Roman" w:cs="Times New Roman"/>
          <w:color w:val="00000A"/>
          <w:kern w:val="0"/>
          <w:sz w:val="24"/>
          <w:szCs w:val="24"/>
          <w:u w:val="none"/>
          <w:lang w:val="pt-BR" w:eastAsia="pt-BR" w:bidi="ar-SA"/>
        </w:rPr>
        <w:t xml:space="preserve"> de dezembro</w:t>
      </w:r>
      <w:r>
        <w:rPr>
          <w:u w:val="none"/>
        </w:rPr>
        <w:t xml:space="preserve"> de 2021</w:t>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t>Senhor Prefeito,</w:t>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pPr>
      <w:r>
        <w:rPr>
          <w:u w:val="none"/>
        </w:rPr>
        <w:tab/>
        <w:t xml:space="preserve">Dirijo-me a Vossa Excelência para comunicar que esta Câmara Municipal, na Sessão de  </w:t>
      </w:r>
      <w:r>
        <w:rPr>
          <w:u w:val="none"/>
        </w:rPr>
        <w:t>13</w:t>
      </w:r>
      <w:r>
        <w:rPr>
          <w:rFonts w:eastAsia="Times New Roman" w:cs="Times New Roman"/>
          <w:color w:val="00000A"/>
          <w:kern w:val="0"/>
          <w:sz w:val="24"/>
          <w:szCs w:val="24"/>
          <w:u w:val="none"/>
          <w:lang w:val="pt-BR" w:eastAsia="pt-BR" w:bidi="ar-SA"/>
        </w:rPr>
        <w:t xml:space="preserve"> de dezembro de 2021</w:t>
      </w:r>
      <w:r>
        <w:rPr>
          <w:u w:val="none"/>
        </w:rPr>
        <w:t>, aprovou o PROJETO DE LEI N</w:t>
      </w:r>
      <w:r>
        <w:rPr>
          <w:caps w:val="false"/>
          <w:smallCaps w:val="false"/>
          <w:strike/>
          <w:u w:val="none"/>
        </w:rPr>
        <w:t>º</w:t>
      </w:r>
      <w:r>
        <w:rPr>
          <w:u w:val="none"/>
        </w:rPr>
        <w:t xml:space="preserve"> </w:t>
      </w:r>
      <w:r>
        <w:rPr>
          <w:rFonts w:eastAsia="Times New Roman" w:cs="Times New Roman"/>
          <w:color w:val="00000A"/>
          <w:kern w:val="0"/>
          <w:sz w:val="24"/>
          <w:szCs w:val="24"/>
          <w:u w:val="none"/>
          <w:lang w:val="pt-BR" w:eastAsia="pt-BR" w:bidi="ar-SA"/>
        </w:rPr>
        <w:t>7</w:t>
      </w:r>
      <w:r>
        <w:rPr>
          <w:rFonts w:eastAsia="Times New Roman" w:cs="Times New Roman"/>
          <w:color w:val="00000A"/>
          <w:kern w:val="0"/>
          <w:sz w:val="24"/>
          <w:szCs w:val="24"/>
          <w:u w:val="none"/>
          <w:lang w:val="pt-BR" w:eastAsia="pt-BR" w:bidi="ar-SA"/>
        </w:rPr>
        <w:t>9</w:t>
      </w:r>
      <w:r>
        <w:rPr>
          <w:u w:val="none"/>
        </w:rPr>
        <w:t>, de 2021, de sua autoria, que “</w:t>
      </w:r>
      <w:r>
        <w:rPr>
          <w:u w:val="none"/>
        </w:rPr>
        <w:t>d</w:t>
      </w:r>
      <w:r>
        <w:rPr>
          <w:u w:val="none"/>
        </w:rPr>
        <w:t>ispõe sobre subsídio aos avicultores de três passos na construção de aviários novos e revoga a lei municipal n</w:t>
      </w:r>
      <w:r>
        <w:rPr>
          <w:strike/>
          <w:u w:val="none"/>
        </w:rPr>
        <w:t>º</w:t>
      </w:r>
      <w:r>
        <w:rPr>
          <w:u w:val="none"/>
        </w:rPr>
        <w:t xml:space="preserve"> 4511, de 26 de abril de 2011”, seguindo a redação final para sanção ou veto nos termos do art. 72 da Lei Orgânica Municipal.</w:t>
      </w:r>
    </w:p>
    <w:p>
      <w:pPr>
        <w:pStyle w:val="Normal"/>
        <w:spacing w:lineRule="auto" w:line="240"/>
        <w:ind w:left="0" w:right="0" w:hanging="0"/>
        <w:jc w:val="both"/>
        <w:rPr>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drawing>
          <wp:anchor behindDoc="0" distT="0" distB="0" distL="0" distR="0" simplePos="0" locked="0" layoutInCell="0" allowOverlap="1" relativeHeight="5">
            <wp:simplePos x="0" y="0"/>
            <wp:positionH relativeFrom="column">
              <wp:posOffset>1574165</wp:posOffset>
            </wp:positionH>
            <wp:positionV relativeFrom="paragraph">
              <wp:posOffset>38735</wp:posOffset>
            </wp:positionV>
            <wp:extent cx="2895600" cy="41910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2895600" cy="419100"/>
                    </a:xfrm>
                    <a:prstGeom prst="rect">
                      <a:avLst/>
                    </a:prstGeom>
                  </pic:spPr>
                </pic:pic>
              </a:graphicData>
            </a:graphic>
          </wp:anchor>
        </w:drawing>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t>Vereador Paulo Gilceu Sattler</w:t>
      </w:r>
    </w:p>
    <w:p>
      <w:pPr>
        <w:pStyle w:val="Normal"/>
        <w:spacing w:lineRule="auto" w:line="240"/>
        <w:ind w:left="0" w:right="0" w:hanging="0"/>
        <w:jc w:val="center"/>
        <w:rPr>
          <w:rFonts w:ascii="Times New Roman" w:hAnsi="Times New Roman"/>
          <w:u w:val="none"/>
        </w:rPr>
      </w:pPr>
      <w:r>
        <w:rPr>
          <w:u w:val="none"/>
        </w:rPr>
        <w:t>Presidente da Câmara Municipal de Três Passos</w:t>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b/>
          <w:b/>
          <w:bCs/>
          <w:sz w:val="24"/>
          <w:szCs w:val="24"/>
          <w:u w:val="none"/>
        </w:rPr>
      </w:pPr>
      <w:r>
        <w:rPr>
          <w:b/>
          <w:bCs/>
          <w:sz w:val="24"/>
          <w:szCs w:val="24"/>
          <w:u w:val="none"/>
        </w:rPr>
      </w:r>
    </w:p>
    <w:p>
      <w:pPr>
        <w:pStyle w:val="Normal"/>
        <w:spacing w:lineRule="auto" w:line="240"/>
        <w:ind w:left="0" w:right="0" w:hanging="0"/>
        <w:jc w:val="center"/>
        <w:rPr>
          <w:b/>
          <w:b/>
          <w:bCs/>
          <w:sz w:val="24"/>
          <w:szCs w:val="24"/>
          <w:u w:val="none"/>
        </w:rPr>
      </w:pPr>
      <w:r>
        <w:rPr>
          <w:b/>
          <w:bCs/>
          <w:sz w:val="24"/>
          <w:szCs w:val="24"/>
          <w:u w:val="none"/>
        </w:rPr>
      </w:r>
    </w:p>
    <w:p>
      <w:pPr>
        <w:pStyle w:val="Normal"/>
        <w:spacing w:lineRule="auto" w:line="240"/>
        <w:ind w:left="0" w:right="0" w:hanging="0"/>
        <w:jc w:val="center"/>
        <w:rPr>
          <w:b/>
          <w:b/>
          <w:bCs/>
          <w:sz w:val="24"/>
          <w:szCs w:val="24"/>
          <w:u w:val="none"/>
        </w:rPr>
      </w:pPr>
      <w:r>
        <w:rPr/>
      </w:r>
    </w:p>
    <w:p>
      <w:pPr>
        <w:pStyle w:val="Normal"/>
        <w:spacing w:lineRule="auto" w:line="240"/>
        <w:ind w:left="0" w:right="0" w:hanging="0"/>
        <w:jc w:val="center"/>
        <w:rPr/>
      </w:pPr>
      <w:r>
        <w:rPr>
          <w:b/>
          <w:bCs/>
          <w:sz w:val="24"/>
          <w:szCs w:val="24"/>
          <w:u w:val="none"/>
        </w:rPr>
        <w:t>PROJETO DE LEI N</w:t>
      </w:r>
      <w:r>
        <w:rPr>
          <w:b/>
          <w:bCs/>
          <w:caps w:val="false"/>
          <w:smallCaps w:val="false"/>
          <w:strike/>
          <w:sz w:val="24"/>
          <w:szCs w:val="24"/>
          <w:u w:val="none"/>
        </w:rPr>
        <w:t>º</w:t>
      </w:r>
      <w:r>
        <w:rPr>
          <w:b/>
          <w:bCs/>
          <w:sz w:val="24"/>
          <w:szCs w:val="24"/>
          <w:u w:val="none"/>
        </w:rPr>
        <w:t xml:space="preserve"> </w:t>
      </w:r>
      <w:r>
        <w:rPr>
          <w:rFonts w:eastAsia="Times New Roman" w:cs="Times New Roman"/>
          <w:b/>
          <w:bCs/>
          <w:color w:val="00000A"/>
          <w:kern w:val="0"/>
          <w:sz w:val="24"/>
          <w:szCs w:val="24"/>
          <w:u w:val="none"/>
          <w:lang w:val="pt-BR" w:eastAsia="pt-BR" w:bidi="ar-SA"/>
        </w:rPr>
        <w:t>7</w:t>
      </w:r>
      <w:r>
        <w:rPr>
          <w:rFonts w:eastAsia="Times New Roman" w:cs="Times New Roman"/>
          <w:b/>
          <w:bCs/>
          <w:color w:val="00000A"/>
          <w:kern w:val="0"/>
          <w:sz w:val="24"/>
          <w:szCs w:val="24"/>
          <w:u w:val="none"/>
          <w:lang w:val="pt-BR" w:eastAsia="pt-BR" w:bidi="ar-SA"/>
        </w:rPr>
        <w:t>9</w:t>
      </w:r>
      <w:r>
        <w:rPr>
          <w:b/>
          <w:bCs/>
          <w:sz w:val="24"/>
          <w:szCs w:val="24"/>
          <w:u w:val="none"/>
        </w:rPr>
        <w:t xml:space="preserve">, DE </w:t>
      </w:r>
      <w:r>
        <w:rPr>
          <w:rFonts w:eastAsia="Times New Roman" w:cs="Times New Roman"/>
          <w:b/>
          <w:bCs/>
          <w:color w:val="00000A"/>
          <w:kern w:val="0"/>
          <w:sz w:val="24"/>
          <w:szCs w:val="24"/>
          <w:u w:val="none"/>
          <w:lang w:val="pt-BR" w:eastAsia="pt-BR" w:bidi="ar-SA"/>
        </w:rPr>
        <w:t>4</w:t>
      </w:r>
      <w:r>
        <w:rPr>
          <w:rFonts w:eastAsia="Times New Roman" w:cs="Times New Roman"/>
          <w:b/>
          <w:bCs/>
          <w:color w:val="00000A"/>
          <w:kern w:val="0"/>
          <w:sz w:val="24"/>
          <w:szCs w:val="24"/>
          <w:u w:val="none"/>
          <w:lang w:val="pt-BR" w:eastAsia="pt-BR" w:bidi="ar-SA"/>
        </w:rPr>
        <w:t xml:space="preserve"> DE </w:t>
      </w:r>
      <w:r>
        <w:rPr>
          <w:rFonts w:eastAsia="Times New Roman" w:cs="Times New Roman"/>
          <w:b/>
          <w:bCs/>
          <w:color w:val="00000A"/>
          <w:kern w:val="0"/>
          <w:sz w:val="24"/>
          <w:szCs w:val="24"/>
          <w:u w:val="none"/>
          <w:lang w:val="pt-BR" w:eastAsia="pt-BR" w:bidi="ar-SA"/>
        </w:rPr>
        <w:t>OUTUBRO</w:t>
      </w:r>
      <w:r>
        <w:rPr>
          <w:b/>
          <w:bCs/>
          <w:sz w:val="24"/>
          <w:szCs w:val="24"/>
          <w:u w:val="none"/>
        </w:rPr>
        <w:t xml:space="preserve"> DE 2021</w:t>
      </w:r>
    </w:p>
    <w:p>
      <w:pPr>
        <w:pStyle w:val="Normal"/>
        <w:spacing w:lineRule="auto" w:line="240"/>
        <w:ind w:left="0" w:right="0" w:hanging="0"/>
        <w:jc w:val="both"/>
        <w:rPr>
          <w:rFonts w:ascii="Times New Roman" w:hAnsi="Times New Roman" w:cs="Arial"/>
          <w:sz w:val="24"/>
          <w:szCs w:val="24"/>
          <w:u w:val="none"/>
        </w:rPr>
      </w:pPr>
      <w:r>
        <w:rPr>
          <w:rFonts w:cs="Arial"/>
          <w:sz w:val="24"/>
          <w:szCs w:val="24"/>
          <w:u w:val="none"/>
        </w:rPr>
      </w:r>
    </w:p>
    <w:p>
      <w:pPr>
        <w:pStyle w:val="Normal"/>
        <w:widowControl/>
        <w:suppressAutoHyphens w:val="true"/>
        <w:bidi w:val="0"/>
        <w:spacing w:lineRule="auto" w:line="240"/>
        <w:ind w:left="4535" w:right="0" w:hanging="0"/>
        <w:jc w:val="both"/>
        <w:rPr/>
      </w:pPr>
      <w:r>
        <w:rPr>
          <w:rFonts w:cs="Arial"/>
          <w:i w:val="false"/>
          <w:iCs w:val="false"/>
          <w:sz w:val="24"/>
          <w:szCs w:val="24"/>
          <w:u w:val="none"/>
        </w:rPr>
        <w:t xml:space="preserve">Dispõe sobre subsídio aos avicultores de </w:t>
      </w:r>
      <w:r>
        <w:rPr>
          <w:rFonts w:cs="Arial"/>
          <w:i w:val="false"/>
          <w:iCs w:val="false"/>
          <w:sz w:val="24"/>
          <w:szCs w:val="24"/>
          <w:u w:val="none"/>
        </w:rPr>
        <w:t>T</w:t>
      </w:r>
      <w:r>
        <w:rPr>
          <w:rFonts w:cs="Arial"/>
          <w:i w:val="false"/>
          <w:iCs w:val="false"/>
          <w:sz w:val="24"/>
          <w:szCs w:val="24"/>
          <w:u w:val="none"/>
        </w:rPr>
        <w:t xml:space="preserve">rês </w:t>
      </w:r>
      <w:r>
        <w:rPr>
          <w:rFonts w:cs="Arial"/>
          <w:i w:val="false"/>
          <w:iCs w:val="false"/>
          <w:sz w:val="24"/>
          <w:szCs w:val="24"/>
          <w:u w:val="none"/>
        </w:rPr>
        <w:t>P</w:t>
      </w:r>
      <w:r>
        <w:rPr>
          <w:rFonts w:cs="Arial"/>
          <w:i w:val="false"/>
          <w:iCs w:val="false"/>
          <w:sz w:val="24"/>
          <w:szCs w:val="24"/>
          <w:u w:val="none"/>
        </w:rPr>
        <w:t>assos na construção de aviários novos e revoga a lei municipal n</w:t>
      </w:r>
      <w:r>
        <w:rPr>
          <w:rFonts w:cs="Arial"/>
          <w:i w:val="false"/>
          <w:iCs w:val="false"/>
          <w:strike/>
          <w:sz w:val="24"/>
          <w:szCs w:val="24"/>
          <w:u w:val="none"/>
        </w:rPr>
        <w:t>º</w:t>
      </w:r>
      <w:r>
        <w:rPr>
          <w:rFonts w:cs="Arial"/>
          <w:i w:val="false"/>
          <w:iCs w:val="false"/>
          <w:sz w:val="24"/>
          <w:szCs w:val="24"/>
          <w:u w:val="none"/>
        </w:rPr>
        <w:t xml:space="preserve"> 4511, de 26 de abril de 2011.</w:t>
      </w:r>
    </w:p>
    <w:p>
      <w:pPr>
        <w:pStyle w:val="Normal"/>
        <w:widowControl/>
        <w:suppressAutoHyphens w:val="true"/>
        <w:bidi w:val="0"/>
        <w:spacing w:lineRule="auto" w:line="240"/>
        <w:ind w:left="4535" w:right="0" w:hanging="0"/>
        <w:jc w:val="both"/>
        <w:rPr>
          <w:rFonts w:cs="Arial"/>
          <w:i w:val="false"/>
          <w:i w:val="false"/>
          <w:iCs w:val="false"/>
          <w:sz w:val="24"/>
          <w:szCs w:val="24"/>
          <w:u w:val="none"/>
        </w:rPr>
      </w:pPr>
      <w:r>
        <w:rPr>
          <w:rFonts w:cs="Arial"/>
          <w:i w:val="false"/>
          <w:iCs w:val="false"/>
          <w:sz w:val="24"/>
          <w:szCs w:val="24"/>
          <w:u w:val="none"/>
        </w:rPr>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Art. 1</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Fica autorizado o Poder Executivo Municipal a subsidiar os avicultores Trespassenses na construção de aviários novos e ampliações, conforme tabela abaixo:</w:t>
      </w:r>
    </w:p>
    <w:p>
      <w:pPr>
        <w:pStyle w:val="Normal"/>
        <w:spacing w:lineRule="auto" w:line="360"/>
        <w:jc w:val="both"/>
        <w:rPr>
          <w:rFonts w:ascii="Arial" w:hAnsi="Arial" w:cs="Arial"/>
        </w:rPr>
      </w:pPr>
      <w:r>
        <w:rPr/>
      </w:r>
    </w:p>
    <w:tbl>
      <w:tblPr>
        <w:tblStyle w:val="Tabelacomgrade"/>
        <w:tblW w:w="9300" w:type="dxa"/>
        <w:jc w:val="left"/>
        <w:tblInd w:w="39" w:type="dxa"/>
        <w:tblLayout w:type="fixed"/>
        <w:tblCellMar>
          <w:top w:w="0" w:type="dxa"/>
          <w:left w:w="108" w:type="dxa"/>
          <w:bottom w:w="0" w:type="dxa"/>
          <w:right w:w="108" w:type="dxa"/>
        </w:tblCellMar>
        <w:tblLook w:firstRow="1" w:noVBand="1" w:lastRow="0" w:firstColumn="1" w:lastColumn="0" w:noHBand="0" w:val="04a0"/>
      </w:tblPr>
      <w:tblGrid>
        <w:gridCol w:w="4418"/>
        <w:gridCol w:w="2387"/>
        <w:gridCol w:w="2495"/>
      </w:tblGrid>
      <w:tr>
        <w:trPr/>
        <w:tc>
          <w:tcPr>
            <w:tcW w:w="4418" w:type="dxa"/>
            <w:tcBorders/>
          </w:tcPr>
          <w:p>
            <w:pPr>
              <w:pStyle w:val="Normal"/>
              <w:widowControl/>
              <w:suppressAutoHyphens w:val="false"/>
              <w:spacing w:lineRule="auto" w:line="360" w:before="0" w:after="0"/>
              <w:jc w:val="center"/>
              <w:rPr>
                <w:rFonts w:ascii="Arial" w:hAnsi="Arial" w:cs="Arial"/>
                <w:b/>
                <w:b/>
                <w:bCs/>
                <w:kern w:val="0"/>
                <w:lang w:val="pt-BR" w:bidi="ar-SA"/>
              </w:rPr>
            </w:pPr>
            <w:r>
              <w:rPr>
                <w:rFonts w:cs="Arial" w:ascii="Arial" w:hAnsi="Arial"/>
                <w:b/>
                <w:bCs/>
                <w:kern w:val="0"/>
                <w:lang w:val="pt-BR" w:bidi="ar-SA"/>
              </w:rPr>
              <w:t>Finalidade ou tipo de construção</w:t>
            </w:r>
          </w:p>
        </w:tc>
        <w:tc>
          <w:tcPr>
            <w:tcW w:w="2387" w:type="dxa"/>
            <w:tcBorders/>
          </w:tcPr>
          <w:p>
            <w:pPr>
              <w:pStyle w:val="Normal"/>
              <w:widowControl/>
              <w:suppressAutoHyphens w:val="false"/>
              <w:spacing w:lineRule="auto" w:line="360" w:before="0" w:after="0"/>
              <w:jc w:val="center"/>
              <w:rPr>
                <w:rFonts w:ascii="Arial" w:hAnsi="Arial" w:cs="Arial"/>
                <w:b/>
                <w:b/>
                <w:bCs/>
                <w:kern w:val="0"/>
                <w:lang w:val="pt-BR" w:bidi="ar-SA"/>
              </w:rPr>
            </w:pPr>
            <w:r>
              <w:rPr>
                <w:rFonts w:cs="Arial" w:ascii="Arial" w:hAnsi="Arial"/>
                <w:b/>
                <w:bCs/>
                <w:kern w:val="0"/>
                <w:lang w:val="pt-BR" w:bidi="ar-SA"/>
              </w:rPr>
              <w:t>Valor expresso em URM a ser pago por animal alojado</w:t>
            </w:r>
          </w:p>
        </w:tc>
        <w:tc>
          <w:tcPr>
            <w:tcW w:w="2495" w:type="dxa"/>
            <w:tcBorders/>
          </w:tcPr>
          <w:p>
            <w:pPr>
              <w:pStyle w:val="Normal"/>
              <w:widowControl/>
              <w:suppressAutoHyphens w:val="false"/>
              <w:spacing w:lineRule="auto" w:line="360" w:before="0" w:after="0"/>
              <w:jc w:val="center"/>
              <w:rPr>
                <w:rFonts w:ascii="Arial" w:hAnsi="Arial" w:cs="Arial"/>
                <w:b/>
                <w:b/>
                <w:bCs/>
                <w:kern w:val="0"/>
                <w:lang w:val="pt-BR" w:bidi="ar-SA"/>
              </w:rPr>
            </w:pPr>
            <w:r>
              <w:rPr>
                <w:rFonts w:cs="Arial" w:ascii="Arial" w:hAnsi="Arial"/>
                <w:b/>
                <w:bCs/>
                <w:kern w:val="0"/>
                <w:lang w:val="pt-BR" w:bidi="ar-SA"/>
              </w:rPr>
              <w:t>Número mínimo de animais alojados</w:t>
            </w:r>
          </w:p>
        </w:tc>
      </w:tr>
      <w:tr>
        <w:trPr/>
        <w:tc>
          <w:tcPr>
            <w:tcW w:w="4418" w:type="dxa"/>
            <w:tcBorders/>
          </w:tcPr>
          <w:p>
            <w:pPr>
              <w:pStyle w:val="Normal"/>
              <w:widowControl/>
              <w:suppressAutoHyphens w:val="false"/>
              <w:spacing w:lineRule="auto" w:line="360" w:before="0" w:after="0"/>
              <w:jc w:val="left"/>
              <w:rPr>
                <w:rFonts w:ascii="Arial" w:hAnsi="Arial" w:cs="Arial"/>
              </w:rPr>
            </w:pPr>
            <w:r>
              <w:rPr>
                <w:rFonts w:cs="Arial" w:ascii="Arial" w:hAnsi="Arial"/>
                <w:kern w:val="0"/>
                <w:lang w:val="pt-BR" w:bidi="ar-SA"/>
              </w:rPr>
              <w:t>Unidade produtora de Frangos</w:t>
            </w:r>
          </w:p>
        </w:tc>
        <w:tc>
          <w:tcPr>
            <w:tcW w:w="2387" w:type="dxa"/>
            <w:tcBorders/>
          </w:tcPr>
          <w:p>
            <w:pPr>
              <w:pStyle w:val="Normal"/>
              <w:widowControl/>
              <w:suppressAutoHyphens w:val="false"/>
              <w:spacing w:lineRule="auto" w:line="360" w:before="0" w:after="0"/>
              <w:jc w:val="center"/>
              <w:rPr>
                <w:rFonts w:ascii="Arial" w:hAnsi="Arial" w:cs="Arial"/>
                <w:kern w:val="0"/>
                <w:lang w:val="pt-BR" w:bidi="ar-SA"/>
              </w:rPr>
            </w:pPr>
            <w:r>
              <w:rPr>
                <w:rFonts w:cs="Arial" w:ascii="Arial" w:hAnsi="Arial"/>
                <w:kern w:val="0"/>
                <w:lang w:val="pt-BR" w:bidi="ar-SA"/>
              </w:rPr>
              <w:t>0,08 URM</w:t>
            </w:r>
          </w:p>
        </w:tc>
        <w:tc>
          <w:tcPr>
            <w:tcW w:w="2495" w:type="dxa"/>
            <w:tcBorders/>
          </w:tcPr>
          <w:p>
            <w:pPr>
              <w:pStyle w:val="Normal"/>
              <w:widowControl/>
              <w:suppressAutoHyphens w:val="false"/>
              <w:spacing w:lineRule="auto" w:line="360" w:before="0" w:after="0"/>
              <w:jc w:val="both"/>
              <w:rPr>
                <w:rFonts w:ascii="Arial" w:hAnsi="Arial" w:cs="Arial"/>
                <w:kern w:val="0"/>
                <w:lang w:val="pt-BR" w:bidi="ar-SA"/>
              </w:rPr>
            </w:pPr>
            <w:r>
              <w:rPr>
                <w:rFonts w:cs="Arial" w:ascii="Arial" w:hAnsi="Arial"/>
                <w:kern w:val="0"/>
                <w:lang w:val="pt-BR" w:bidi="ar-SA"/>
              </w:rPr>
              <w:t>5.000 (cinco mil) animais</w:t>
            </w:r>
          </w:p>
        </w:tc>
      </w:tr>
      <w:tr>
        <w:trPr/>
        <w:tc>
          <w:tcPr>
            <w:tcW w:w="4418" w:type="dxa"/>
            <w:tcBorders/>
          </w:tcPr>
          <w:p>
            <w:pPr>
              <w:pStyle w:val="Normal"/>
              <w:widowControl/>
              <w:suppressAutoHyphens w:val="false"/>
              <w:spacing w:lineRule="auto" w:line="360" w:before="0" w:after="0"/>
              <w:jc w:val="left"/>
              <w:rPr>
                <w:rFonts w:ascii="Arial" w:hAnsi="Arial" w:cs="Arial"/>
              </w:rPr>
            </w:pPr>
            <w:r>
              <w:rPr>
                <w:rFonts w:cs="Arial" w:ascii="Arial" w:hAnsi="Arial"/>
                <w:kern w:val="0"/>
                <w:lang w:val="pt-BR" w:bidi="ar-SA"/>
              </w:rPr>
              <w:t>Unidade produtora de Aves de Postura</w:t>
            </w:r>
          </w:p>
        </w:tc>
        <w:tc>
          <w:tcPr>
            <w:tcW w:w="2387" w:type="dxa"/>
            <w:tcBorders/>
          </w:tcPr>
          <w:p>
            <w:pPr>
              <w:pStyle w:val="Normal"/>
              <w:widowControl/>
              <w:suppressAutoHyphens w:val="false"/>
              <w:spacing w:lineRule="auto" w:line="360" w:before="0" w:after="0"/>
              <w:jc w:val="center"/>
              <w:rPr>
                <w:rFonts w:ascii="Arial" w:hAnsi="Arial" w:cs="Arial"/>
                <w:kern w:val="0"/>
                <w:lang w:val="pt-BR" w:bidi="ar-SA"/>
              </w:rPr>
            </w:pPr>
            <w:r>
              <w:rPr>
                <w:rFonts w:cs="Arial" w:ascii="Arial" w:hAnsi="Arial"/>
                <w:kern w:val="0"/>
                <w:lang w:val="pt-BR" w:bidi="ar-SA"/>
              </w:rPr>
              <w:t>0,04 URM</w:t>
            </w:r>
          </w:p>
        </w:tc>
        <w:tc>
          <w:tcPr>
            <w:tcW w:w="2495" w:type="dxa"/>
            <w:tcBorders/>
          </w:tcPr>
          <w:p>
            <w:pPr>
              <w:pStyle w:val="Normal"/>
              <w:widowControl/>
              <w:suppressAutoHyphens w:val="false"/>
              <w:spacing w:lineRule="auto" w:line="360" w:before="0" w:after="0"/>
              <w:jc w:val="both"/>
              <w:rPr>
                <w:rFonts w:ascii="Arial" w:hAnsi="Arial" w:cs="Arial"/>
                <w:kern w:val="0"/>
                <w:lang w:val="pt-BR" w:bidi="ar-SA"/>
              </w:rPr>
            </w:pPr>
            <w:r>
              <w:rPr>
                <w:rFonts w:cs="Arial" w:ascii="Arial" w:hAnsi="Arial"/>
                <w:kern w:val="0"/>
                <w:lang w:val="pt-BR" w:bidi="ar-SA"/>
              </w:rPr>
              <w:t>300 (trezentos) animais</w:t>
            </w:r>
          </w:p>
        </w:tc>
      </w:tr>
    </w:tbl>
    <w:p>
      <w:pPr>
        <w:pStyle w:val="Normal"/>
        <w:widowControl/>
        <w:suppressAutoHyphens w:val="true"/>
        <w:bidi w:val="0"/>
        <w:spacing w:lineRule="auto" w:line="240"/>
        <w:ind w:left="0" w:right="0" w:firstLine="850"/>
        <w:jc w:val="both"/>
        <w:rPr>
          <w:rFonts w:ascii="Arial" w:hAnsi="Arial" w:eastAsia="Times New Roman" w:cs="Arial"/>
          <w:b/>
          <w:b/>
          <w:color w:val="00000A"/>
          <w:kern w:val="0"/>
          <w:sz w:val="24"/>
          <w:szCs w:val="24"/>
          <w:u w:val="none"/>
          <w:shd w:fill="FFFFFF" w:val="clear"/>
          <w:lang w:val="pt-BR" w:eastAsia="pt-BR" w:bidi="ar-SA"/>
        </w:rPr>
      </w:pPr>
      <w:r>
        <w:rPr/>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 1</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Para estabelecer o valor total do subsídio, será feita a multiplicação do número total de animais alojados nas instalações pelo valor expresso em reais por animal alojado, nos moldes da tabela constante do caput do presente artigo desta lei.</w:t>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 2</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Projetos de adequações e/ou adaptações de instalações já existentes até a publicação desta lei, em mudanças de sistemas de criação ou finalidade de uso destas instalações, não farão jus aos subsídios da presente lei.</w:t>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 3</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Receberão também os subsídios previstos nesta lei aqueles avicultores que procederem na implantação dos projetos de ampliação de instalações existentes, desde que na mesma proporção do caput deste artigo, e, somente referente à ampliação efetivamente realizada após a data da publicação desta lei.</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Art. 2</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Serão os avicultores subsidiados com a prestação de serviços de máquinas para a construção de aviários novos à razão de até 300 (trezentas) horas máquina por empreendimento em unidades produtoras de frangos de corte e de até 50 (cinquenta) horas máquina por empreendimento em unidades produtoras de aves de postura.</w:t>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 1</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Para fazer jus aos serviços de máquinas para terraplanagem com a finalidade de construção e/ou ampliação do empreendimento da avicultura, deverá o avicultor realizar solicitação por escrito à Secretaria Municipal de Agricultura - SMA, via protocolo, apresentando obrigatoriamente a Licença de Instalação - LI expedida pelo órgão ambiental competente.</w:t>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 2</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Em havendo a conclusão dos serviços previstos no caput deste artigo sem que seja atingido o limite de horas máquina previsto na tabela do artigo 1</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desta lei, não restarão horas em haver para o avicultor.</w:t>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 3</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Caso a realização dos serviços de máquina exceda o limite estipulado na tabela constante do artigo 1</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desta lei, fica o avicultor obrigado a efetuar o pagamento das horas excedentes aos cofres públicos no prazo máximo de 60 dias após a realização dos serviços.</w:t>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 4</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Vencido o prazo de 60 dias e não efetuado o pagamento dos valores pelo avicultor, serão acrescidos multa de 2%, juros remuneratórios de 1% ao mês e a variação da URM (Unidade de Referência Municipal), nos termos do quanto estatuído pela Lei Complementar Municipal n</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001/91 (Código Tributário Municipal).</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Art. 3</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Para obtenção dos subsídios previstos por esta lei, deverá o avicultor protocolar requerimento junto à Prefeitura Municipal, apresentando a Licença de Operação - LO, expedida pelo órgão ambiental competente, a declaração de integração fornecida pela empresa integradora onde conste, nos casos de ampliação, o número de aves que foi ampliado no projeto, laudo de conclusão da obra fornecido pela SMA, Certidão Negativa de Débitos para com o fisco municipal, termo de compromisso da água e as respectivas notas fiscais de compra de material de construção ou equipamentos, com valor no mínimo igual ao requerido.</w:t>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 1</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Os avicultores que apresentarem Licença de Regularização de suas atividades não farão jus aos subsídios da presente lei.</w:t>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 2</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Os recursos financeiros aos quais os avicultores façam jus com a edição desta lei, serão utilizados prioritariamente para construção de sistemas de captação e acumulação da água das chuvas do telhado dos aviários.</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Art. 4</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Só farão jus ao benefício regulamentado por esta Lei os empreendimentos cuja Licença de Instalação - LI tenha sido emitida após a data de 03 de janeiro de 2011.</w:t>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 xml:space="preserve">Parágrafo </w:t>
      </w:r>
      <w:r>
        <w:rPr>
          <w:rFonts w:eastAsia="Times New Roman" w:cs="Times New Roman"/>
          <w:color w:val="00000A"/>
          <w:kern w:val="0"/>
          <w:sz w:val="24"/>
          <w:szCs w:val="24"/>
          <w:u w:val="none"/>
          <w:lang w:val="pt-BR" w:eastAsia="pt-BR" w:bidi="ar-SA"/>
        </w:rPr>
        <w:t>ú</w:t>
      </w:r>
      <w:r>
        <w:rPr>
          <w:rFonts w:eastAsia="Times New Roman" w:cs="Times New Roman"/>
          <w:color w:val="00000A"/>
          <w:kern w:val="0"/>
          <w:sz w:val="24"/>
          <w:szCs w:val="24"/>
          <w:u w:val="none"/>
          <w:lang w:val="pt-BR" w:eastAsia="pt-BR" w:bidi="ar-SA"/>
        </w:rPr>
        <w:t>nico. Os empreendimentos cuja Licença de Instalação - LI tenha sido emitida até a data de 03 de janeiro de 2011, não serão amparados pela presente lei.</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Art. 5</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Para ações de incentivo ao aumento/qualificação da produção avícola fica autorizada a cessão de implementos e equipamentos.</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 xml:space="preserve">Art. </w:t>
      </w:r>
      <w:r>
        <w:rPr>
          <w:rFonts w:eastAsia="Times New Roman" w:cs="Times New Roman"/>
          <w:color w:val="00000A"/>
          <w:kern w:val="0"/>
          <w:sz w:val="24"/>
          <w:szCs w:val="24"/>
          <w:u w:val="none"/>
          <w:lang w:val="pt-BR" w:eastAsia="pt-BR" w:bidi="ar-SA"/>
        </w:rPr>
        <w:t>6</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Fica a Secretaria Municipal de Agricultura autorizada a custear despesas para realização de cursos de capacitação de agricultores, trabalhadores e profissionais técnicos da secretaria.</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 xml:space="preserve">Art. </w:t>
      </w:r>
      <w:r>
        <w:rPr>
          <w:rFonts w:eastAsia="Times New Roman" w:cs="Times New Roman"/>
          <w:color w:val="00000A"/>
          <w:kern w:val="0"/>
          <w:sz w:val="24"/>
          <w:szCs w:val="24"/>
          <w:u w:val="none"/>
          <w:lang w:val="pt-BR" w:eastAsia="pt-BR" w:bidi="ar-SA"/>
        </w:rPr>
        <w:t>7</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Fica o Município autorizado a firmar contratos, parcerias ou convênios com empresas, indústrias e instituições de pesquisa na área da avicultura, com objetivo de qualificar e ampliar a produção avícola, bem como, produção e aplicação de novas tecnologias.</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 xml:space="preserve">Art. </w:t>
      </w:r>
      <w:r>
        <w:rPr>
          <w:rFonts w:eastAsia="Times New Roman" w:cs="Times New Roman"/>
          <w:color w:val="00000A"/>
          <w:kern w:val="0"/>
          <w:sz w:val="24"/>
          <w:szCs w:val="24"/>
          <w:u w:val="none"/>
          <w:lang w:val="pt-BR" w:eastAsia="pt-BR" w:bidi="ar-SA"/>
        </w:rPr>
        <w:t>8</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A despesa decorrente desta lei correrá por conta da seguinte dotação orçamentária: Unidade - Secretaria da Agricultura, Projeto Atividade 2.104 – Programa de Expansão de Rebanhos e produção de origem Animal, Elemento Despesa - 3.3.90.48.00.00.00.00.0000 - Outros Auxílios Financeiros a Pessoas Físicas.</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 xml:space="preserve">Art. </w:t>
      </w:r>
      <w:r>
        <w:rPr>
          <w:rFonts w:eastAsia="Times New Roman" w:cs="Times New Roman"/>
          <w:color w:val="00000A"/>
          <w:kern w:val="0"/>
          <w:sz w:val="24"/>
          <w:szCs w:val="24"/>
          <w:u w:val="none"/>
          <w:lang w:val="pt-BR" w:eastAsia="pt-BR" w:bidi="ar-SA"/>
        </w:rPr>
        <w:t>9</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Esta lei entra em vigor na data de sua publicação.</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 xml:space="preserve">Art. </w:t>
      </w:r>
      <w:r>
        <w:rPr>
          <w:rFonts w:eastAsia="Times New Roman" w:cs="Times New Roman"/>
          <w:color w:val="00000A"/>
          <w:kern w:val="0"/>
          <w:sz w:val="24"/>
          <w:szCs w:val="24"/>
          <w:u w:val="none"/>
          <w:lang w:val="pt-BR" w:eastAsia="pt-BR" w:bidi="ar-SA"/>
        </w:rPr>
        <w:t xml:space="preserve">10. </w:t>
      </w:r>
      <w:r>
        <w:rPr>
          <w:rFonts w:eastAsia="Times New Roman" w:cs="Times New Roman"/>
          <w:color w:val="00000A"/>
          <w:kern w:val="0"/>
          <w:sz w:val="24"/>
          <w:szCs w:val="24"/>
          <w:u w:val="none"/>
          <w:lang w:val="pt-BR" w:eastAsia="pt-BR" w:bidi="ar-SA"/>
        </w:rPr>
        <w:t>Fica revogada a Lei Municipal n</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4511, de 26 de abril de 2011.</w:t>
      </w:r>
    </w:p>
    <w:sectPr>
      <w:headerReference w:type="default" r:id="rId3"/>
      <w:footerReference w:type="default" r:id="rId4"/>
      <w:type w:val="nextPage"/>
      <w:pgSz w:w="11906" w:h="16838"/>
      <w:pgMar w:left="1701" w:right="851" w:header="680" w:top="2693" w:footer="680" w:bottom="99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Unicode MS">
    <w:charset w:val="00"/>
    <w:family w:val="roman"/>
    <w:pitch w:val="variable"/>
  </w:font>
  <w:font w:name="FGOUYJ+RotisSemiSerif">
    <w:charset w:val="00"/>
    <w:family w:val="roman"/>
    <w:pitch w:val="variable"/>
  </w:font>
  <w:font w:name="Calibri">
    <w:charset w:val="00"/>
    <w:family w:val="roman"/>
    <w:pitch w:val="variable"/>
  </w:font>
  <w:font w:name="Palatino Linotype">
    <w:charset w:val="00"/>
    <w:family w:val="roman"/>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pPr>
    <w:r>
      <w:rPr>
        <w:rFonts w:ascii="Arial Black" w:hAnsi="Arial Black"/>
        <w:sz w:val="16"/>
      </w:rPr>
      <w:t>Rua Salgado Filho, 79  - Três Passos-RS.-  CEP: 98600-000  Fone: (55) 3522 1210</w:t>
    </w:r>
  </w:p>
  <w:p>
    <w:pPr>
      <w:pStyle w:val="Rodap"/>
      <w:jc w:val="center"/>
      <w:rPr/>
    </w:pPr>
    <w:r>
      <w:rPr>
        <w:rFonts w:ascii="Arial Black" w:hAnsi="Arial Black"/>
        <w:sz w:val="16"/>
      </w:rPr>
      <w:t xml:space="preserve">E-mail: </w:t>
    </w:r>
    <w:r>
      <w:rPr>
        <w:rStyle w:val="LinkdaInternet"/>
        <w:rFonts w:ascii="Arial Black" w:hAnsi="Arial Black"/>
        <w:color w:val="00000A"/>
        <w:sz w:val="16"/>
        <w:u w:val="none"/>
      </w:rPr>
      <w:t>camara@trespassos.rs.leg.br</w:t>
    </w:r>
    <w:r>
      <w:rPr>
        <w:rFonts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0" allowOverlap="1" relativeHeight="4">
          <wp:simplePos x="0" y="0"/>
          <wp:positionH relativeFrom="column">
            <wp:posOffset>2522855</wp:posOffset>
          </wp:positionH>
          <wp:positionV relativeFrom="paragraph">
            <wp:posOffset>-105410</wp:posOffset>
          </wp:positionV>
          <wp:extent cx="800100" cy="1143000"/>
          <wp:effectExtent l="0" t="0" r="0" b="0"/>
          <wp:wrapSquare wrapText="largest"/>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
                  <pic:cNvPicPr>
                    <a:picLocks noChangeAspect="1" noChangeArrowheads="1"/>
                  </pic:cNvPicPr>
                </pic:nvPicPr>
                <pic:blipFill>
                  <a:blip r:embed="rId1"/>
                  <a:stretch>
                    <a:fillRect/>
                  </a:stretch>
                </pic:blipFill>
                <pic:spPr bwMode="auto">
                  <a:xfrm>
                    <a:off x="0" y="0"/>
                    <a:ext cx="800100" cy="114300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Algerian" w:hAnsi="Algerian"/>
        <w:b/>
        <w:b/>
        <w:bCs/>
        <w:sz w:val="21"/>
        <w:szCs w:val="21"/>
      </w:rPr>
    </w:pPr>
    <w:r>
      <w:rPr>
        <w:rFonts w:ascii="Algerian" w:hAnsi="Algerian"/>
        <w:b/>
        <w:bCs/>
        <w:sz w:val="21"/>
        <w:szCs w:val="21"/>
      </w:rPr>
      <w:t>CÂMARA MUNICIPAL DE TRÊS PASSOS</w:t>
    </w:r>
  </w:p>
  <w:p>
    <w:pPr>
      <w:pStyle w:val="Cabealho"/>
      <w:rPr>
        <w:sz w:val="20"/>
        <w:szCs w:val="20"/>
      </w:rPr>
    </w:pPr>
    <w:r>
      <w:rPr>
        <w:sz w:val="20"/>
        <w:szCs w:val="20"/>
      </w:rPr>
    </w:r>
  </w:p>
</w:hdr>
</file>

<file path=word/settings.xml><?xml version="1.0" encoding="utf-8"?>
<w:settings xmlns:w="http://schemas.openxmlformats.org/wordprocessingml/2006/main">
  <w:zoom w:percent="11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Body Text Indent 3"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rPr>
  </w:style>
  <w:style w:type="paragraph" w:styleId="Ttulo2">
    <w:name w:val="Heading 2"/>
    <w:basedOn w:val="Normal"/>
    <w:next w:val="Normal"/>
    <w:link w:val="Ttulo2Char"/>
    <w:unhideWhenUsed/>
    <w:qFormat/>
    <w:rsid w:val="0041214e"/>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4">
    <w:name w:val="Heading 4"/>
    <w:basedOn w:val="Normal"/>
    <w:next w:val="Normal"/>
    <w:qFormat/>
    <w:pPr>
      <w:keepNext w:val="true"/>
      <w:spacing w:before="240" w:after="60"/>
      <w:outlineLvl w:val="3"/>
    </w:pPr>
    <w:rPr>
      <w:b/>
      <w:sz w:val="28"/>
      <w:szCs w:val="20"/>
    </w:rPr>
  </w:style>
  <w:style w:type="paragraph" w:styleId="Ttulo5">
    <w:name w:val="Heading 5"/>
    <w:basedOn w:val="Normal"/>
    <w:next w:val="Normal"/>
    <w:qFormat/>
    <w:pPr>
      <w:keepNext w:val="true"/>
      <w:jc w:val="both"/>
      <w:outlineLvl w:val="4"/>
    </w:pPr>
    <w:rPr>
      <w:sz w:val="28"/>
    </w:rPr>
  </w:style>
  <w:style w:type="paragraph" w:styleId="Ttulo6">
    <w:name w:val="Heading 6"/>
    <w:basedOn w:val="Normal"/>
    <w:next w:val="Normal"/>
    <w:qFormat/>
    <w:pPr>
      <w:spacing w:before="240" w:after="60"/>
      <w:outlineLvl w:val="5"/>
    </w:pPr>
    <w:rPr>
      <w:b/>
      <w:sz w:val="22"/>
      <w:szCs w:val="20"/>
    </w:rPr>
  </w:style>
  <w:style w:type="paragraph" w:styleId="Ttulo7">
    <w:name w:val="Heading 7"/>
    <w:basedOn w:val="Normal"/>
    <w:next w:val="Normal"/>
    <w:qFormat/>
    <w:pPr>
      <w:spacing w:before="240" w:after="60"/>
      <w:outlineLvl w:val="6"/>
    </w:pPr>
    <w:rPr>
      <w:szCs w:val="20"/>
    </w:rPr>
  </w:style>
  <w:style w:type="paragraph" w:styleId="Ttulo8">
    <w:name w:val="Heading 8"/>
    <w:basedOn w:val="Normal"/>
    <w:next w:val="Normal"/>
    <w:qFormat/>
    <w:pPr>
      <w:spacing w:before="240" w:after="60"/>
      <w:outlineLvl w:val="7"/>
    </w:pPr>
    <w:rPr>
      <w:i/>
      <w:szCs w:val="20"/>
    </w:rPr>
  </w:style>
  <w:style w:type="paragraph" w:styleId="Ttulo9">
    <w:name w:val="Heading 9"/>
    <w:basedOn w:val="Normal"/>
    <w:next w:val="Normal"/>
    <w:qFormat/>
    <w:pPr>
      <w:spacing w:before="240" w:after="60"/>
      <w:outlineLvl w:val="8"/>
    </w:pPr>
    <w:rPr>
      <w:rFonts w:ascii="Arial" w:hAnsi="Arial"/>
      <w:sz w:val="22"/>
      <w:szCs w:val="20"/>
    </w:rPr>
  </w:style>
  <w:style w:type="character" w:styleId="DefaultParagraphFont" w:default="1">
    <w:name w:val="Default Paragraph Font"/>
    <w:uiPriority w:val="1"/>
    <w:semiHidden/>
    <w:unhideWhenUsed/>
    <w:qFormat/>
    <w:rPr/>
  </w:style>
  <w:style w:type="character" w:styleId="RodapChar" w:customStyle="1">
    <w:name w:val="Rodapé Char"/>
    <w:link w:val="Rodap"/>
    <w:qFormat/>
    <w:rsid w:val="00443461"/>
    <w:rPr>
      <w:sz w:val="24"/>
      <w:szCs w:val="24"/>
    </w:rPr>
  </w:style>
  <w:style w:type="character" w:styleId="LinkdaInternet" w:customStyle="1">
    <w:name w:val="Link da Internet"/>
    <w:rPr>
      <w:color w:val="0000FF"/>
      <w:u w:val="single"/>
    </w:rPr>
  </w:style>
  <w:style w:type="character" w:styleId="Linkdainternetvisitado" w:customStyle="1">
    <w:name w:val="Link da internet visitado"/>
    <w:qFormat/>
    <w:rPr>
      <w:color w:val="800080"/>
      <w:u w:val="single"/>
    </w:rPr>
  </w:style>
  <w:style w:type="character" w:styleId="CorpodetextoChar" w:customStyle="1">
    <w:name w:val="Corpo de texto Char"/>
    <w:link w:val="Corpodetexto"/>
    <w:qFormat/>
    <w:rsid w:val="00e87ee8"/>
    <w:rPr>
      <w:sz w:val="28"/>
    </w:rPr>
  </w:style>
  <w:style w:type="character" w:styleId="Corpodetexto2Char" w:customStyle="1">
    <w:name w:val="Corpo de texto 2 Char"/>
    <w:link w:val="Corpodetexto2"/>
    <w:qFormat/>
    <w:rsid w:val="00e442f0"/>
    <w:rPr>
      <w:sz w:val="24"/>
      <w:szCs w:val="24"/>
    </w:rPr>
  </w:style>
  <w:style w:type="character" w:styleId="TextodebaloChar" w:customStyle="1">
    <w:name w:val="Texto de balão Char"/>
    <w:link w:val="Textodebalo"/>
    <w:qFormat/>
    <w:rsid w:val="00443461"/>
    <w:rPr>
      <w:rFonts w:ascii="Tahoma" w:hAnsi="Tahoma" w:eastAsia="Batang" w:cs="Tahoma"/>
      <w:sz w:val="16"/>
      <w:szCs w:val="16"/>
    </w:rPr>
  </w:style>
  <w:style w:type="character" w:styleId="Corpodetexto3Char" w:customStyle="1">
    <w:name w:val="Corpo de texto 3 Char"/>
    <w:link w:val="Corpodetexto3"/>
    <w:uiPriority w:val="99"/>
    <w:qFormat/>
    <w:rsid w:val="00c41c38"/>
    <w:rPr>
      <w:sz w:val="16"/>
      <w:szCs w:val="16"/>
    </w:rPr>
  </w:style>
  <w:style w:type="character" w:styleId="Recuodecorpodetexto3Char" w:customStyle="1">
    <w:name w:val="Recuo de corpo de texto 3 Char"/>
    <w:link w:val="Recuodecorpodetexto3"/>
    <w:uiPriority w:val="99"/>
    <w:qFormat/>
    <w:rsid w:val="001425ea"/>
    <w:rPr>
      <w:sz w:val="16"/>
      <w:szCs w:val="16"/>
    </w:rPr>
  </w:style>
  <w:style w:type="character" w:styleId="RecuodecorpodetextoChar" w:customStyle="1">
    <w:name w:val="Recuo de corpo de texto Char"/>
    <w:link w:val="Recuodecorpodetexto"/>
    <w:qFormat/>
    <w:rsid w:val="004e2d4a"/>
    <w:rPr>
      <w:sz w:val="28"/>
      <w:szCs w:val="24"/>
    </w:rPr>
  </w:style>
  <w:style w:type="character" w:styleId="Recuodecorpodetexto2Char" w:customStyle="1">
    <w:name w:val="Recuo de corpo de texto 2 Char"/>
    <w:link w:val="Recuodecorpodetexto2"/>
    <w:qFormat/>
    <w:rsid w:val="00484f99"/>
    <w:rPr>
      <w:sz w:val="24"/>
      <w:szCs w:val="24"/>
    </w:rPr>
  </w:style>
  <w:style w:type="character" w:styleId="CabealhoChar" w:customStyle="1">
    <w:name w:val="Cabeçalho Char"/>
    <w:link w:val="Cabealho"/>
    <w:qFormat/>
    <w:rsid w:val="008130dd"/>
    <w:rPr>
      <w:sz w:val="24"/>
      <w:szCs w:val="24"/>
    </w:rPr>
  </w:style>
  <w:style w:type="character" w:styleId="Ttulo1Char" w:customStyle="1">
    <w:name w:val="Título 1 Char"/>
    <w:link w:val="Ttulo1"/>
    <w:qFormat/>
    <w:rsid w:val="003a0516"/>
    <w:rPr>
      <w:b/>
      <w:bCs/>
      <w:sz w:val="24"/>
      <w:szCs w:val="24"/>
    </w:rPr>
  </w:style>
  <w:style w:type="character" w:styleId="Nfase">
    <w:name w:val="Ênfase"/>
    <w:uiPriority w:val="20"/>
    <w:qFormat/>
    <w:rsid w:val="00ac51dc"/>
    <w:rPr>
      <w:i/>
      <w:iCs/>
    </w:rPr>
  </w:style>
  <w:style w:type="character" w:styleId="SubttuloChar" w:customStyle="1">
    <w:name w:val="Subtítulo Char"/>
    <w:link w:val="Subttulo"/>
    <w:qFormat/>
    <w:rsid w:val="00ac51dc"/>
    <w:rPr>
      <w:rFonts w:ascii="Arial" w:hAnsi="Arial"/>
      <w:kern w:val="2"/>
      <w:sz w:val="22"/>
      <w:szCs w:val="24"/>
      <w:lang w:val="x-none" w:eastAsia="ar-SA"/>
    </w:rPr>
  </w:style>
  <w:style w:type="character" w:styleId="Badge" w:customStyle="1">
    <w:name w:val="badge"/>
    <w:qFormat/>
    <w:rsid w:val="00a03a54"/>
    <w:rPr/>
  </w:style>
  <w:style w:type="character" w:styleId="Appleconvertedspace" w:customStyle="1">
    <w:name w:val="apple-converted-space"/>
    <w:qFormat/>
    <w:rsid w:val="00a03a54"/>
    <w:rPr/>
  </w:style>
  <w:style w:type="character" w:styleId="A3" w:customStyle="1">
    <w:name w:val="A3"/>
    <w:uiPriority w:val="99"/>
    <w:qFormat/>
    <w:rsid w:val="00f20c95"/>
    <w:rPr>
      <w:color w:val="000000"/>
      <w:sz w:val="18"/>
      <w:szCs w:val="18"/>
    </w:rPr>
  </w:style>
  <w:style w:type="character" w:styleId="Ttulo2Char" w:customStyle="1">
    <w:name w:val="Título 2 Char"/>
    <w:basedOn w:val="DefaultParagraphFont"/>
    <w:link w:val="Ttulo2"/>
    <w:qFormat/>
    <w:rsid w:val="0041214e"/>
    <w:rPr>
      <w:rFonts w:ascii="Calibri Light" w:hAnsi="Calibri Light" w:eastAsia="" w:cs="" w:asciiTheme="majorHAnsi" w:cstheme="majorBidi" w:eastAsiaTheme="majorEastAsia" w:hAnsiTheme="majorHAnsi"/>
      <w:color w:val="2E74B5" w:themeColor="accent1" w:themeShade="bf"/>
      <w:sz w:val="26"/>
      <w:szCs w:val="26"/>
    </w:rPr>
  </w:style>
  <w:style w:type="character" w:styleId="T1">
    <w:name w:val="t1"/>
    <w:basedOn w:val="DefaultParagraphFont"/>
    <w:qFormat/>
    <w:rPr/>
  </w:style>
  <w:style w:type="character" w:styleId="Refdenotaderodap">
    <w:name w:val="Ref. de nota de rodapé"/>
    <w:qFormat/>
    <w:rPr>
      <w:vertAlign w:val="superscript"/>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link w:val="CorpodetextoChar"/>
    <w:pPr>
      <w:jc w:val="both"/>
    </w:pPr>
    <w:rPr>
      <w:sz w:val="28"/>
      <w:szCs w:val="20"/>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widowControl w:val="false"/>
      <w:spacing w:lineRule="exact" w:line="360"/>
      <w:jc w:val="center"/>
    </w:pPr>
    <w:rPr>
      <w:rFonts w:ascii="Arial" w:hAnsi="Arial"/>
      <w:b/>
      <w:sz w:val="32"/>
      <w:szCs w:val="20"/>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link w:val="RecuodecorpodetextoChar"/>
    <w:pPr>
      <w:ind w:left="-180" w:hanging="0"/>
      <w:jc w:val="both"/>
    </w:pPr>
    <w:rPr>
      <w:sz w:val="28"/>
    </w:rPr>
  </w:style>
  <w:style w:type="paragraph" w:styleId="CabealhoeRodap" w:customStyle="1">
    <w:name w:val="Cabeçalho e Rodapé"/>
    <w:basedOn w:val="Normal"/>
    <w:qFormat/>
    <w:pPr/>
    <w:rPr/>
  </w:style>
  <w:style w:type="paragraph" w:styleId="Cabealho">
    <w:name w:val="Header"/>
    <w:basedOn w:val="Normal"/>
    <w:link w:val="CabealhoChar"/>
    <w:pPr>
      <w:tabs>
        <w:tab w:val="clear" w:pos="708"/>
        <w:tab w:val="center" w:pos="4419" w:leader="none"/>
        <w:tab w:val="right" w:pos="8838" w:leader="none"/>
      </w:tabs>
    </w:pPr>
    <w:rPr/>
  </w:style>
  <w:style w:type="paragraph" w:styleId="Rodap">
    <w:name w:val="Footer"/>
    <w:basedOn w:val="Normal"/>
    <w:link w:val="RodapChar"/>
    <w:pPr>
      <w:tabs>
        <w:tab w:val="clear" w:pos="708"/>
        <w:tab w:val="center" w:pos="4419" w:leader="none"/>
        <w:tab w:val="right" w:pos="8838" w:leader="none"/>
      </w:tabs>
    </w:pPr>
    <w:rPr/>
  </w:style>
  <w:style w:type="paragraph" w:styleId="BodyTextIndent2">
    <w:name w:val="Body Text Indent 2"/>
    <w:basedOn w:val="Normal"/>
    <w:link w:val="Recuodecorpodetexto2Char"/>
    <w:qFormat/>
    <w:pPr>
      <w:spacing w:lineRule="auto" w:line="480" w:before="0" w:after="120"/>
      <w:ind w:left="283" w:hanging="0"/>
    </w:pPr>
    <w:rPr/>
  </w:style>
  <w:style w:type="paragraph" w:styleId="BodyText3">
    <w:name w:val="Body Text 3"/>
    <w:basedOn w:val="Normal"/>
    <w:link w:val="Corpodetexto3Char"/>
    <w:uiPriority w:val="99"/>
    <w:qFormat/>
    <w:pPr>
      <w:spacing w:before="0" w:after="120"/>
    </w:pPr>
    <w:rPr>
      <w:sz w:val="16"/>
      <w:szCs w:val="16"/>
    </w:rPr>
  </w:style>
  <w:style w:type="paragraph" w:styleId="BodyTextIndent3">
    <w:name w:val="Body Text Indent 3"/>
    <w:basedOn w:val="Normal"/>
    <w:link w:val="Recuodecorpodetexto3Char"/>
    <w:uiPriority w:val="99"/>
    <w:qFormat/>
    <w:pPr>
      <w:spacing w:before="0" w:after="120"/>
      <w:ind w:lef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szCs w:val="20"/>
    </w:rPr>
  </w:style>
  <w:style w:type="paragraph" w:styleId="NormalWeb">
    <w:name w:val="Normal (Web)"/>
    <w:basedOn w:val="Normal"/>
    <w:qFormat/>
    <w:rsid w:val="007318ed"/>
    <w:pPr/>
    <w:rPr/>
  </w:style>
  <w:style w:type="paragraph" w:styleId="BodyText2">
    <w:name w:val="Body Text 2"/>
    <w:basedOn w:val="Normal"/>
    <w:link w:val="Corpodetexto2Char"/>
    <w:qFormat/>
    <w:rsid w:val="00e442f0"/>
    <w:pPr>
      <w:spacing w:lineRule="auto" w:line="480" w:before="0" w:after="120"/>
    </w:pPr>
    <w:rPr/>
  </w:style>
  <w:style w:type="paragraph" w:styleId="Padro" w:customStyle="1">
    <w:name w:val="Padrão"/>
    <w:qFormat/>
    <w:rsid w:val="00f42112"/>
    <w:pPr>
      <w:widowControl/>
      <w:tabs>
        <w:tab w:val="clear" w:pos="708"/>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156" w:before="0" w:after="0"/>
      <w:jc w:val="left"/>
    </w:pPr>
    <w:rPr>
      <w:rFonts w:ascii="Arial Unicode MS" w:hAnsi="Arial Unicode MS" w:eastAsia="Arial Unicode MS" w:cs="Arial Unicode MS"/>
      <w:color w:val="000000"/>
      <w:kern w:val="0"/>
      <w:sz w:val="48"/>
      <w:szCs w:val="48"/>
      <w:lang w:val="pt-BR" w:eastAsia="pt-BR" w:bidi="ar-SA"/>
    </w:rPr>
  </w:style>
  <w:style w:type="paragraph" w:styleId="Pa6" w:customStyle="1">
    <w:name w:val="Pa6"/>
    <w:basedOn w:val="Normal"/>
    <w:next w:val="Normal"/>
    <w:qFormat/>
    <w:rsid w:val="002831aa"/>
    <w:pPr>
      <w:spacing w:lineRule="atLeast" w:line="221"/>
    </w:pPr>
    <w:rPr>
      <w:rFonts w:ascii="FGOUYJ+RotisSemiSerif" w:hAnsi="FGOUYJ+RotisSemiSerif"/>
    </w:rPr>
  </w:style>
  <w:style w:type="paragraph" w:styleId="BalloonText">
    <w:name w:val="Balloon Text"/>
    <w:basedOn w:val="Normal"/>
    <w:link w:val="TextodebaloChar"/>
    <w:qFormat/>
    <w:rsid w:val="00443461"/>
    <w:pPr/>
    <w:rPr>
      <w:rFonts w:ascii="Tahoma" w:hAnsi="Tahoma" w:eastAsia="Batang" w:cs="Tahoma"/>
      <w:sz w:val="16"/>
      <w:szCs w:val="16"/>
    </w:rPr>
  </w:style>
  <w:style w:type="paragraph" w:styleId="ListParagraph">
    <w:name w:val="List Paragraph"/>
    <w:basedOn w:val="Normal"/>
    <w:uiPriority w:val="34"/>
    <w:qFormat/>
    <w:rsid w:val="00d2386f"/>
    <w:pPr>
      <w:spacing w:before="0" w:after="0"/>
      <w:ind w:left="720" w:hanging="0"/>
      <w:contextualSpacing/>
    </w:pPr>
    <w:rPr/>
  </w:style>
  <w:style w:type="paragraph" w:styleId="Artigo" w:customStyle="1">
    <w:name w:val="artigo"/>
    <w:basedOn w:val="Normal"/>
    <w:qFormat/>
    <w:rsid w:val="009b551d"/>
    <w:pPr>
      <w:spacing w:beforeAutospacing="1" w:afterAutospacing="1"/>
    </w:pPr>
    <w:rPr/>
  </w:style>
  <w:style w:type="paragraph" w:styleId="NoSpacing">
    <w:name w:val="No Spacing"/>
    <w:uiPriority w:val="1"/>
    <w:qFormat/>
    <w:rsid w:val="00f71ad6"/>
    <w:pPr>
      <w:widowControl/>
      <w:suppressAutoHyphens w:val="true"/>
      <w:bidi w:val="0"/>
      <w:spacing w:before="0" w:after="0"/>
      <w:jc w:val="left"/>
    </w:pPr>
    <w:rPr>
      <w:rFonts w:ascii="Calibri" w:hAnsi="Calibri" w:eastAsia="Calibri" w:cs="Times New Roman"/>
      <w:color w:val="00000A"/>
      <w:kern w:val="0"/>
      <w:sz w:val="22"/>
      <w:szCs w:val="22"/>
      <w:lang w:val="pt-BR" w:eastAsia="en-US" w:bidi="ar-SA"/>
    </w:rPr>
  </w:style>
  <w:style w:type="paragraph" w:styleId="Subttulo">
    <w:name w:val="Subtitle"/>
    <w:basedOn w:val="Normal"/>
    <w:next w:val="Normal"/>
    <w:link w:val="SubttuloChar"/>
    <w:qFormat/>
    <w:rsid w:val="00ac51dc"/>
    <w:pPr>
      <w:spacing w:lineRule="auto" w:line="276" w:before="120" w:after="120"/>
      <w:ind w:left="1416" w:hanging="0"/>
      <w:jc w:val="both"/>
      <w:outlineLvl w:val="1"/>
    </w:pPr>
    <w:rPr>
      <w:rFonts w:ascii="Arial" w:hAnsi="Arial"/>
      <w:kern w:val="2"/>
      <w:sz w:val="22"/>
      <w:lang w:val="x-none" w:eastAsia="ar-SA"/>
    </w:rPr>
  </w:style>
  <w:style w:type="paragraph" w:styleId="Texto1" w:customStyle="1">
    <w:name w:val="texto1"/>
    <w:basedOn w:val="Normal"/>
    <w:qFormat/>
    <w:rsid w:val="00a0226a"/>
    <w:pPr>
      <w:spacing w:beforeAutospacing="1" w:afterAutospacing="1"/>
    </w:pPr>
    <w:rPr/>
  </w:style>
  <w:style w:type="paragraph" w:styleId="Default" w:customStyle="1">
    <w:name w:val="Default"/>
    <w:qFormat/>
    <w:rsid w:val="00097fe9"/>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Contedodatabela">
    <w:name w:val="Conteúdo da tabela"/>
    <w:basedOn w:val="Normal"/>
    <w:qFormat/>
    <w:pPr>
      <w:widowControl w:val="false"/>
      <w:suppressLineNumbers/>
      <w:suppressAutoHyphens w:val="true"/>
      <w:spacing w:lineRule="auto" w:line="252" w:before="0" w:after="160"/>
    </w:pPr>
    <w:rPr>
      <w:rFonts w:ascii="Calibri" w:hAnsi="Calibri" w:eastAsia="Calibri" w:cs="font255"/>
      <w:sz w:val="22"/>
      <w:szCs w:val="22"/>
      <w:lang w:eastAsia="en-US"/>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59"/>
    <w:rsid w:val="007318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CA12D-DA1A-4FC9-9C81-86532C518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1472</TotalTime>
  <Application>LibreOffice/7.0.1.2$Windows_X86_64 LibreOffice_project/7cbcfc562f6eb6708b5ff7d7397325de9e764452</Application>
  <Pages>3</Pages>
  <Words>967</Words>
  <Characters>5065</Characters>
  <CharactersWithSpaces>5996</CharactersWithSpaces>
  <Paragraphs>44</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2021-01-14T14:26:00Z</dcterms:created>
  <dc:creator>CAMARA MUNICIPAL DE VEREADORES DE TRES PASSOS</dc:creator>
  <dc:description/>
  <dc:language>pt-BR</dc:language>
  <cp:lastModifiedBy/>
  <cp:lastPrinted>2021-12-14T14:21:58Z</cp:lastPrinted>
  <dcterms:modified xsi:type="dcterms:W3CDTF">2021-12-14T14:21:52Z</dcterms:modified>
  <cp:revision>325</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LEGISLATIVO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