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EMENDA À DESPESA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PROJETO DE LEI ORÇAMENTÁRIA PARA O EXERCÍCIO FINANCEIRO  DE 2022.</w:t>
      </w:r>
    </w:p>
    <w:tbl>
      <w:tblPr>
        <w:tblW w:w="82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5"/>
        <w:gridCol w:w="505"/>
        <w:gridCol w:w="1952"/>
      </w:tblGrid>
      <w:tr>
        <w:trPr/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Número do Projeto de Lei nº 100/2021 (LOA 2022)</w:t>
            </w:r>
          </w:p>
        </w:tc>
      </w:tr>
      <w:tr>
        <w:trPr/>
        <w:tc>
          <w:tcPr>
            <w:tcW w:w="5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Tipo de Emenda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Individual</w:t>
            </w:r>
          </w:p>
        </w:tc>
      </w:tr>
      <w:tr>
        <w:trPr/>
        <w:tc>
          <w:tcPr>
            <w:tcW w:w="5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X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De Bancada</w:t>
            </w:r>
          </w:p>
        </w:tc>
      </w:tr>
      <w:tr>
        <w:trPr/>
        <w:tc>
          <w:tcPr>
            <w:tcW w:w="5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De Comissão</w:t>
            </w:r>
          </w:p>
        </w:tc>
      </w:tr>
      <w:tr>
        <w:trPr/>
        <w:tc>
          <w:tcPr>
            <w:tcW w:w="5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8244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6"/>
        <w:gridCol w:w="5097"/>
      </w:tblGrid>
      <w:tr>
        <w:trPr/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Autor(es) da Emenda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INGOMAR SANTDNER, JAIR LOCATELLI E OSVAILDIR JOSÉ URNAU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1 – Identificação dos valores a serem acrescidos:</w:t>
      </w:r>
    </w:p>
    <w:tbl>
      <w:tblPr>
        <w:tblW w:w="8244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172 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0.011</w:t>
            </w:r>
            <w:bookmarkStart w:id="0" w:name="_GoBack"/>
            <w:bookmarkEnd w:id="0"/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R$ 280.915,35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2 – Identificação dos valores dos cancelamentos compensatórios:</w:t>
      </w:r>
    </w:p>
    <w:tbl>
      <w:tblPr>
        <w:tblW w:w="8244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R$ 280.915,35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b/>
          <w:b/>
          <w:bCs/>
        </w:rPr>
      </w:pPr>
      <w:r>
        <w:rPr>
          <w:b/>
          <w:bCs/>
        </w:rPr>
        <w:t>Associação Hospital de Caridade de Três Passos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4 – Justificativa da emenda:</w:t>
      </w:r>
    </w:p>
    <w:tbl>
      <w:tblPr>
        <w:tblW w:w="8244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/>
              <w:t xml:space="preserve">Esta emenda à despesa visa redistribuir recursos para ampliação de área destinada ao Centro de Diagnóstico de Imagem (CDI) da Associação Hospital de Caridade de Três Passos, possibilitando a adequação da RDC 50 exigida pela 2ª Coordenadoria Regional de Saúde. Ainda, disponibilizando de um local maior para a acomodação dos pacientes que necessitam de realizar exames, bem como o aumentar o número de exames realizados pela instituição. </w:t>
            </w:r>
            <w:r>
              <w:rPr>
                <w:b/>
                <w:bCs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Três Passos, 08 de dezembro de 2021.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851" w:top="2977" w:footer="982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d401e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d401e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8d401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8d401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LibreOffice/7.0.1.2$Windows_X86_64 LibreOffice_project/7cbcfc562f6eb6708b5ff7d7397325de9e764452</Application>
  <Pages>2</Pages>
  <Words>226</Words>
  <Characters>1293</Characters>
  <CharactersWithSpaces>1477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2021-12-08T14:36:00Z</dcterms:created>
  <dc:creator>Legislativo01</dc:creator>
  <dc:description/>
  <dc:language>pt-BR</dc:language>
  <cp:lastModifiedBy/>
  <cp:lastPrinted>2021-12-08T13:48:00Z</cp:lastPrinted>
  <dcterms:modified xsi:type="dcterms:W3CDTF">2021-12-16T16:42:34Z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