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</w:t>
      </w:r>
      <w:r>
        <w:rPr>
          <w:u w:val="none"/>
        </w:rPr>
        <w:t>11</w:t>
      </w:r>
      <w:r>
        <w:rPr>
          <w:u w:val="none"/>
        </w:rPr>
        <w:t>, DE 2022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 xml:space="preserve">Em </w:t>
      </w:r>
      <w:r>
        <w:rPr>
          <w:u w:val="none"/>
        </w:rPr>
        <w:t>8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março</w:t>
      </w:r>
      <w:r>
        <w:rPr>
          <w:u w:val="none"/>
        </w:rPr>
        <w:t xml:space="preserve"> de 2022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 xml:space="preserve">Dirijo-me a Vossa Excelência para comunicar que esta Câmara Municipal, na Sessão de  </w:t>
      </w:r>
      <w:r>
        <w:rPr>
          <w:u w:val="none"/>
        </w:rPr>
        <w:t>7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março de 2022</w:t>
      </w:r>
      <w:r>
        <w:rPr>
          <w:u w:val="none"/>
        </w:rPr>
        <w:t xml:space="preserve">, aprovou o PROJETO DE LEI </w:t>
      </w:r>
      <w:r>
        <w:rPr>
          <w:u w:val="none"/>
        </w:rPr>
        <w:t>LEGISLATIVA</w:t>
      </w:r>
      <w:r>
        <w:rPr>
          <w:u w:val="none"/>
        </w:rPr>
        <w:t xml:space="preserve">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2</w:t>
      </w:r>
      <w:r>
        <w:rPr>
          <w:u w:val="none"/>
        </w:rPr>
        <w:t>, de 202</w:t>
      </w:r>
      <w:r>
        <w:rPr>
          <w:u w:val="none"/>
        </w:rPr>
        <w:t>2</w:t>
      </w:r>
      <w:r>
        <w:rPr>
          <w:u w:val="none"/>
        </w:rPr>
        <w:t xml:space="preserve">, de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autoria do vereador Flavio Habitzreiter, </w:t>
      </w:r>
      <w:r>
        <w:rPr>
          <w:u w:val="none"/>
        </w:rPr>
        <w:t>que “</w:t>
      </w:r>
      <w:r>
        <w:rPr>
          <w:u w:val="none"/>
        </w:rPr>
        <w:t>d</w:t>
      </w:r>
      <w:r>
        <w:rPr>
          <w:u w:val="none"/>
        </w:rPr>
        <w:t>ispõe sobre a disponibilização e identificação de brinquedos adaptados para crianças com deficiência, inclusive visual, ou com mobilidade reduzida em espaços públicos municipais de Três Passos/RS”, 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Edivan Nelsi Baron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/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/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sz w:val="24"/>
          <w:szCs w:val="24"/>
          <w:u w:val="none"/>
        </w:rPr>
        <w:t xml:space="preserve">PROJETO DE LEI </w:t>
      </w:r>
      <w:r>
        <w:rPr>
          <w:b/>
          <w:bCs/>
          <w:sz w:val="24"/>
          <w:szCs w:val="24"/>
          <w:u w:val="none"/>
        </w:rPr>
        <w:t xml:space="preserve">LEGISLATIVA </w:t>
      </w:r>
      <w:r>
        <w:rPr>
          <w:b/>
          <w:bCs/>
          <w:sz w:val="24"/>
          <w:szCs w:val="24"/>
          <w:u w:val="none"/>
        </w:rPr>
        <w:t>N</w:t>
      </w:r>
      <w:r>
        <w:rPr>
          <w:b/>
          <w:bCs/>
          <w:caps w:val="false"/>
          <w:smallCaps w:val="false"/>
          <w:strike/>
          <w:sz w:val="24"/>
          <w:szCs w:val="24"/>
          <w:u w:val="none"/>
        </w:rPr>
        <w:t>º</w:t>
      </w:r>
      <w:r>
        <w:rPr>
          <w:b/>
          <w:bCs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2</w:t>
      </w:r>
      <w:r>
        <w:rPr>
          <w:b/>
          <w:bCs/>
          <w:sz w:val="24"/>
          <w:szCs w:val="24"/>
          <w:u w:val="none"/>
        </w:rPr>
        <w:t xml:space="preserve">, DE </w:t>
      </w:r>
      <w:r>
        <w:rPr>
          <w:b/>
          <w:bCs/>
          <w:sz w:val="24"/>
          <w:szCs w:val="24"/>
          <w:u w:val="none"/>
        </w:rPr>
        <w:t>21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JANEIRO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 xml:space="preserve"> </w:t>
      </w:r>
      <w:r>
        <w:rPr>
          <w:b/>
          <w:bCs/>
          <w:sz w:val="24"/>
          <w:szCs w:val="24"/>
          <w:u w:val="none"/>
        </w:rPr>
        <w:t>DE 202</w:t>
      </w:r>
      <w:r>
        <w:rPr>
          <w:b/>
          <w:bCs/>
          <w:sz w:val="24"/>
          <w:szCs w:val="24"/>
          <w:u w:val="none"/>
        </w:rPr>
        <w:t>2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Dispõe sobre a disponibilização e identificação de brinquedos adaptados para crianças com deficiência, inclusive visual, ou com mobilidade reduzida em espaços públicos municipais de Três Passos/RS.</w:t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>
          <w:rFonts w:cs="Arial"/>
          <w:i w:val="false"/>
          <w:i w:val="false"/>
          <w:iCs w:val="false"/>
          <w:sz w:val="24"/>
          <w:szCs w:val="24"/>
          <w:u w:val="none"/>
        </w:rPr>
      </w:pPr>
      <w:r>
        <w:rPr>
          <w:rFonts w:cs="Arial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1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Os parques infantis instalados em estabelecimentos de ensino, praças, clubes e áreas de lazer públicas municipais de Três Passos/RS, deverão disponibilizar brinquedos adaptados e identificados ao uso de crianças com deficiência, inclusive visual, ou com mobilidade reduzida.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§ 1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Para fins de cumprimento desta Lei, os parques infantis deverão seguir a seguinte proporção: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I - parques infantis com até 5 (cinco) brinquedos: devem disponibilizar ao menos 1 (um) brinquedo adaptado e identificado;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II - parques infantis com 6 (seis) a 10 (dez) brinquedos: devem disponibilizar ao menos 2 (dois) brinquedos adaptados e identificados;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III - parques infantis com mais de 10 (dez) brinquedos: devem disponibilizar ao menos 20% (vinte por cento) de brinquedos adaptados e identificados.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§ 2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A disponibilização de brinquedos adaptados nos espaços públicas já existentes será feita de forma gradativa, nos próximos quatro anos, na medida da disponibilidade financeira do Poder Executivo.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§ 3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Os espaços mencionados no </w:t>
      </w:r>
      <w:r>
        <w:rPr>
          <w:rFonts w:eastAsia="Times New Roman" w:cs="Times New Roman"/>
          <w:i/>
          <w:iCs/>
          <w:color w:val="00000A"/>
          <w:kern w:val="0"/>
          <w:sz w:val="24"/>
          <w:szCs w:val="24"/>
          <w:u w:val="none"/>
          <w:lang w:val="pt-BR" w:eastAsia="pt-BR" w:bidi="ar-SA"/>
        </w:rPr>
        <w:t>caput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do art. 1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, que vierem a surgir após a publicação desta lei, deverão seguir o disposto nesta lei.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2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Nos locais a que se refere o art. 1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, </w:t>
      </w:r>
      <w:r>
        <w:rPr>
          <w:rFonts w:eastAsia="Times New Roman" w:cs="Times New Roman"/>
          <w:i/>
          <w:iCs/>
          <w:color w:val="00000A"/>
          <w:kern w:val="0"/>
          <w:sz w:val="24"/>
          <w:szCs w:val="24"/>
          <w:u w:val="none"/>
          <w:lang w:val="pt-BR" w:eastAsia="pt-BR" w:bidi="ar-SA"/>
        </w:rPr>
        <w:t>caput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, desta Lei deverão ser afixadas placas de identificação.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Art.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3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Esta Lei entra em vigor 90 (noventa) dias após 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Refdenotaderodap">
    <w:name w:val="Ref. de nota de rodapé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uppressAutoHyphens w:val="true"/>
      <w:spacing w:lineRule="auto" w:line="252" w:before="0" w:after="160"/>
    </w:pPr>
    <w:rPr>
      <w:rFonts w:ascii="Calibri" w:hAnsi="Calibri" w:eastAsia="Calibri" w:cs="font255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Application>LibreOffice/7.0.1.2$Windows_X86_64 LibreOffice_project/7cbcfc562f6eb6708b5ff7d7397325de9e764452</Application>
  <Pages>2</Pages>
  <Words>391</Words>
  <Characters>2126</Characters>
  <CharactersWithSpaces>2500</CharactersWithSpaces>
  <Paragraphs>24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2022-03-08T16:31:04Z</cp:lastPrinted>
  <dcterms:modified xsi:type="dcterms:W3CDTF">2022-03-08T16:30:57Z</dcterms:modified>
  <cp:revision>395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