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2</w:t>
      </w:r>
      <w:r>
        <w:rPr>
          <w:u w:val="none"/>
        </w:rPr>
        <w:t>7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28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25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“autoriza a abertura de crédito suplementar na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5.691, de 2021, que dispõe sobre a LOA para o exercício de 2022”,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25</w:t>
      </w:r>
      <w:r>
        <w:rPr>
          <w:b/>
          <w:bCs/>
          <w:sz w:val="24"/>
          <w:szCs w:val="24"/>
          <w:u w:val="none"/>
        </w:rPr>
        <w:t>, DE 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a abertura de crédito suplementar na Lei Municipal n</w:t>
      </w:r>
      <w:r>
        <w:rPr>
          <w:rFonts w:eastAsia="Times New Roman" w:cs="Arial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5.691, de 2021, que dispõe sobre a LOA para o exercício de 2022.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Autoriza a abertura de crédito suplementar junto às Secretarias Municipais,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06 -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2.031 – Manutenção do Sistema de Video-Monitoramento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141 – 3.3.90.39.00.00.00.00.0001 – Serviços de Terceiros Pessoa Jurídica -  R$ 300.000,00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1.011 – Aquisição de Equipamentos e Execução de Melhorias de Iluminação Pública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Despesa: 143 – 3.3.90.30.00.00.00.00.0001 – Material de Consumo – R$ 570.000,00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1.013 - Abertura, Prolongamento, Pavimentação e Reforma de Vias Urbanas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Despesa: 152 – 4.4.90.51.00.00.00.00.0001 – Obras e Instalações – R$ 1.900.000,00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1.059 – Aquisição de Máquinas e Equipamentos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Despesa: 160 – 4.4.90.52.00.00.00.00.0001 – Equipamentos e Material Permanente R$ 210.000,00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 2.019 – Manutenção do Sistema de Iluminação Pública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 144 – 3.3.90.30.00.00.00.00.0001 – Material de Consumo R$ 300.000,00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07 – Secretaria Municipal de Transportes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1.023 – Reequipamento do Parque de Máquinas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Despesa: 182 – 4.4.90.52.00.00.00.00.0001 – Equipamentos e Material Permanente R$ 2.400.000,00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1.025 – Construção de Pontes e Bueiros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Despesa: 183 – 4.4.90.51.00.00.00.00.0001 – Obras e Instalações R$ 200.000,00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08 - Secretaria Municipal de Educação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1.049 – Melhoria da Infraestrutura dos Atrativos Turísticos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320 – 3.3.90.30.00.00.00.00.0001 – Material de Consumo R$ 600.000,00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10 - Secretaria Municipal de Agricultura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0.001 – Incentivo à Produção e Distribuição de Alimentos de Origem Animal, Através de Subvenção Econômica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Elementos Despesa: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515 – 3.3.90.39.00.00.00.00.0001 – Outros Serviços Terceiros Pessoa Jurídica R$ 500.000,00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516 – 3.3.90.45.00.00.00.00.0001 – Subvenções Econômicas R$ 450.000,00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517 – 3.3.90.48.00.00.00.00.0001 – Outros Auxílios Financeiros a Pessoas Físicas R$ 200.000,00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1.031 – Implantação de Sistemas de Abastecimento de Água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511 – 4.4.90.51.00.00.00.00.0001 – Obras e Instalações R$ 200.000,00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1.046 – Reaparelhamento da Patrulha Agrícola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da Despesa: 540 – 4.4.90.52.00.00.00.00.0001 – Equipamentos e Material Permanente R$ 200.000,00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2.030 – Manutenção do Sistema de Abastecimento de Água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512 – 3.3.90.30.00.00.00.00.0001 – Material de Consumo R$ 100.000,00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11 – Secretaria Municipal de Indústria, Comércio e Serviços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Ação: 1.060 – Reforma/Ampliação/Construção Infraestrutura Parque de Exposições Egon Julio Goelzer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Elemento de Despesa: 562 – 4.4.90.51.00.00.00.00.0001 – Obras e Instalações R$ 1.800.000,00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para cobertura das despesas abertas no 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, o saldo financeiro do exercício anterior, recurso 0001 – Livres.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Application>LibreOffice/7.0.1.2$Windows_X86_64 LibreOffice_project/7cbcfc562f6eb6708b5ff7d7397325de9e764452</Application>
  <Pages>3</Pages>
  <Words>520</Words>
  <Characters>3282</Characters>
  <CharactersWithSpaces>3807</CharactersWithSpaces>
  <Paragraphs>53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2022-03-29T14:32:35Z</cp:lastPrinted>
  <dcterms:modified xsi:type="dcterms:W3CDTF">2022-03-29T15:44:15Z</dcterms:modified>
  <cp:revision>447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