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70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 de julho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90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Município de Três Passos, por intermédio do Poder Executivo, a firmar convênio, acordo, ajuste e/ou instrumento congênere, em regime de mútua colaboração, com o Estado do Rio Grande do Sul por intermédio da Brigada Militar/7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Batalhão da Brigada Militar,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 há autorização na LDO e na LOA para o custeio de despesas de competência de outros entes da Federação, com base no art. 62 da LRF, conforme orientação técnica anexa.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LibreOffice/7.0.1.2$Windows_X86_64 LibreOffice_project/7cbcfc562f6eb6708b5ff7d7397325de9e764452</Application>
  <Pages>1</Pages>
  <Words>162</Words>
  <Characters>867</Characters>
  <CharactersWithSpaces>1044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2022-07-11T17:13:24Z</dcterms:modified>
  <cp:revision>133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