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GoBack"/>
      <w:bookmarkEnd w:id="0"/>
      <w:r>
        <w:rPr/>
        <w:t>TERMO DE CONSOLIDAÇÃO DE DÍVIDA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Município de TRÊS PASSOS</w:t>
      </w:r>
    </w:p>
    <w:p>
      <w:pPr>
        <w:pStyle w:val="Normal"/>
        <w:rPr/>
      </w:pPr>
      <w:r>
        <w:rPr/>
        <w:t>Prefeito: ARLEI LUÍS TOMAZONI</w:t>
      </w:r>
    </w:p>
    <w:p>
      <w:pPr>
        <w:pStyle w:val="Normal"/>
        <w:rPr/>
      </w:pPr>
      <w:r>
        <w:rPr/>
        <w:t>À SECRETARIA ESTADUAL DA SAÚDE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 Município acima identificado, por intermédio do seu representante legal devidamente qualificado (a):</w:t>
      </w:r>
    </w:p>
    <w:p>
      <w:pPr>
        <w:pStyle w:val="Normal"/>
        <w:jc w:val="both"/>
        <w:rPr/>
      </w:pPr>
      <w:r>
        <w:rPr/>
        <w:t>1) declara que reconhece o crédito, no valor nominal de R$ 1.779.154,37, referente aos programas estaduais de saúde (SAMU, ESF, UPA, CAPS, PIM, PRISIONAL, FARMÁCIA BÁSICA) de 2014 a 2018 executados pelo Município e não empenhados pelo Estado do Rio Grande do Sul nos respectivos exercícios financeiros, abdicando, para todos os efeitos, inclusive pronto pagamento, da incidência de juros de mora e de correção monetária.</w:t>
      </w:r>
    </w:p>
    <w:p>
      <w:pPr>
        <w:pStyle w:val="Normal"/>
        <w:jc w:val="both"/>
        <w:rPr/>
      </w:pPr>
      <w:r>
        <w:rPr/>
        <w:t>2) informa a inexistência de ação judicial ou, em caso de demanda (s) em tramitação relativa ao crédito constante do item 1, compromete-se a postular judicialmente o (s) respectivo (s) pedido (s) de desistência, com a expressa renúncia do direito sobre o qual se funda a ação, arcando com o pagamento das custas judiciais e honorários advocatícios, no prazo máximo de 05 dias úteis, a contar da assinatura deste termo.</w:t>
      </w:r>
    </w:p>
    <w:p>
      <w:pPr>
        <w:pStyle w:val="Normal"/>
        <w:jc w:val="both"/>
        <w:rPr/>
      </w:pPr>
      <w:r>
        <w:rPr/>
        <w:t>3) declara, na hipótese de já ter formalizado manifestação de interesse ao Programa Negocia RS (Decreto Estadual n° 55.307, 10 de junho de 2020), estar ciente de que o empenho e o pagamento decorrentes deste Termo acarretam a perda de objeto da adesão ao referido Programa, uma vez que a Lei Estadual n° 13.778/2011, na redação dada pela Lei n° 15.448/2020, permite somente a dação em pagamento para a quitação de débitos não empenhados.</w:t>
      </w:r>
    </w:p>
    <w:p>
      <w:pPr>
        <w:pStyle w:val="Normal"/>
        <w:jc w:val="both"/>
        <w:rPr/>
      </w:pPr>
      <w:r>
        <w:rPr/>
        <w:t>4) autoriza o Estado do Rio Grande do Sul, através do Fundo Estadual de Saúde da Secretaria da Saúde, a descontar dos créditos de recebíveis decorrentes dos programas municipais de saúde instituídos pelo Estado do Rio Grande do Sul, eventual valor pago a maior dos créditos do item 1, mediante prévia notificação quanto ao valor a ser descontado, em processo administrativo próprio, observado o contraditório.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ARLEI LUÍS TOMAZONI</w:t>
      </w:r>
    </w:p>
    <w:p>
      <w:pPr>
        <w:pStyle w:val="Normal"/>
        <w:spacing w:before="0" w:after="160"/>
        <w:jc w:val="center"/>
        <w:rPr/>
      </w:pPr>
      <w:r>
        <w:rPr/>
        <w:t>Prefeito Municipal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700fc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00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LibreOffice/7.4.2.3$Windows_X86_64 LibreOffice_project/382eef1f22670f7f4118c8c2dd222ec7ad009daf</Application>
  <AppVersion>15.0000</AppVersion>
  <Pages>1</Pages>
  <Words>310</Words>
  <Characters>1638</Characters>
  <CharactersWithSpaces>1937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2022-12-12T19:44:00Z</dcterms:created>
  <dc:creator>TecleEnter</dc:creator>
  <dc:description/>
  <dc:language>pt-BR</dc:language>
  <cp:lastModifiedBy>TecleEnter</cp:lastModifiedBy>
  <cp:lastPrinted>2022-12-12T19:46:00Z</cp:lastPrinted>
  <dcterms:modified xsi:type="dcterms:W3CDTF">2022-12-12T19:47:00Z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