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30</w:t>
      </w:r>
      <w:r>
        <w:rPr/>
        <w:t xml:space="preserve"> de janeiro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7</w:t>
      </w:r>
      <w:r>
        <w:rPr/>
        <w:t xml:space="preserve"> de janeiro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1, de 202</w:t>
      </w:r>
      <w:r>
        <w:rPr/>
        <w:t>3</w:t>
      </w:r>
      <w:r>
        <w:rPr/>
        <w:t>, de sua autoria, que “</w:t>
      </w:r>
      <w:r>
        <w:rPr/>
        <w:t>a</w:t>
      </w:r>
      <w:r>
        <w:rPr/>
        <w:t xml:space="preserve">utoriza a abertura de crédito especial na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5.836, de 14 de dezembro de 2022, que trata da </w:t>
      </w:r>
      <w:r>
        <w:rPr/>
        <w:t>LOA para o exercício de 2023”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1, DE </w:t>
      </w:r>
      <w:r>
        <w:rPr>
          <w:b/>
          <w:bCs/>
        </w:rPr>
        <w:t>11</w:t>
      </w:r>
      <w:r>
        <w:rPr>
          <w:b/>
          <w:bCs/>
        </w:rPr>
        <w:t xml:space="preserve"> DE </w:t>
      </w:r>
      <w:r>
        <w:rPr>
          <w:b/>
          <w:bCs/>
        </w:rPr>
        <w:t>JANEIRO</w:t>
      </w:r>
      <w:r>
        <w:rPr>
          <w:b/>
          <w:bCs/>
        </w:rPr>
        <w:t xml:space="preserve"> DE 202</w:t>
      </w:r>
      <w:r>
        <w:rPr>
          <w:b/>
          <w:bCs/>
        </w:rPr>
        <w:t>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abertura de crédito especial na Lei </w:t>
      </w:r>
      <w:r>
        <w:rPr/>
        <w:t>n</w:t>
      </w:r>
      <w:r>
        <w:rPr>
          <w:strike/>
        </w:rPr>
        <w:t xml:space="preserve">º </w:t>
      </w:r>
      <w:r>
        <w:rPr/>
        <w:t xml:space="preserve"> </w:t>
      </w:r>
      <w:r>
        <w:rPr/>
        <w:t xml:space="preserve">5.836, de 14 de dezembro de 2022, que trata da </w:t>
      </w:r>
      <w:r>
        <w:rPr/>
        <w:t>LOA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 w:val="false"/>
          <w:bCs w:val="false"/>
          <w:sz w:val="24"/>
          <w:szCs w:val="24"/>
        </w:rPr>
        <w:t xml:space="preserve">Fica autorizada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a abertura de crédito especial suplementar no </w:t>
      </w:r>
      <w:r>
        <w:rPr>
          <w:rFonts w:cs="Calibri" w:cstheme="minorHAnsi"/>
          <w:b w:val="false"/>
          <w:bCs w:val="false"/>
          <w:sz w:val="24"/>
          <w:szCs w:val="24"/>
        </w:rPr>
        <w:t>o</w:t>
      </w:r>
      <w:r>
        <w:rPr>
          <w:rFonts w:cs="Calibri" w:cstheme="minorHAnsi"/>
          <w:b w:val="false"/>
          <w:bCs w:val="false"/>
          <w:sz w:val="24"/>
          <w:szCs w:val="24"/>
        </w:rPr>
        <w:t>rçamento vigente,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200 – INSTITUTO DE PREVIDÊNCIA DO SERVIDOR PÚBLICO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Ação: 20.001 – Manutenção do Instituto de Previdência do Servidor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Elemento de Despesa: 3.3.90.39.00.00.00.00 – Outros Serviços de Terceiros – Pessoa Jurídica, Fonte de Recursos 800, Valor R$ 15.000,00 (quinze mil reais)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Servirá para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a </w:t>
      </w:r>
      <w:r>
        <w:rPr>
          <w:rFonts w:cs="Calibri" w:cstheme="minorHAnsi"/>
          <w:b w:val="false"/>
          <w:bCs w:val="false"/>
          <w:sz w:val="24"/>
          <w:szCs w:val="24"/>
        </w:rPr>
        <w:t>cobertura das despesas abertas no art. 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desta Lei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Ação: 20.001 – Manutenção do Instituto de Previdência do Servidor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Elemento de Despesa: 3.3.90.47.00.00.00.00 – Obrigações Tributárias e Contributivas, Fonte de Recursos 800, Valor R$ 15.000,00 (quinze mil reais)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</w:t>
      </w:r>
      <w:r>
        <w:rPr>
          <w:rFonts w:cs="Calibri" w:cstheme="minorHAnsi"/>
          <w:b w:val="false"/>
          <w:bCs w:val="false"/>
          <w:sz w:val="24"/>
          <w:szCs w:val="24"/>
        </w:rPr>
        <w:t>L</w:t>
      </w:r>
      <w:r>
        <w:rPr>
          <w:rFonts w:cs="Calibri" w:cstheme="minorHAnsi"/>
          <w:b w:val="false"/>
          <w:bCs w:val="false"/>
          <w:sz w:val="24"/>
          <w:szCs w:val="24"/>
        </w:rPr>
        <w:t>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LibreOffice/7.4.2.3$Windows_X86_64 LibreOffice_project/382eef1f22670f7f4118c8c2dd222ec7ad009daf</Application>
  <AppVersion>15.0000</AppVersion>
  <Pages>2</Pages>
  <Words>286</Words>
  <Characters>1477</Characters>
  <CharactersWithSpaces>1753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2022-12-21T14:19:48Z</cp:lastPrinted>
  <dcterms:modified xsi:type="dcterms:W3CDTF">2023-01-27T11:59:27Z</dcterms:modified>
  <cp:revision>145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