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12</w:t>
      </w:r>
      <w:r>
        <w:rPr>
          <w:rFonts w:cs="Arial" w:ascii="Arial" w:hAnsi="Arial"/>
          <w:b/>
          <w:bCs/>
          <w:sz w:val="24"/>
          <w:szCs w:val="24"/>
          <w:u w:val="single"/>
        </w:rPr>
        <w:t>/202</w:t>
      </w:r>
      <w:r>
        <w:rPr>
          <w:rFonts w:cs="Arial" w:ascii="Arial" w:hAnsi="Arial"/>
          <w:b/>
          <w:bCs/>
          <w:sz w:val="24"/>
          <w:szCs w:val="24"/>
          <w:u w:val="single"/>
        </w:rPr>
        <w:t>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14</w:t>
      </w:r>
      <w:r>
        <w:rPr>
          <w:rFonts w:cs="Arial" w:ascii="Arial" w:hAnsi="Arial"/>
          <w:sz w:val="24"/>
          <w:szCs w:val="24"/>
        </w:rPr>
        <w:t>/202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>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o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 “caput” do 1</w:t>
      </w:r>
      <w:r>
        <w:rPr>
          <w:rFonts w:eastAsia="Calibri" w:cs="Arial" w:ascii="Arial" w:hAnsi="Arial"/>
          <w:strike/>
          <w:color w:val="000000"/>
          <w:kern w:val="0"/>
          <w:sz w:val="24"/>
          <w:szCs w:val="24"/>
          <w:shd w:fill="FFFFFF" w:val="clear"/>
          <w:lang w:val="pt-BR" w:eastAsia="en-US" w:bidi="ar-SA"/>
        </w:rPr>
        <w:t>º</w:t>
      </w:r>
      <w:r>
        <w:rPr>
          <w:rFonts w:eastAsia="Calibri" w:cs="Arial" w:ascii="Arial" w:hAnsi="Arial"/>
          <w:strike w:val="false"/>
          <w:dstrike w:val="false"/>
          <w:color w:val="000000"/>
          <w:kern w:val="0"/>
          <w:sz w:val="24"/>
          <w:szCs w:val="24"/>
          <w:shd w:fill="FFFFFF" w:val="clear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A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utoriza a abertura de crédito especial junto à Secretaria Municipal de Saúde, conforme segue: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……………………………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..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……………………………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..”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ascii="Arial" w:hAnsi="Arial"/>
          <w:i w:val="false"/>
          <w:iCs w:val="false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ascii="Arial" w:hAnsi="Arial"/>
          <w:i w:val="false"/>
          <w:iCs w:val="false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sz w:val="24"/>
          <w:szCs w:val="24"/>
        </w:rPr>
        <w:t xml:space="preserve">o </w:t>
      </w:r>
      <w:r>
        <w:rPr>
          <w:rFonts w:cs="Arial" w:ascii="Arial" w:hAnsi="Arial"/>
          <w:i/>
          <w:iCs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14</w:t>
      </w:r>
      <w:r>
        <w:rPr>
          <w:rFonts w:cs="Arial" w:ascii="Arial" w:hAnsi="Arial"/>
          <w:sz w:val="24"/>
          <w:szCs w:val="24"/>
        </w:rPr>
        <w:t>/2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 xml:space="preserve">, substituindo o termo crédito </w:t>
      </w:r>
      <w:r>
        <w:rPr>
          <w:rFonts w:cs="Arial" w:ascii="Arial" w:hAnsi="Arial"/>
          <w:sz w:val="24"/>
          <w:szCs w:val="24"/>
        </w:rPr>
        <w:t xml:space="preserve">especial </w:t>
      </w:r>
      <w:r>
        <w:rPr>
          <w:rFonts w:cs="Arial" w:ascii="Arial" w:hAnsi="Arial"/>
          <w:sz w:val="24"/>
          <w:szCs w:val="24"/>
        </w:rPr>
        <w:t xml:space="preserve">suplementar </w:t>
      </w:r>
      <w:r>
        <w:rPr>
          <w:rFonts w:cs="Arial" w:ascii="Arial" w:hAnsi="Arial"/>
          <w:sz w:val="24"/>
          <w:szCs w:val="24"/>
        </w:rPr>
        <w:t>por</w:t>
      </w:r>
      <w:r>
        <w:rPr>
          <w:rFonts w:cs="Arial" w:ascii="Arial" w:hAnsi="Arial"/>
          <w:sz w:val="24"/>
          <w:szCs w:val="24"/>
        </w:rPr>
        <w:t xml:space="preserve"> crédito especial, </w:t>
      </w:r>
      <w:r>
        <w:rPr>
          <w:rFonts w:cs="Arial" w:ascii="Arial" w:hAnsi="Arial"/>
          <w:sz w:val="24"/>
          <w:szCs w:val="24"/>
        </w:rPr>
        <w:t>com base na orientação técnica.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9 de fevereiro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João Boll</w:t>
        <w:tab/>
        <w:tab/>
        <w:tab/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Jair Locatelli</w:t>
        <w:tab/>
        <w:tab/>
        <w:tab/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Paulo Sattler</w:t>
        <w:tab/>
        <w:tab/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LibreOffice/7.4.2.3$Windows_X86_64 LibreOffice_project/382eef1f22670f7f4118c8c2dd222ec7ad009daf</Application>
  <AppVersion>15.0000</AppVersion>
  <Pages>1</Pages>
  <Words>197</Words>
  <Characters>1128</Characters>
  <CharactersWithSpaces>1325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2023-02-10T11:26:17Z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