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 xml:space="preserve">Excelentíssimo Senhor Prefeito Municipal </w:t>
      </w:r>
      <w:r>
        <w:rPr/>
        <w:t xml:space="preserve">em Exercício </w:t>
      </w:r>
      <w:r>
        <w:rPr/>
        <w:t>de Três Passos</w:t>
      </w:r>
    </w:p>
    <w:p>
      <w:pPr>
        <w:pStyle w:val="Normal"/>
        <w:jc w:val="both"/>
        <w:rPr/>
      </w:pPr>
      <w:r>
        <w:rPr/>
        <w:t>Rodrigo Alencar Bohn Glinke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b w:val="false"/>
          <w:i w:val="false"/>
          <w:strike/>
        </w:rPr>
        <w:t>º</w:t>
      </w:r>
      <w:r>
        <w:rPr/>
        <w:t xml:space="preserve"> 1</w:t>
      </w:r>
      <w:r>
        <w:rPr/>
        <w:t>9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 xml:space="preserve">Em </w:t>
      </w:r>
      <w:r>
        <w:rPr/>
        <w:t>24</w:t>
      </w:r>
      <w:r>
        <w:rPr/>
        <w:t xml:space="preserve"> de fevereiro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2</w:t>
      </w:r>
      <w:r>
        <w:rPr/>
        <w:t>4</w:t>
      </w:r>
      <w:r>
        <w:rPr/>
        <w:t xml:space="preserve"> de fevereiro de 2023, aprovou o PROJETO DE LEI N</w:t>
      </w:r>
      <w:r>
        <w:rPr>
          <w:b w:val="false"/>
          <w:i w:val="false"/>
          <w:strike/>
        </w:rPr>
        <w:t>º</w:t>
      </w:r>
      <w:r>
        <w:rPr/>
        <w:t xml:space="preserve"> </w:t>
      </w:r>
      <w:r>
        <w:rPr/>
        <w:t>18</w:t>
      </w:r>
      <w:r>
        <w:rPr/>
        <w:t xml:space="preserve">, de 2023, de </w:t>
      </w:r>
      <w:r>
        <w:rPr/>
        <w:t>sua</w:t>
      </w:r>
      <w:r>
        <w:rPr/>
        <w:t xml:space="preserve"> autoria, que “</w:t>
      </w:r>
      <w:r>
        <w:rPr/>
        <w:t>c</w:t>
      </w:r>
      <w:r>
        <w:rPr/>
        <w:t>oncede reajuste e reposição salarial aos servidores públicos municipais ativos: estatutários, celetistas, contratados emergencialmente, cargos em comissão, agentes políticos, servidores da Câmara Municipal de Vereadores; servidores municipais inativos: aposentados e pensionistas; conselheiros tutelares; estagiários; e servidores do IPSTP”,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2204085</wp:posOffset>
            </wp:positionH>
            <wp:positionV relativeFrom="paragraph">
              <wp:posOffset>152400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 w:val="false"/>
          <w:bCs/>
          <w:i w:val="false"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18</w:t>
      </w:r>
      <w:r>
        <w:rPr>
          <w:b/>
          <w:bCs/>
        </w:rPr>
        <w:t xml:space="preserve">, DE </w:t>
      </w:r>
      <w:r>
        <w:rPr>
          <w:b/>
          <w:bCs/>
        </w:rPr>
        <w:t>15</w:t>
      </w:r>
      <w:r>
        <w:rPr>
          <w:b/>
          <w:bCs/>
        </w:rPr>
        <w:t xml:space="preserve"> DE FEVEREIRO DE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Concede reajuste e reposição salarial aos servidores públicos municipais ativos: estatutários, celetistas, contratados emergencialmente, cargos em comissão, agentes políticos, servidores da Câmara Municipal de Vereadores; servidores municipais inativos: aposentados e pensionistas; conselheiros tutelares; estagiários; e servidores do IPSTP.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/>
          <w:b w:val="false"/>
          <w:bCs w:val="false"/>
          <w:sz w:val="24"/>
          <w:szCs w:val="24"/>
        </w:rPr>
        <w:t>Art. 1</w:t>
      </w:r>
      <w:r>
        <w:rPr>
          <w:rFonts w:cs="Calibri"/>
          <w:b w:val="false"/>
          <w:bCs w:val="false"/>
          <w:strike/>
          <w:sz w:val="24"/>
          <w:szCs w:val="24"/>
        </w:rPr>
        <w:t>º</w:t>
      </w:r>
      <w:r>
        <w:rPr>
          <w:rFonts w:cs="Calibri"/>
          <w:b w:val="false"/>
          <w:bCs w:val="false"/>
          <w:sz w:val="24"/>
          <w:szCs w:val="24"/>
        </w:rPr>
        <w:t xml:space="preserve"> 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Fica concedida a revisão geral anual, de que trata o inciso X, parte final, do art. 37 da Constituição Federal, com a aplicação do índice de 5,71% (cinco vírgula setenta e um por cento) sobre os vencimentos dos servidores públicos municipais ativos: estatutários, celetistas, contratados emergencialmente, cargos em comissão, agentes políticos, servidores da Câmara Municipal de Vereadores; servidores municipais inativos: aposentados e pensionistas; conselheiros tutelares; estagiários; e servidores do IPSTP.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Parágrafo 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>único.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O percentual relativo ao reajuste tem como base o Índice Nacional de Preços ao Consumidor - INPC, acumulado de fevereiro de 2022 a janeiro de 2023, conforme dados dos órgãos oficiais.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Art. 2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Fica concedido reajuste salarial de 1,09% (uma vírgula zero nove por cento), sobre os vencimentos dos servidores públicos municipais ativos: estatutários, celetistas, contratados emergencialmente, cargos em comissão; servidores municipais inativos: aposentados e pensionistas com direito a paridade; conselheiros tutelares; estagiários; e servidores do IPSTP, exceto aos servidores da Câmara Municipal de Vereadores.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Art. 3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A revisão geral anual e o reajuste salarial mencionados na presente Lei, que totalizam 6,8% (seis vírgula oito por cento), não se aplicam aos Agentes Comunitários de Saúde e Agentes de Combate à Endemias, que possuem legislação própria.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Art. 4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Servirá como data base o dia 1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de fevereiro de 2023.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Art. 5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As despesas decorrentes desta lei correrão por conta de dotações orçamentárias próprias.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Art. 6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Esta lei entra em vigor na data de sua publicação, surtindo seus efeitos a contar de 1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de fevereiro de 2023.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>
    <w:name w:val="dou-paragraph"/>
    <w:basedOn w:val="Normal"/>
    <w:qFormat/>
    <w:pPr>
      <w:spacing w:beforeAutospacing="1" w:afterAutospacing="1"/>
    </w:pPr>
    <w:rPr>
      <w:rFonts w:ascii="Times New Roman" w:hAnsi="Times New Roman" w:eastAsia="Times New Roman" w:cs="Times New Roman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Application>LibreOffice/7.4.2.3$Windows_X86_64 LibreOffice_project/382eef1f22670f7f4118c8c2dd222ec7ad009daf</Application>
  <AppVersion>15.0000</AppVersion>
  <Pages>2</Pages>
  <Words>454</Words>
  <Characters>2687</Characters>
  <CharactersWithSpaces>3126</CharactersWithSpaces>
  <Paragraphs>22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2022-12-05T19:48:00Z</dcterms:created>
  <dc:creator>CAMARA MUNICIPAL DE VEREADORES DE TRES PASSOS</dc:creator>
  <dc:description/>
  <dc:language>pt-BR</dc:language>
  <cp:lastModifiedBy/>
  <cp:lastPrinted>2023-02-22T19:53:44Z</cp:lastPrinted>
  <dcterms:modified xsi:type="dcterms:W3CDTF">2023-02-24T13:47:14Z</dcterms:modified>
  <cp:revision>194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