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em Exercício de Três Passos</w:t>
      </w:r>
    </w:p>
    <w:p>
      <w:pPr>
        <w:pStyle w:val="Normal"/>
        <w:jc w:val="both"/>
        <w:rPr/>
      </w:pPr>
      <w:r>
        <w:rPr/>
        <w:t>Rodrigo Alencar Bohn Glinke</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b w:val="false"/>
          <w:i w:val="false"/>
          <w:strike/>
        </w:rPr>
        <w:t>º</w:t>
      </w:r>
      <w:r>
        <w:rPr/>
        <w:t xml:space="preserve"> 22 DE 2023</w:t>
      </w:r>
    </w:p>
    <w:p>
      <w:pPr>
        <w:pStyle w:val="Normal"/>
        <w:jc w:val="both"/>
        <w:rPr/>
      </w:pPr>
      <w:r>
        <w:rPr/>
        <w:t>Em 28 de fevereiro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27 de fevereiro de 2023, aprovou o PROJETO DE LEI N</w:t>
      </w:r>
      <w:r>
        <w:rPr>
          <w:b w:val="false"/>
          <w:i w:val="false"/>
          <w:strike/>
        </w:rPr>
        <w:t>º</w:t>
      </w:r>
      <w:r>
        <w:rPr/>
        <w:t xml:space="preserve"> 8, de 2023, de sua autoria, que “estabelece os critérios e os requisitos para a avaliação dos beneficiários com deficiência e para o reconhecimento e conversão de tempo de serviço público exercido sob condições especiais em atividades com efetiva exposição a agentes químicos, físicos e biológicos prejudiciais à saúde dos segurados do Regime Próprio de Previdência Social dos Servidores Titulares de Cargos Efetivos do Município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30">
            <wp:simplePos x="0" y="0"/>
            <wp:positionH relativeFrom="column">
              <wp:posOffset>2204085</wp:posOffset>
            </wp:positionH>
            <wp:positionV relativeFrom="paragraph">
              <wp:posOffset>152400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b/>
          <w:bCs/>
        </w:rPr>
        <w:t>PROJETO DE LEI N</w:t>
      </w:r>
      <w:r>
        <w:rPr>
          <w:b w:val="false"/>
          <w:bCs/>
          <w:i w:val="false"/>
          <w:strike/>
        </w:rPr>
        <w:t>º</w:t>
      </w:r>
      <w:r>
        <w:rPr>
          <w:b/>
          <w:bCs/>
        </w:rPr>
        <w:t xml:space="preserve"> 8, DE 24 DE JANEIRO DE 2023</w:t>
      </w:r>
    </w:p>
    <w:p>
      <w:pPr>
        <w:pStyle w:val="Normal"/>
        <w:jc w:val="both"/>
        <w:rPr>
          <w:rFonts w:cs="Arial"/>
        </w:rPr>
      </w:pPr>
      <w:r>
        <w:rPr>
          <w:rFonts w:cs="Arial"/>
        </w:rPr>
      </w:r>
    </w:p>
    <w:p>
      <w:pPr>
        <w:pStyle w:val="Normal"/>
        <w:ind w:left="4535" w:hanging="0"/>
        <w:jc w:val="both"/>
        <w:rPr/>
      </w:pPr>
      <w:r>
        <w:rPr/>
        <w:t>Estabelece os critérios e os requisitos para a avaliação dos beneficiários com deficiência e para o reconhecimento e conversão de tempo de serviço público exercido sob condições especiais em atividades com efetiva exposição a agentes químicos, físicos e biológicos prejudiciais à saúde dos segurados do Regime Próprio de Previdência Social dos Servidores Titulares de Cargos Efetivos do Município de Três Passos.</w:t>
      </w:r>
    </w:p>
    <w:p>
      <w:pPr>
        <w:pStyle w:val="Normal"/>
        <w:ind w:left="4535" w:hanging="0"/>
        <w:jc w:val="both"/>
        <w:rPr/>
      </w:pPr>
      <w:r>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Seção 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Disposições preliminares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w:t>
      </w:r>
      <w:r>
        <w:rPr>
          <w:rFonts w:cs="Times New Roman"/>
          <w:b w:val="false"/>
          <w:bCs w:val="false"/>
          <w:strike/>
          <w:sz w:val="24"/>
          <w:szCs w:val="24"/>
          <w:lang w:val="pt-BR"/>
        </w:rPr>
        <w:t>º</w:t>
      </w:r>
      <w:r>
        <w:rPr>
          <w:rFonts w:cs="Times New Roman"/>
          <w:b w:val="false"/>
          <w:bCs w:val="false"/>
          <w:sz w:val="24"/>
          <w:szCs w:val="24"/>
          <w:lang w:val="pt-BR"/>
        </w:rPr>
        <w:t xml:space="preserve"> Esta Lei estabelece os procedimentos necessários à avaliação de deficiência dos beneficiários e o reconhecimento e conversão do tempo de exercício de atividade com efetiva exposição a agentes químicos, físicos e biológicos prejudiciais à saúde dos segurados do Regime Próprio de Previdência Social dos Servidores Titulares de Cargos Efetivos do Município, administrado pelo Instituto de Previdência dos Servidores Públicos do Município de Três Passos – IPSTP, para fins do disposto na Lei Complementar Municipal n</w:t>
      </w:r>
      <w:r>
        <w:rPr>
          <w:rFonts w:cs="Times New Roman"/>
          <w:b w:val="false"/>
          <w:bCs w:val="false"/>
          <w:strike/>
          <w:sz w:val="24"/>
          <w:szCs w:val="24"/>
          <w:lang w:val="pt-BR"/>
        </w:rPr>
        <w:t>º</w:t>
      </w:r>
      <w:r>
        <w:rPr>
          <w:rFonts w:cs="Times New Roman"/>
          <w:b w:val="false"/>
          <w:bCs w:val="false"/>
          <w:sz w:val="24"/>
          <w:szCs w:val="24"/>
          <w:lang w:val="pt-BR"/>
        </w:rPr>
        <w:t xml:space="preserve"> 73, de 24 de janeiro de 2023.</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Seção II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Da caracterização da deficiência dos beneficiários</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do Regime Próprio de Previdência do Município</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Disposições gerais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w:t>
      </w:r>
      <w:r>
        <w:rPr>
          <w:rFonts w:cs="Times New Roman"/>
          <w:b w:val="false"/>
          <w:bCs w:val="false"/>
          <w:strike/>
          <w:sz w:val="24"/>
          <w:szCs w:val="24"/>
          <w:lang w:val="pt-BR"/>
        </w:rPr>
        <w:t>º</w:t>
      </w:r>
      <w:r>
        <w:rPr>
          <w:rFonts w:cs="Times New Roman"/>
          <w:b w:val="false"/>
          <w:bCs w:val="false"/>
          <w:sz w:val="24"/>
          <w:szCs w:val="24"/>
          <w:lang w:val="pt-BR"/>
        </w:rPr>
        <w:t xml:space="preserve"> Considera-se beneficiário com deficiência aquele que tem impedimento de longo prazo de natureza física, mental, intelectual ou sensorial, o qual, em interação com uma ou mais barreiras, pode obstruir sua participação plena e efetiva na sociedade em igualdade de condições com as demais pessoas.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Parágrafo único. A avaliação da deficiência, quando necessária, será biopsicossocial, realizada por equipe multiprofissional e interdisciplinar e considerará:</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os impedimentos nas funções e nas estruturas do corpo;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os fatores socioambientais, psicológicos e pessoais;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a limitação no desempenho de atividades;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IV - a restrição de participação.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II</w:t>
      </w:r>
    </w:p>
    <w:p>
      <w:pPr>
        <w:pStyle w:val="Normal"/>
        <w:widowControl/>
        <w:suppressAutoHyphens w:val="true"/>
        <w:bidi w:val="0"/>
        <w:spacing w:lineRule="auto" w:line="240" w:before="0" w:after="0"/>
        <w:ind w:left="0" w:right="0" w:firstLine="850"/>
        <w:jc w:val="center"/>
        <w:rPr/>
      </w:pPr>
      <w:r>
        <w:rPr>
          <w:rFonts w:cs="Times New Roman"/>
          <w:b w:val="false"/>
          <w:bCs w:val="false"/>
          <w:sz w:val="24"/>
          <w:szCs w:val="24"/>
          <w:lang w:val="pt-BR"/>
        </w:rPr>
        <w:t>Da aposentadoria do segurado com deficiência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3</w:t>
      </w:r>
      <w:r>
        <w:rPr>
          <w:rFonts w:cs="Times New Roman"/>
          <w:b w:val="false"/>
          <w:bCs w:val="false"/>
          <w:strike/>
          <w:sz w:val="24"/>
          <w:szCs w:val="24"/>
          <w:lang w:val="pt-BR"/>
        </w:rPr>
        <w:t>º</w:t>
      </w:r>
      <w:r>
        <w:rPr>
          <w:rFonts w:cs="Times New Roman"/>
          <w:b w:val="false"/>
          <w:bCs w:val="false"/>
          <w:sz w:val="24"/>
          <w:szCs w:val="24"/>
          <w:lang w:val="pt-BR"/>
        </w:rPr>
        <w:t xml:space="preserve"> A concessão da aposentadoria por tempo de contribuição ou por idade, de que tratam, respectivamente, os arts. 15, 16 e 42 da Lei Complementar Municipal n</w:t>
      </w:r>
      <w:r>
        <w:rPr>
          <w:rFonts w:cs="Times New Roman"/>
          <w:b w:val="false"/>
          <w:bCs w:val="false"/>
          <w:strike/>
          <w:sz w:val="24"/>
          <w:szCs w:val="24"/>
          <w:lang w:val="pt-BR"/>
        </w:rPr>
        <w:t>º</w:t>
      </w:r>
      <w:r>
        <w:rPr>
          <w:rFonts w:cs="Times New Roman"/>
          <w:b w:val="false"/>
          <w:bCs w:val="false"/>
          <w:sz w:val="24"/>
          <w:szCs w:val="24"/>
          <w:lang w:val="pt-BR"/>
        </w:rPr>
        <w:t xml:space="preserve"> 73, de 2023, ao segurado que tenha reconhecido, após ter sido submetido à avaliação biopsicossocial, grau de deficiência leve, moderada ou grave, na forma desta Lei, está condicionada à comprovação da condição de segurado com deficiência, na data da entrada do requerimento ou na data da implementação dos requisitos para o benefício.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4</w:t>
      </w:r>
      <w:r>
        <w:rPr>
          <w:rFonts w:cs="Times New Roman"/>
          <w:b w:val="false"/>
          <w:bCs w:val="false"/>
          <w:strike/>
          <w:sz w:val="24"/>
          <w:szCs w:val="24"/>
          <w:lang w:val="pt-BR"/>
        </w:rPr>
        <w:t>º</w:t>
      </w:r>
      <w:r>
        <w:rPr>
          <w:rFonts w:cs="Times New Roman"/>
          <w:b w:val="false"/>
          <w:bCs w:val="false"/>
          <w:sz w:val="24"/>
          <w:szCs w:val="24"/>
          <w:lang w:val="pt-BR"/>
        </w:rPr>
        <w:t xml:space="preserve"> É facultado ao segurado com deficiência optar pela percepção de qualquer outra espécie de aposentadoria do Regime Próprio de Previdência do Município que lhe seja mais vantajosa.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III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 xml:space="preserve">Do reconhecimento da condição de dependente </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que tenha deficiência intelectual ou mental ou deficiência grave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5</w:t>
      </w:r>
      <w:r>
        <w:rPr>
          <w:rFonts w:cs="Times New Roman"/>
          <w:b w:val="false"/>
          <w:bCs w:val="false"/>
          <w:strike/>
          <w:sz w:val="24"/>
          <w:szCs w:val="24"/>
          <w:lang w:val="pt-BR"/>
        </w:rPr>
        <w:t>º</w:t>
      </w:r>
      <w:r>
        <w:rPr>
          <w:rFonts w:cs="Times New Roman"/>
          <w:b w:val="false"/>
          <w:bCs w:val="false"/>
          <w:sz w:val="24"/>
          <w:szCs w:val="24"/>
          <w:lang w:val="pt-BR"/>
        </w:rPr>
        <w:t xml:space="preserve"> O reconhecimento da condição de dependente com deficiência intelectual ou mental ou deficiência grave, se dará por meio de avaliação biopsicossocial realizada por equipe multiprofissional e interdisciplinar, observada revisão periódica dessa condição a cada 02 anos, na forma desta Lei, para fins do art. 7</w:t>
      </w:r>
      <w:r>
        <w:rPr>
          <w:rFonts w:cs="Times New Roman"/>
          <w:b w:val="false"/>
          <w:bCs w:val="false"/>
          <w:strike/>
          <w:sz w:val="24"/>
          <w:szCs w:val="24"/>
          <w:lang w:val="pt-BR"/>
        </w:rPr>
        <w:t>º</w:t>
      </w:r>
      <w:r>
        <w:rPr>
          <w:rFonts w:cs="Times New Roman"/>
          <w:b w:val="false"/>
          <w:bCs w:val="false"/>
          <w:sz w:val="24"/>
          <w:szCs w:val="24"/>
          <w:lang w:val="pt-BR"/>
        </w:rPr>
        <w:t>, § 5</w:t>
      </w:r>
      <w:r>
        <w:rPr>
          <w:rFonts w:cs="Times New Roman"/>
          <w:b w:val="false"/>
          <w:bCs w:val="false"/>
          <w:strike/>
          <w:sz w:val="24"/>
          <w:szCs w:val="24"/>
          <w:lang w:val="pt-BR"/>
        </w:rPr>
        <w:t>º</w:t>
      </w:r>
      <w:r>
        <w:rPr>
          <w:rFonts w:cs="Times New Roman"/>
          <w:b w:val="false"/>
          <w:bCs w:val="false"/>
          <w:sz w:val="24"/>
          <w:szCs w:val="24"/>
          <w:lang w:val="pt-BR"/>
        </w:rPr>
        <w:t xml:space="preserve"> da Lei Complementar Municipal n</w:t>
      </w:r>
      <w:r>
        <w:rPr>
          <w:rFonts w:cs="Times New Roman"/>
          <w:b w:val="false"/>
          <w:bCs w:val="false"/>
          <w:strike/>
          <w:sz w:val="24"/>
          <w:szCs w:val="24"/>
          <w:lang w:val="pt-BR"/>
        </w:rPr>
        <w:t>º</w:t>
      </w:r>
      <w:r>
        <w:rPr>
          <w:rFonts w:cs="Times New Roman"/>
          <w:b w:val="false"/>
          <w:bCs w:val="false"/>
          <w:sz w:val="24"/>
          <w:szCs w:val="24"/>
          <w:lang w:val="pt-BR"/>
        </w:rPr>
        <w:t xml:space="preserve"> 73, de 2023.</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xml:space="preserve">Parágrafo único. A condição do dependente com deficiência intelectual, mental ou grave poderá ser reconhecida previamente ao óbito do segurado e, quando necessário, ser reavaliada quando da concessão do benefício.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IV</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Da avaliação e comprovação da deficiência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6</w:t>
      </w:r>
      <w:r>
        <w:rPr>
          <w:rFonts w:cs="Times New Roman"/>
          <w:b w:val="false"/>
          <w:bCs w:val="false"/>
          <w:strike/>
          <w:sz w:val="24"/>
          <w:szCs w:val="24"/>
          <w:lang w:val="pt-BR"/>
        </w:rPr>
        <w:t>º</w:t>
      </w:r>
      <w:r>
        <w:rPr>
          <w:rFonts w:cs="Times New Roman"/>
          <w:b w:val="false"/>
          <w:bCs w:val="false"/>
          <w:sz w:val="24"/>
          <w:szCs w:val="24"/>
          <w:lang w:val="pt-BR"/>
        </w:rPr>
        <w:t xml:space="preserve"> A Avaliação Biopsicossocial da Deficiência é a forma de identificar os beneficiários do Regime de Previdência do Município que possuem impedimentos de longo prazo de natureza física, mental, intelectual e sensorial, considerando os fatores contextuais que interagem com tais impedimentos obstruindo a sua participação plena e efetiva na sociedade em igualdade de condições com as demais pessoas.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1</w:t>
      </w:r>
      <w:r>
        <w:rPr>
          <w:rFonts w:cs="Times New Roman"/>
          <w:b w:val="false"/>
          <w:bCs w:val="false"/>
          <w:strike/>
          <w:sz w:val="24"/>
          <w:szCs w:val="24"/>
          <w:lang w:val="pt-BR"/>
        </w:rPr>
        <w:t>º</w:t>
      </w:r>
      <w:r>
        <w:rPr>
          <w:rFonts w:cs="Times New Roman"/>
          <w:b w:val="false"/>
          <w:bCs w:val="false"/>
          <w:sz w:val="24"/>
          <w:szCs w:val="24"/>
          <w:lang w:val="pt-BR"/>
        </w:rPr>
        <w:t xml:space="preserve"> A Avaliação Biopsicossocial da Deficiência, para fins desta Lei, será médica e funcional, competindo à perícia, realizada pela Junta Médica Oficial e pelo Serviço Social do Município, reconhecer o grau de deficiência, que pode ser leve, moderado ou grave, bem como fixar a data provável do início da deficiência e identificar a ocorrência de variação no seu grau, indicando os respectivos períodos em cada grau.</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2</w:t>
      </w:r>
      <w:r>
        <w:rPr>
          <w:rFonts w:cs="Times New Roman"/>
          <w:b w:val="false"/>
          <w:bCs w:val="false"/>
          <w:strike/>
          <w:sz w:val="24"/>
          <w:szCs w:val="24"/>
          <w:lang w:val="pt-BR"/>
        </w:rPr>
        <w:t>º</w:t>
      </w:r>
      <w:r>
        <w:rPr>
          <w:rFonts w:cs="Times New Roman"/>
          <w:b w:val="false"/>
          <w:bCs w:val="false"/>
          <w:sz w:val="24"/>
          <w:szCs w:val="24"/>
          <w:lang w:val="pt-BR"/>
        </w:rPr>
        <w:t xml:space="preserve"> A avaliação médica e funcional de que trata o caput e § 1</w:t>
      </w:r>
      <w:r>
        <w:rPr>
          <w:rFonts w:cs="Times New Roman"/>
          <w:b w:val="false"/>
          <w:bCs w:val="false"/>
          <w:strike/>
          <w:sz w:val="24"/>
          <w:szCs w:val="24"/>
          <w:lang w:val="pt-BR"/>
        </w:rPr>
        <w:t>º</w:t>
      </w:r>
      <w:r>
        <w:rPr>
          <w:rFonts w:cs="Times New Roman"/>
          <w:b w:val="false"/>
          <w:bCs w:val="false"/>
          <w:sz w:val="24"/>
          <w:szCs w:val="24"/>
          <w:lang w:val="pt-BR"/>
        </w:rPr>
        <w:t>, para fins de integração normativa, utilizará, no âmbito do Município, a disciplina própria que a esse respeito for editada para o Regime Geral de Previdência Social.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3</w:t>
      </w:r>
      <w:r>
        <w:rPr>
          <w:rFonts w:cs="Times New Roman"/>
          <w:b w:val="false"/>
          <w:bCs w:val="false"/>
          <w:strike/>
          <w:sz w:val="24"/>
          <w:szCs w:val="24"/>
          <w:lang w:val="pt-BR"/>
        </w:rPr>
        <w:t>º</w:t>
      </w:r>
      <w:r>
        <w:rPr>
          <w:rFonts w:cs="Times New Roman"/>
          <w:b w:val="false"/>
          <w:bCs w:val="false"/>
          <w:sz w:val="24"/>
          <w:szCs w:val="24"/>
          <w:lang w:val="pt-BR"/>
        </w:rPr>
        <w:t xml:space="preserve"> A avaliação será efetuada por meio de instrumento desenvolvido especificamente para esse fim, que poderá ser objeto de revalidação periódica, podendo ser adotado, com este intuito, o que segue como Anexo da presente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4</w:t>
      </w:r>
      <w:r>
        <w:rPr>
          <w:rFonts w:cs="Times New Roman"/>
          <w:b w:val="false"/>
          <w:bCs w:val="false"/>
          <w:strike/>
          <w:sz w:val="24"/>
          <w:szCs w:val="24"/>
          <w:lang w:val="pt-BR"/>
        </w:rPr>
        <w:t>º</w:t>
      </w:r>
      <w:r>
        <w:rPr>
          <w:rFonts w:cs="Times New Roman"/>
          <w:b w:val="false"/>
          <w:bCs w:val="false"/>
          <w:sz w:val="24"/>
          <w:szCs w:val="24"/>
          <w:lang w:val="pt-BR"/>
        </w:rPr>
        <w:t xml:space="preserve"> A comprovação da deficiência somente se dará depois de finalizadas as avaliações médica e do serviço social, sendo seu grau definido pela somatória das duas avaliações e sua temporalidade subsidiada pela data do início da deficiência e alterações fixadas pela perícia médica.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5</w:t>
      </w:r>
      <w:r>
        <w:rPr>
          <w:rFonts w:cs="Times New Roman"/>
          <w:b w:val="false"/>
          <w:bCs w:val="false"/>
          <w:strike/>
          <w:sz w:val="24"/>
          <w:szCs w:val="24"/>
          <w:lang w:val="pt-BR"/>
        </w:rPr>
        <w:t>º</w:t>
      </w:r>
      <w:r>
        <w:rPr>
          <w:rFonts w:cs="Times New Roman"/>
          <w:b w:val="false"/>
          <w:bCs w:val="false"/>
          <w:sz w:val="24"/>
          <w:szCs w:val="24"/>
          <w:lang w:val="pt-BR"/>
        </w:rPr>
        <w:t xml:space="preserve"> Com a finalidade de estabelecer a data da deficiência, inclusive quanto ao seu grau e suas possíveis alterações ao longo do tempo, será obrigatório à perícia indicada no §1</w:t>
      </w:r>
      <w:r>
        <w:rPr>
          <w:rFonts w:cs="Times New Roman"/>
          <w:b w:val="false"/>
          <w:bCs w:val="false"/>
          <w:strike/>
          <w:sz w:val="24"/>
          <w:szCs w:val="24"/>
          <w:lang w:val="pt-BR"/>
        </w:rPr>
        <w:t>º</w:t>
      </w:r>
      <w:r>
        <w:rPr>
          <w:rFonts w:cs="Times New Roman"/>
          <w:b w:val="false"/>
          <w:bCs w:val="false"/>
          <w:sz w:val="24"/>
          <w:szCs w:val="24"/>
          <w:lang w:val="pt-BR"/>
        </w:rPr>
        <w:t xml:space="preserve"> fixar a data provável do início da deficiência e as datas de suas alterações, caso existam, por ocasião da primeira avaliação.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6</w:t>
      </w:r>
      <w:r>
        <w:rPr>
          <w:rFonts w:cs="Times New Roman"/>
          <w:b w:val="false"/>
          <w:bCs w:val="false"/>
          <w:strike/>
          <w:sz w:val="24"/>
          <w:szCs w:val="24"/>
          <w:lang w:val="pt-BR"/>
        </w:rPr>
        <w:t>º</w:t>
      </w:r>
      <w:r>
        <w:rPr>
          <w:rFonts w:cs="Times New Roman"/>
          <w:b w:val="false"/>
          <w:bCs w:val="false"/>
          <w:sz w:val="24"/>
          <w:szCs w:val="24"/>
          <w:lang w:val="pt-BR"/>
        </w:rPr>
        <w:t xml:space="preserve"> A comprovação da deficiência, bem como das datas de seu início e de suas alterações, será instruída por meio de documentos, sendo vedada a prova exclusivamente testemunhal.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7</w:t>
      </w:r>
      <w:r>
        <w:rPr>
          <w:rFonts w:cs="Times New Roman"/>
          <w:b w:val="false"/>
          <w:bCs w:val="false"/>
          <w:strike/>
          <w:sz w:val="24"/>
          <w:szCs w:val="24"/>
          <w:lang w:val="pt-BR"/>
        </w:rPr>
        <w:t>º</w:t>
      </w:r>
      <w:r>
        <w:rPr>
          <w:rFonts w:cs="Times New Roman"/>
          <w:b w:val="false"/>
          <w:bCs w:val="false"/>
          <w:sz w:val="24"/>
          <w:szCs w:val="24"/>
          <w:lang w:val="pt-BR"/>
        </w:rPr>
        <w:t xml:space="preserve"> Serão considerados documentos válidos para embasamento das datas citadas no § 5</w:t>
      </w:r>
      <w:r>
        <w:rPr>
          <w:rFonts w:cs="Times New Roman"/>
          <w:b w:val="false"/>
          <w:bCs w:val="false"/>
          <w:strike/>
          <w:sz w:val="24"/>
          <w:szCs w:val="24"/>
          <w:lang w:val="pt-BR"/>
        </w:rPr>
        <w:t>º</w:t>
      </w:r>
      <w:r>
        <w:rPr>
          <w:rFonts w:cs="Times New Roman"/>
          <w:b w:val="false"/>
          <w:bCs w:val="false"/>
          <w:sz w:val="24"/>
          <w:szCs w:val="24"/>
          <w:lang w:val="pt-BR"/>
        </w:rPr>
        <w:t xml:space="preserve"> todo e qualquer elemento técnico disponível que permita à perícia formar sua convicção.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8</w:t>
      </w:r>
      <w:r>
        <w:rPr>
          <w:rFonts w:cs="Times New Roman"/>
          <w:b w:val="false"/>
          <w:bCs w:val="false"/>
          <w:strike/>
          <w:sz w:val="24"/>
          <w:szCs w:val="24"/>
          <w:lang w:val="pt-BR"/>
        </w:rPr>
        <w:t>º</w:t>
      </w:r>
      <w:r>
        <w:rPr>
          <w:rFonts w:cs="Times New Roman"/>
          <w:b w:val="false"/>
          <w:bCs w:val="false"/>
          <w:sz w:val="24"/>
          <w:szCs w:val="24"/>
          <w:lang w:val="pt-BR"/>
        </w:rPr>
        <w:t xml:space="preserve"> A avaliação do beneficiário com deficiência será realizada para fazer prova dessa condição exclusivamente para fins previdenciários.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V</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Do tempo de contribuição do segurado com deficiência em outro regime de previdência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7</w:t>
      </w:r>
      <w:r>
        <w:rPr>
          <w:rFonts w:cs="Times New Roman"/>
          <w:b w:val="false"/>
          <w:bCs w:val="false"/>
          <w:strike/>
          <w:sz w:val="24"/>
          <w:szCs w:val="24"/>
          <w:lang w:val="pt-BR"/>
        </w:rPr>
        <w:t>º</w:t>
      </w:r>
      <w:r>
        <w:rPr>
          <w:rFonts w:cs="Times New Roman"/>
          <w:b w:val="false"/>
          <w:bCs w:val="false"/>
          <w:sz w:val="24"/>
          <w:szCs w:val="24"/>
          <w:lang w:val="pt-BR"/>
        </w:rPr>
        <w:t xml:space="preserve"> Aplica-se ao segurado com deficiência a contagem recíproca do tempo de contribuição, nessa condição, relativo à filiação ao Regime Geral de Previdência Social (RGPS), a outro Regime Próprio de Previdência Social (RPPS) ou ao Sistema de Proteção Social dos Militares (SPSM), devendo os regimes compensarem-se financeiramente, na forma de regulamentação específica.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Parágrafo único. Para aplicação do disposto no caput, o tempo de contribuição com deficiência em outro regime de previdência deverá ser comprovado, respectivamente, mediante Certidão de Tempo de Contribuição (CTC) emitida pelo regime previdenciário de origem ou Certidão de Tempo de Serviço Militar, devendo estar identificados os períodos com deficiência e seus graus.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Seção III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Do reconhecimento do tempo de serviço público exercido sob condições especiais em atividades com efetiva exposição a agentes químicos, físicos e biológicos prejudiciais à saúde</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Da avaliação e comprovação do tempo especial com efetiva exposição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8</w:t>
      </w:r>
      <w:r>
        <w:rPr>
          <w:rFonts w:cs="Times New Roman"/>
          <w:b w:val="false"/>
          <w:bCs w:val="false"/>
          <w:strike/>
          <w:sz w:val="24"/>
          <w:szCs w:val="24"/>
          <w:lang w:val="pt-BR"/>
        </w:rPr>
        <w:t>º</w:t>
      </w:r>
      <w:r>
        <w:rPr>
          <w:rFonts w:cs="Times New Roman"/>
          <w:b w:val="false"/>
          <w:bCs w:val="false"/>
          <w:sz w:val="24"/>
          <w:szCs w:val="24"/>
          <w:lang w:val="pt-BR"/>
        </w:rPr>
        <w:t xml:space="preserve"> Para o reconhecimento do direito à aposentadoria de que tratam os arts. 23 e 43 da Lei Complementar Municipal n</w:t>
      </w:r>
      <w:r>
        <w:rPr>
          <w:rFonts w:cs="Times New Roman"/>
          <w:b w:val="false"/>
          <w:bCs w:val="false"/>
          <w:strike/>
          <w:sz w:val="24"/>
          <w:szCs w:val="24"/>
          <w:lang w:val="pt-BR"/>
        </w:rPr>
        <w:t>º</w:t>
      </w:r>
      <w:r>
        <w:rPr>
          <w:rFonts w:cs="Times New Roman"/>
          <w:b w:val="false"/>
          <w:bCs w:val="false"/>
          <w:sz w:val="24"/>
          <w:szCs w:val="24"/>
          <w:lang w:val="pt-BR"/>
        </w:rPr>
        <w:t xml:space="preserve"> 73, de 2023, aplicam-se os requisitos e critérios definidos, nesta Lei, ao segurado do Regime Próprio de Previdência do Município cujas atividades tenham sido exercidas com efetiva exposição a agentes químicos, físicos e biológicos prejudiciais à saúde, ou a associação desses agentes.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9</w:t>
      </w:r>
      <w:r>
        <w:rPr>
          <w:rFonts w:cs="Times New Roman"/>
          <w:b w:val="false"/>
          <w:bCs w:val="false"/>
          <w:strike/>
          <w:sz w:val="24"/>
          <w:szCs w:val="24"/>
          <w:lang w:val="pt-BR"/>
        </w:rPr>
        <w:t>º</w:t>
      </w:r>
      <w:r>
        <w:rPr>
          <w:rFonts w:cs="Times New Roman"/>
          <w:b w:val="false"/>
          <w:bCs w:val="false"/>
          <w:sz w:val="24"/>
          <w:szCs w:val="24"/>
          <w:lang w:val="pt-BR"/>
        </w:rPr>
        <w:t xml:space="preserve"> A caracterização e a comprovação do exercício de atividades com efetiva exposição a agentes químicos, físicos e biológicos prejudiciais à saúde, ou a associação desses agentes, obedecerão ao disposto na legislação em vigor na época do exercício das atribuições do segurado.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1</w:t>
      </w:r>
      <w:r>
        <w:rPr>
          <w:rFonts w:cs="Times New Roman"/>
          <w:b w:val="false"/>
          <w:bCs w:val="false"/>
          <w:strike/>
          <w:sz w:val="24"/>
          <w:szCs w:val="24"/>
          <w:lang w:val="pt-BR"/>
        </w:rPr>
        <w:t>º</w:t>
      </w:r>
      <w:r>
        <w:rPr>
          <w:rFonts w:cs="Times New Roman"/>
          <w:b w:val="false"/>
          <w:bCs w:val="false"/>
          <w:sz w:val="24"/>
          <w:szCs w:val="24"/>
          <w:lang w:val="pt-BR"/>
        </w:rPr>
        <w:t xml:space="preserve"> O reconhecimento de tempo de serviço público exercido com efetiva exposição a agentes químicos, físicos e biológicos prejudiciais à saúde, ou a associação desses agentes, pelo Regime Próprio de Previdência do Município, dependerá de comprovação do exercício de atribuições do cargo público de modo permanente, não ocasional nem intermitente, nessas condições, inclusive, no período em que o segurado estiver afastado ou licenciado do cargo efetivo.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Para fins do disposto no § 1</w:t>
      </w:r>
      <w:r>
        <w:rPr>
          <w:rFonts w:cs="Times New Roman"/>
          <w:b w:val="false"/>
          <w:bCs w:val="false"/>
          <w:strike/>
          <w:sz w:val="24"/>
          <w:szCs w:val="24"/>
          <w:lang w:val="pt-BR"/>
        </w:rPr>
        <w:t>º</w:t>
      </w:r>
      <w:r>
        <w:rPr>
          <w:rFonts w:cs="Times New Roman"/>
          <w:b w:val="false"/>
          <w:bCs w:val="false"/>
          <w:sz w:val="24"/>
          <w:szCs w:val="24"/>
          <w:lang w:val="pt-BR"/>
        </w:rPr>
        <w:t>, considera-se ocasional a exposição experimentada pelo segurado de forma não programada, sem mensuração de tempo, acontecimento fortuito, previsível ou não;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Para fins do disposto no § 1</w:t>
      </w:r>
      <w:r>
        <w:rPr>
          <w:rFonts w:cs="Times New Roman"/>
          <w:b w:val="false"/>
          <w:bCs w:val="false"/>
          <w:strike/>
          <w:sz w:val="24"/>
          <w:szCs w:val="24"/>
          <w:lang w:val="pt-BR"/>
        </w:rPr>
        <w:t>º</w:t>
      </w:r>
      <w:r>
        <w:rPr>
          <w:rFonts w:cs="Times New Roman"/>
          <w:b w:val="false"/>
          <w:bCs w:val="false"/>
          <w:sz w:val="24"/>
          <w:szCs w:val="24"/>
          <w:lang w:val="pt-BR"/>
        </w:rPr>
        <w:t>, intermitente é a exposição experimentada pelo segurado de forma programada para certos momentos inerentes as suas atividades, repetidamente a certos intervalos.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2</w:t>
      </w:r>
      <w:r>
        <w:rPr>
          <w:rFonts w:cs="Times New Roman"/>
          <w:b w:val="false"/>
          <w:bCs w:val="false"/>
          <w:strike/>
          <w:sz w:val="24"/>
          <w:szCs w:val="24"/>
          <w:lang w:val="pt-BR"/>
        </w:rPr>
        <w:t>º</w:t>
      </w:r>
      <w:r>
        <w:rPr>
          <w:rFonts w:cs="Times New Roman"/>
          <w:b w:val="false"/>
          <w:bCs w:val="false"/>
          <w:sz w:val="24"/>
          <w:szCs w:val="24"/>
          <w:lang w:val="pt-BR"/>
        </w:rPr>
        <w:t xml:space="preserve"> A efetiva exposição a agente prejudicial à saúde configura-se quando, mesmo após a adoção das medidas de controle previstas na legislação, a nocividade não seja eliminada ou neutralizada.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3</w:t>
      </w:r>
      <w:r>
        <w:rPr>
          <w:rFonts w:cs="Times New Roman"/>
          <w:b w:val="false"/>
          <w:bCs w:val="false"/>
          <w:strike/>
          <w:sz w:val="24"/>
          <w:szCs w:val="24"/>
          <w:lang w:val="pt-BR"/>
        </w:rPr>
        <w:t>º</w:t>
      </w:r>
      <w:r>
        <w:rPr>
          <w:rFonts w:cs="Times New Roman"/>
          <w:b w:val="false"/>
          <w:bCs w:val="false"/>
          <w:sz w:val="24"/>
          <w:szCs w:val="24"/>
          <w:lang w:val="pt-BR"/>
        </w:rPr>
        <w:t xml:space="preserve"> Para fins do disposto no § 2</w:t>
      </w:r>
      <w:r>
        <w:rPr>
          <w:rFonts w:cs="Times New Roman"/>
          <w:b w:val="false"/>
          <w:bCs w:val="false"/>
          <w:strike/>
          <w:sz w:val="24"/>
          <w:szCs w:val="24"/>
          <w:lang w:val="pt-BR"/>
        </w:rPr>
        <w:t>º</w:t>
      </w:r>
      <w:r>
        <w:rPr>
          <w:rFonts w:cs="Times New Roman"/>
          <w:b w:val="false"/>
          <w:bCs w:val="false"/>
          <w:sz w:val="24"/>
          <w:szCs w:val="24"/>
          <w:lang w:val="pt-BR"/>
        </w:rPr>
        <w:t>, considera-se: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eliminação: a adoção de medidas de controle que efetivamente impossibilitem a exposição ao agente prejudicial à saúde no ambiente de trabalho;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neutralização: a adoção de medidas de controle que reduzam a intensidade, a concentração ou a dose do agente prejudicial à saúde ao limite de tolerância previsto no Regulamento da Previdência Social, aprovado pelo Decreto n</w:t>
      </w:r>
      <w:r>
        <w:rPr>
          <w:rFonts w:cs="Times New Roman"/>
          <w:b w:val="false"/>
          <w:bCs w:val="false"/>
          <w:strike/>
          <w:sz w:val="24"/>
          <w:szCs w:val="24"/>
          <w:lang w:val="pt-BR"/>
        </w:rPr>
        <w:t>º</w:t>
      </w:r>
      <w:r>
        <w:rPr>
          <w:rFonts w:cs="Times New Roman"/>
          <w:b w:val="false"/>
          <w:bCs w:val="false"/>
          <w:sz w:val="24"/>
          <w:szCs w:val="24"/>
          <w:lang w:val="pt-BR"/>
        </w:rPr>
        <w:t xml:space="preserve"> 3.048, de 6 de maio de 1999, ou, na sua ausência, na legislação trabalhista.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4</w:t>
      </w:r>
      <w:r>
        <w:rPr>
          <w:rFonts w:cs="Times New Roman"/>
          <w:b w:val="false"/>
          <w:bCs w:val="false"/>
          <w:strike/>
          <w:sz w:val="24"/>
          <w:szCs w:val="24"/>
          <w:lang w:val="pt-BR"/>
        </w:rPr>
        <w:t>º</w:t>
      </w:r>
      <w:r>
        <w:rPr>
          <w:rFonts w:cs="Times New Roman"/>
          <w:b w:val="false"/>
          <w:bCs w:val="false"/>
          <w:sz w:val="24"/>
          <w:szCs w:val="24"/>
          <w:lang w:val="pt-BR"/>
        </w:rPr>
        <w:t xml:space="preserve"> Para fins do disposto no caput, a exposição aos agentes químicos, físicos e biológicos prejudiciais à saúde, ou a associação desses agentes, deverá superar os limites de tolerância estabelecidos segundo critérios quantitativos ou estar caracterizada de acordo com os critérios da avaliação qualitativa de riscos comprovada pela descrição: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das circunstâncias de exposição ocupacional a determinado agente ou associação de agentes prejudiciais à saúde presentes no ambiente de trabalho durante a jornada de trabalho;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de todas as fontes e possibilidades de liberação dos agentes mencionados no inciso I deste parágrafo;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dos meios de contato ou exposição dos servidores efetivos do Município, as vias de absorção, a intensidade da exposição, a frequência e a duração do contato.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5</w:t>
      </w:r>
      <w:r>
        <w:rPr>
          <w:rFonts w:cs="Times New Roman"/>
          <w:b w:val="false"/>
          <w:bCs w:val="false"/>
          <w:strike/>
          <w:sz w:val="24"/>
          <w:szCs w:val="24"/>
          <w:lang w:val="pt-BR"/>
        </w:rPr>
        <w:t>º</w:t>
      </w:r>
      <w:r>
        <w:rPr>
          <w:rFonts w:cs="Times New Roman"/>
          <w:b w:val="false"/>
          <w:bCs w:val="false"/>
          <w:sz w:val="24"/>
          <w:szCs w:val="24"/>
          <w:lang w:val="pt-BR"/>
        </w:rPr>
        <w:t xml:space="preserve"> A caracterização de tempo especial não ocorre quando o Equipamento de Proteção Individual (EPI) tiver a capacidade real de neutralizar a exposição do trabalhador, salvo na hipótese de exposição a ruído acima dos limites de tolerância a que se refere o art. 18, ainda que haja declaração da eficácia do EPI quanto a este agente prejudicial à saúde, emitida pelo órgão responsável do Município e constante do documento de comprovação de que trata o art. 14.</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6</w:t>
      </w:r>
      <w:r>
        <w:rPr>
          <w:rFonts w:cs="Times New Roman"/>
          <w:b w:val="false"/>
          <w:bCs w:val="false"/>
          <w:strike/>
          <w:sz w:val="24"/>
          <w:szCs w:val="24"/>
          <w:lang w:val="pt-BR"/>
        </w:rPr>
        <w:t>º</w:t>
      </w:r>
      <w:r>
        <w:rPr>
          <w:rFonts w:cs="Times New Roman"/>
          <w:b w:val="false"/>
          <w:bCs w:val="false"/>
          <w:sz w:val="24"/>
          <w:szCs w:val="24"/>
          <w:lang w:val="pt-BR"/>
        </w:rPr>
        <w:t xml:space="preserve"> Os agentes reconhecidamente cancerígenos para humanos, listados pelo Ministério do Trabalho e Previdência (MTP), serão avaliados em conformidade com os critérios da avaliação qualitativa dispostos nos incisos I a III do § 4</w:t>
      </w:r>
      <w:r>
        <w:rPr>
          <w:rFonts w:cs="Times New Roman"/>
          <w:b w:val="false"/>
          <w:bCs w:val="false"/>
          <w:strike/>
          <w:sz w:val="24"/>
          <w:szCs w:val="24"/>
          <w:lang w:val="pt-BR"/>
        </w:rPr>
        <w:t>º</w:t>
      </w:r>
      <w:r>
        <w:rPr>
          <w:rFonts w:cs="Times New Roman"/>
          <w:b w:val="false"/>
          <w:bCs w:val="false"/>
          <w:sz w:val="24"/>
          <w:szCs w:val="24"/>
          <w:lang w:val="pt-BR"/>
        </w:rPr>
        <w:t xml:space="preserve"> e na forma do art. 17 e, caso sejam adotadas as medidas de controle previstas na legislação trabalhista que eliminem a nocividade, será descaracterizada a efetiva exposição.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7</w:t>
      </w:r>
      <w:r>
        <w:rPr>
          <w:rFonts w:cs="Times New Roman"/>
          <w:b w:val="false"/>
          <w:bCs w:val="false"/>
          <w:strike/>
          <w:sz w:val="24"/>
          <w:szCs w:val="24"/>
          <w:lang w:val="pt-BR"/>
        </w:rPr>
        <w:t>º</w:t>
      </w:r>
      <w:r>
        <w:rPr>
          <w:rFonts w:cs="Times New Roman"/>
          <w:b w:val="false"/>
          <w:bCs w:val="false"/>
          <w:sz w:val="24"/>
          <w:szCs w:val="24"/>
          <w:lang w:val="pt-BR"/>
        </w:rPr>
        <w:t xml:space="preserve"> É vedada a caracterização por categoria profissional ou ocupação para concessão de aposentadoria especial.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8</w:t>
      </w:r>
      <w:r>
        <w:rPr>
          <w:rFonts w:cs="Times New Roman"/>
          <w:b w:val="false"/>
          <w:bCs w:val="false"/>
          <w:strike/>
          <w:sz w:val="24"/>
          <w:szCs w:val="24"/>
          <w:lang w:val="pt-BR"/>
        </w:rPr>
        <w:t>º</w:t>
      </w:r>
      <w:r>
        <w:rPr>
          <w:rFonts w:cs="Times New Roman"/>
          <w:b w:val="false"/>
          <w:bCs w:val="false"/>
          <w:sz w:val="24"/>
          <w:szCs w:val="24"/>
          <w:lang w:val="pt-BR"/>
        </w:rPr>
        <w:t xml:space="preserve"> Não será admitida a comprovação de tempo de serviço público de que trata o § 1</w:t>
      </w:r>
      <w:r>
        <w:rPr>
          <w:rFonts w:cs="Times New Roman"/>
          <w:b w:val="false"/>
          <w:bCs w:val="false"/>
          <w:strike/>
          <w:sz w:val="24"/>
          <w:szCs w:val="24"/>
          <w:lang w:val="pt-BR"/>
        </w:rPr>
        <w:t>º</w:t>
      </w:r>
      <w:r>
        <w:rPr>
          <w:rFonts w:cs="Times New Roman"/>
          <w:b w:val="false"/>
          <w:bCs w:val="false"/>
          <w:sz w:val="24"/>
          <w:szCs w:val="24"/>
          <w:lang w:val="pt-BR"/>
        </w:rPr>
        <w:t xml:space="preserve"> por meio de prova exclusivamente testemunhal ou com base no mero recebimento de adicional de insalubridade ou equivalente.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10. Até 28 de abril de 1995, data anterior à vigência da Lei Federal n</w:t>
      </w:r>
      <w:r>
        <w:rPr>
          <w:rFonts w:cs="Times New Roman"/>
          <w:b w:val="false"/>
          <w:bCs w:val="false"/>
          <w:strike/>
          <w:sz w:val="24"/>
          <w:szCs w:val="24"/>
          <w:lang w:val="pt-BR"/>
        </w:rPr>
        <w:t>º</w:t>
      </w:r>
      <w:r>
        <w:rPr>
          <w:rFonts w:cs="Times New Roman"/>
          <w:b w:val="false"/>
          <w:bCs w:val="false"/>
          <w:sz w:val="24"/>
          <w:szCs w:val="24"/>
          <w:lang w:val="pt-BR"/>
        </w:rPr>
        <w:t xml:space="preserve"> 9.032/1995, bem como no período de 29 de abril de 1995 até 5 de março de 1997, o enquadramento de atividade especial somente admitirá o critério de efetiva exposição a agentes químicos, físicos e biológicos prejudiciais à saúde, ou a associação desses agentes, no exercício de atribuições do cargo público, em condições análogas às que permitem enquadrar as atividades profissionais como perigosas, insalubres ou penosas, conforme a classificação em função da efetiva exposição aos referidos agentes, agrupados sob o código 1.0.0 do Quadro anexo ao Decreto n </w:t>
      </w:r>
      <w:r>
        <w:rPr>
          <w:rFonts w:cs="Times New Roman"/>
          <w:b w:val="false"/>
          <w:bCs w:val="false"/>
          <w:strike/>
          <w:sz w:val="24"/>
          <w:szCs w:val="24"/>
          <w:lang w:val="pt-BR"/>
        </w:rPr>
        <w:t>º</w:t>
      </w:r>
      <w:r>
        <w:rPr>
          <w:rFonts w:cs="Times New Roman"/>
          <w:b w:val="false"/>
          <w:bCs w:val="false"/>
          <w:sz w:val="24"/>
          <w:szCs w:val="24"/>
          <w:lang w:val="pt-BR"/>
        </w:rPr>
        <w:t xml:space="preserve"> 53.831, de 1964 e sob o código 1.0.0 do Anexo I do Regulamento dos Benefícios da Previdência Social, aprovado pelo Decreto n</w:t>
      </w:r>
      <w:r>
        <w:rPr>
          <w:rFonts w:cs="Times New Roman"/>
          <w:b w:val="false"/>
          <w:bCs w:val="false"/>
          <w:strike/>
          <w:sz w:val="24"/>
          <w:szCs w:val="24"/>
          <w:lang w:val="pt-BR"/>
        </w:rPr>
        <w:t>º</w:t>
      </w:r>
      <w:r>
        <w:rPr>
          <w:rFonts w:cs="Times New Roman"/>
          <w:b w:val="false"/>
          <w:bCs w:val="false"/>
          <w:sz w:val="24"/>
          <w:szCs w:val="24"/>
          <w:lang w:val="pt-BR"/>
        </w:rPr>
        <w:t xml:space="preserve"> 83.080, de 1979.</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11. De 6 de março de 1997 até 6 de maio de 1999, o enquadramento de atividade especial observará a efetiva exposição a agentes químicos, físicos e biológicos prejudiciais à saúde, ou a associação desses agentes, conforme a classificação que consta do Anexo IV do Regulamento dos Benefícios da Previdência Social, aprovado pelo Decreto n</w:t>
      </w:r>
      <w:r>
        <w:rPr>
          <w:rFonts w:cs="Times New Roman"/>
          <w:b w:val="false"/>
          <w:bCs w:val="false"/>
          <w:strike/>
          <w:sz w:val="24"/>
          <w:szCs w:val="24"/>
          <w:lang w:val="pt-BR"/>
        </w:rPr>
        <w:t>º</w:t>
      </w:r>
      <w:r>
        <w:rPr>
          <w:rFonts w:cs="Times New Roman"/>
          <w:b w:val="false"/>
          <w:bCs w:val="false"/>
          <w:sz w:val="24"/>
          <w:szCs w:val="24"/>
          <w:lang w:val="pt-BR"/>
        </w:rPr>
        <w:t xml:space="preserve"> 2.172, de 5 de março de 1997.</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12. A partir de 7 de maio de 1999, o enquadramento de atividade especial observará a efetiva exposição a agentes químicos, físicos e biológicos prejudiciais à saúde, ou a associação desses agentes, conforme a classificação que consta do Anexo IV do Regulamento da Previdência Social, aprovado pelo Decreto n</w:t>
      </w:r>
      <w:r>
        <w:rPr>
          <w:rFonts w:cs="Times New Roman"/>
          <w:b w:val="false"/>
          <w:bCs w:val="false"/>
          <w:strike/>
          <w:sz w:val="24"/>
          <w:szCs w:val="24"/>
          <w:lang w:val="pt-BR"/>
        </w:rPr>
        <w:t>º</w:t>
      </w:r>
      <w:r>
        <w:rPr>
          <w:rFonts w:cs="Times New Roman"/>
          <w:b w:val="false"/>
          <w:bCs w:val="false"/>
          <w:sz w:val="24"/>
          <w:szCs w:val="24"/>
          <w:lang w:val="pt-BR"/>
        </w:rPr>
        <w:t xml:space="preserve"> 3.048, de 1999.</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13. O procedimento de reconhecimento de tempo de atividade especial no âmbito do Regime Próprio de Previdência do Município, incluídas as suas autarquias e fundações, deverá ser instruído com os seguintes documentos: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documento de comprovação de efetiva exposição a agentes prejudiciais à saúde, em meio físico, ou documento eletrônico que venha a substituí-lo;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Laudo Técnico de Condições Ambientais do Trabalho (LTCAT), observado o disposto no art. 15, ou os documentos aceitos em substituição àquele, consoante o art. 16;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parecer da perícia médica, em relação ao enquadramento por efetiva exposição a agentes prejudiciais à saúde, na forma do art. 17.</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14. O documento de comprovação de efetiva exposição a agentes prejudiciais à saúde de que trata o inciso I do caput do art. 13 é o modelo de documento instituído para o RGPS, segundo seu período de vigência, sob as siglas SB-40, DISESBE 5235, DSS-8030 ou DIRBEN 8030, que serão aceitos, quando emitidos até 31 de dezembro de 2003, e o Perfil Profissiográfico Previdenciário (PPP), que é o formulário exigido a partir de 1</w:t>
      </w:r>
      <w:r>
        <w:rPr>
          <w:rFonts w:cs="Times New Roman"/>
          <w:b w:val="false"/>
          <w:bCs w:val="false"/>
          <w:strike/>
          <w:sz w:val="24"/>
          <w:szCs w:val="24"/>
          <w:lang w:val="pt-BR"/>
        </w:rPr>
        <w:t>º</w:t>
      </w:r>
      <w:r>
        <w:rPr>
          <w:rFonts w:cs="Times New Roman"/>
          <w:b w:val="false"/>
          <w:bCs w:val="false"/>
          <w:sz w:val="24"/>
          <w:szCs w:val="24"/>
          <w:lang w:val="pt-BR"/>
        </w:rPr>
        <w:t xml:space="preserve"> de janeiro de 2004.</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Parágrafo único. O documento de comprovação de efetiva exposição será emitido pelo setor, órgão ou entidade do Município, responsável pelos assentamentos funcionais do segurado no correspondente período de exercício das atribuições do cargo, observado o disposto no art. 9</w:t>
      </w:r>
      <w:r>
        <w:rPr>
          <w:rFonts w:cs="Times New Roman"/>
          <w:b w:val="false"/>
          <w:bCs w:val="false"/>
          <w:strike/>
          <w:sz w:val="24"/>
          <w:szCs w:val="24"/>
          <w:lang w:val="pt-BR"/>
        </w:rPr>
        <w:t>º</w:t>
      </w:r>
      <w:r>
        <w:rPr>
          <w:rFonts w:cs="Times New Roman"/>
          <w:b w:val="false"/>
          <w:bCs w:val="false"/>
          <w:sz w:val="24"/>
          <w:szCs w:val="24"/>
          <w:lang w:val="pt-BR"/>
        </w:rPr>
        <w: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15. O LTCAT será expedido por médico do trabalho ou engenheiro de segurança do trabalho que integre, de preferência, o quadro funcional do Município responsável pelo levantamento ambiental, podendo esse encargo ser atribuído a terceiro que comprove o mesmo requisito de habilitação técnica.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1</w:t>
      </w:r>
      <w:r>
        <w:rPr>
          <w:rFonts w:cs="Times New Roman"/>
          <w:b w:val="false"/>
          <w:bCs w:val="false"/>
          <w:strike/>
          <w:sz w:val="24"/>
          <w:szCs w:val="24"/>
          <w:lang w:val="pt-BR"/>
        </w:rPr>
        <w:t>º</w:t>
      </w:r>
      <w:r>
        <w:rPr>
          <w:rFonts w:cs="Times New Roman"/>
          <w:b w:val="false"/>
          <w:bCs w:val="false"/>
          <w:sz w:val="24"/>
          <w:szCs w:val="24"/>
          <w:lang w:val="pt-BR"/>
        </w:rPr>
        <w:t xml:space="preserve"> O enquadramento de atividade especial por exposição ao agente físico ruído, em qualquer época da prestação do labor, exige laudo técnico pericial.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2</w:t>
      </w:r>
      <w:r>
        <w:rPr>
          <w:rFonts w:cs="Times New Roman"/>
          <w:b w:val="false"/>
          <w:bCs w:val="false"/>
          <w:strike/>
          <w:sz w:val="24"/>
          <w:szCs w:val="24"/>
          <w:lang w:val="pt-BR"/>
        </w:rPr>
        <w:t>º</w:t>
      </w:r>
      <w:r>
        <w:rPr>
          <w:rFonts w:cs="Times New Roman"/>
          <w:b w:val="false"/>
          <w:bCs w:val="false"/>
          <w:sz w:val="24"/>
          <w:szCs w:val="24"/>
          <w:lang w:val="pt-BR"/>
        </w:rPr>
        <w:t xml:space="preserve"> Em relação aos demais agentes nocivos, o laudo técnico pericial será obrigatório para os períodos laborados a partir de 14 de outubro de 1996, data de publicação da Medida Provisória n</w:t>
      </w:r>
      <w:r>
        <w:rPr>
          <w:rFonts w:cs="Times New Roman"/>
          <w:b w:val="false"/>
          <w:bCs w:val="false"/>
          <w:strike/>
          <w:sz w:val="24"/>
          <w:szCs w:val="24"/>
          <w:lang w:val="pt-BR"/>
        </w:rPr>
        <w:t>º</w:t>
      </w:r>
      <w:r>
        <w:rPr>
          <w:rFonts w:cs="Times New Roman"/>
          <w:b w:val="false"/>
          <w:bCs w:val="false"/>
          <w:sz w:val="24"/>
          <w:szCs w:val="24"/>
          <w:lang w:val="pt-BR"/>
        </w:rPr>
        <w:t xml:space="preserve"> 1.523, posteriormente convertida na Lei Federal n</w:t>
      </w:r>
      <w:r>
        <w:rPr>
          <w:rFonts w:cs="Times New Roman"/>
          <w:b w:val="false"/>
          <w:bCs w:val="false"/>
          <w:strike/>
          <w:sz w:val="24"/>
          <w:szCs w:val="24"/>
          <w:lang w:val="pt-BR"/>
        </w:rPr>
        <w:t>º</w:t>
      </w:r>
      <w:r>
        <w:rPr>
          <w:rFonts w:cs="Times New Roman"/>
          <w:b w:val="false"/>
          <w:bCs w:val="false"/>
          <w:sz w:val="24"/>
          <w:szCs w:val="24"/>
          <w:lang w:val="pt-BR"/>
        </w:rPr>
        <w:t xml:space="preserve"> 9.528, de 10 de dezembro de 1997.</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3</w:t>
      </w:r>
      <w:r>
        <w:rPr>
          <w:rFonts w:cs="Times New Roman"/>
          <w:b w:val="false"/>
          <w:bCs w:val="false"/>
          <w:strike/>
          <w:sz w:val="24"/>
          <w:szCs w:val="24"/>
          <w:lang w:val="pt-BR"/>
        </w:rPr>
        <w:t>º</w:t>
      </w:r>
      <w:r>
        <w:rPr>
          <w:rFonts w:cs="Times New Roman"/>
          <w:b w:val="false"/>
          <w:bCs w:val="false"/>
          <w:sz w:val="24"/>
          <w:szCs w:val="24"/>
          <w:lang w:val="pt-BR"/>
        </w:rPr>
        <w:t xml:space="preserve"> É admitido o laudo técnico emitido em data anterior ou posterior ao exercício da atividade pelo segurado, se não houve alteração no ambiente de trabalho ou em sua organização, desde que haja ratificação, nesse sentido, pelo responsável técnico a que se refere o caput.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4</w:t>
      </w:r>
      <w:r>
        <w:rPr>
          <w:rFonts w:cs="Times New Roman"/>
          <w:b w:val="false"/>
          <w:bCs w:val="false"/>
          <w:strike/>
          <w:sz w:val="24"/>
          <w:szCs w:val="24"/>
          <w:lang w:val="pt-BR"/>
        </w:rPr>
        <w:t>º</w:t>
      </w:r>
      <w:r>
        <w:rPr>
          <w:rFonts w:cs="Times New Roman"/>
          <w:b w:val="false"/>
          <w:bCs w:val="false"/>
          <w:sz w:val="24"/>
          <w:szCs w:val="24"/>
          <w:lang w:val="pt-BR"/>
        </w:rPr>
        <w:t xml:space="preserve"> Não serão aceitos: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laudo relativo a atividade diversa, salvo quando efetuada no mesmo órgão público;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laudo relativo a órgão público ou equipamento diversos, ainda que as funções sejam similares;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laudo realizado em localidade diversa daquela em que houve o exercício da atividade.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5</w:t>
      </w:r>
      <w:r>
        <w:rPr>
          <w:rFonts w:cs="Times New Roman"/>
          <w:b w:val="false"/>
          <w:bCs w:val="false"/>
          <w:strike/>
          <w:sz w:val="24"/>
          <w:szCs w:val="24"/>
          <w:lang w:val="pt-BR"/>
        </w:rPr>
        <w:t>º</w:t>
      </w:r>
      <w:r>
        <w:rPr>
          <w:rFonts w:cs="Times New Roman"/>
          <w:b w:val="false"/>
          <w:bCs w:val="false"/>
          <w:sz w:val="24"/>
          <w:szCs w:val="24"/>
          <w:lang w:val="pt-BR"/>
        </w:rPr>
        <w:t xml:space="preserve"> Nas avaliações ambientais deverão ser considerados, além do disposto nos arts. 10 a 12, a metodologia e os procedimentos de avaliação estabelecidos pela Fundação Jorge Duprat Figueiredo de Segurança e Medicina do Trabalho (Fundacentro).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6</w:t>
      </w:r>
      <w:r>
        <w:rPr>
          <w:rFonts w:cs="Times New Roman"/>
          <w:b w:val="false"/>
          <w:bCs w:val="false"/>
          <w:strike/>
          <w:sz w:val="24"/>
          <w:szCs w:val="24"/>
          <w:lang w:val="pt-BR"/>
        </w:rPr>
        <w:t>º</w:t>
      </w:r>
      <w:r>
        <w:rPr>
          <w:rFonts w:cs="Times New Roman"/>
          <w:b w:val="false"/>
          <w:bCs w:val="false"/>
          <w:sz w:val="24"/>
          <w:szCs w:val="24"/>
          <w:lang w:val="pt-BR"/>
        </w:rPr>
        <w:t xml:space="preserve"> Na hipótese de não terem sido estabelecidos pela Fundacentro a metodologia e os procedimentos de avaliação, será considerado o que for estabelecido por outras instituições indicadas pelo MTP.</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7</w:t>
      </w:r>
      <w:r>
        <w:rPr>
          <w:rFonts w:cs="Times New Roman"/>
          <w:b w:val="false"/>
          <w:bCs w:val="false"/>
          <w:strike/>
          <w:sz w:val="24"/>
          <w:szCs w:val="24"/>
          <w:lang w:val="pt-BR"/>
        </w:rPr>
        <w:t>º</w:t>
      </w:r>
      <w:r>
        <w:rPr>
          <w:rFonts w:cs="Times New Roman"/>
          <w:b w:val="false"/>
          <w:bCs w:val="false"/>
          <w:sz w:val="24"/>
          <w:szCs w:val="24"/>
          <w:lang w:val="pt-BR"/>
        </w:rPr>
        <w:t xml:space="preserve"> O laudo técnico a que se refere este artigo conterá informações sobre a existência de tecnologia de proteção coletiva ou individual e sobre a sua eficácia e será elaborado com observância às normas editadas pelo MTP e aos procedimentos adotados pelo Instituto Nacional do Seguro Social (INSS).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16. Poderão ser aceitos em substituição ao LTCAT, ou ainda de forma complementar a este, os seguintes documentos: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laudos técnico-periciais emitidos por determinação da Justiça do Trabalho, em ações trabalhistas, acordos ou dissídios coletivos;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laudos emitidos pela Fundacentro;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laudos emitidos pelo MTP, ou, ainda, pelas Delegacias Regionais do Trabalho (DRT);</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IV - laudos individuais acompanhados 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 autorização escrita do órgão administrativo competente, se o levantamento ambiental ficar a cargo de responsável técnico não integrante do quadro funcional do Município;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b) cópia do documento de habilitação profissional do engenheiro de segurança do trabalho ou médico do trabalho, indicando sua especialidade;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c) nome e identificação do servidor do Município responsável pelo acompanhamento do levantamento ambiental, quando a emissão do laudo ficar a cargo de profissional não pertencente ao quadro efetivo dos funcionários;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d) data e local da realização da perícia;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V - demonstrações ambientais constantes dos seguintes documentos: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 Programa de Prevenção de Riscos Ambientais (PPRA);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b) Programa de Gerenciamento de Riscos (PGR);</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c) Programa de Condições e Meio Ambiente de Trabalho na Indústria da Construção (PCMAT);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d) Programa de Controle Médico de Saúde Ocupacional (PCMSO).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17. A análise para a caracterização e o enquadramento do exercício de atribuições com efetiva exposição a agentes químicos, físicos e biológicos prejudiciais à saúde, ou a associação desses agentes, será de responsabilidade de perito médico que integre, de preferência, o quadro funcional do Município, mediante a adoção dos seguintes procedimentos: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análise do documento de comprovação de efetiva exposição a agentes prejudiciais à saúde e laudo técnico ou demais demonstrações ambientais referidas no inciso V do caput do art. 16;</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a seu critério, inspeção de ambientes de trabalho com vistas à rerratificação das informações contidas nas demonstrações ambientais;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emissão de parecer médico-pericial conclusivo, descrevendo o enquadramento por efetiva exposição a agentes prejudiciais à saúde, indicando a codificação contida na legislação específica e o correspondente período de atividade.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18. Considera-se especial a atividade exercida com efetiva exposição a ruído quando a exposição ao ruído tiver sido superior a:</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- 80 (oitenta) decibéis (dB), até 5 de março de 1997;</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- 90 (noventa) dB, a partir de 6 março de 1997 até 18 de novembro de 2003;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III - 85 (oitenta e cinco) dB, a partir de 19 de novembro de 2003.</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Parágrafo único. O enquadramento a que se refere o inciso III do caput, será efetuado quando o Nível de Exposição Normalizado (NEN) se situar acima de 85 (oitenta e cinco) decibéis ou for ultrapassada a dose unitária, observados: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os limites de tolerância definidos no Quadro Anexo I da NR-15 do MTP;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as metodologias e os procedimentos definidos na Norma de Higiene Ocupacional - NHO-01 da Fundacentro.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19. Consideram-se tempo de serviço sob condições especiais, para os fins desta Lei, desde que o segurado estivesse exercendo atividade considerada especial ao tempo das seguintes ocorrências:</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 - períodos de descanso determinados pela legislação do regime estatutário do Município, inclusive férias e licença assiduidade;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II - licença gestante, adotante e paternidade; e</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xml:space="preserve">III - ausência por motivo de doação de sangue, alistamento como eleitor, participação em júri, casamento e óbito de pessoa da família;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IV – afastamento por motivo de saúde não será computado na contagem para o tempo de serviço especial, salvo quando a doença é decorrente do trabalho.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20. O responsável por informações falsas, no todo ou em parte, inserida nos documentos a que se referem os arts. 13 e 14, responderá pela prática dos crimes previstos nos arts. 297 e 299 do Código Penal.</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21. Salvo decisão judicial expressa em contrário, esta Lei não será aplicada para conversão do tempo de exercício de atividades com efetiva exposição a agentes químicos, físicos e biológicos prejudiciais à saúde, ou associação desses agentes, a partir de 13 de novembro de 2019, em tempo de contribuição comum, inclusive para fins de contagem recíproca de tempo de contribuição.</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22. O reconhecimento do tempo de exercício de atividades com efetiva exposição a agentes químicos, físicos e biológicos prejudiciais à saúde, ou associação desses agentes, observará, adicionalmente, as condições e os requisitos estabelecidos para o Regime Geral de Previdência Social, naquilo em que não conflitarem com as regras específicas estabelecidas pela Lei Complementar Municipal n</w:t>
      </w:r>
      <w:r>
        <w:rPr>
          <w:rFonts w:cs="Times New Roman"/>
          <w:b w:val="false"/>
          <w:bCs w:val="false"/>
          <w:strike/>
          <w:sz w:val="24"/>
          <w:szCs w:val="24"/>
          <w:lang w:val="pt-BR"/>
        </w:rPr>
        <w:t>º</w:t>
      </w:r>
      <w:r>
        <w:rPr>
          <w:rFonts w:cs="Times New Roman"/>
          <w:b w:val="false"/>
          <w:bCs w:val="false"/>
          <w:sz w:val="24"/>
          <w:szCs w:val="24"/>
          <w:lang w:val="pt-BR"/>
        </w:rPr>
        <w:t xml:space="preserve"> 73, de 2023 e por esta Lei.</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Subseção II</w:t>
      </w:r>
    </w:p>
    <w:p>
      <w:pPr>
        <w:pStyle w:val="Normal"/>
        <w:widowControl/>
        <w:suppressAutoHyphens w:val="true"/>
        <w:bidi w:val="0"/>
        <w:spacing w:lineRule="auto" w:line="240" w:before="0" w:after="0"/>
        <w:ind w:left="0" w:right="0" w:hanging="0"/>
        <w:jc w:val="center"/>
        <w:rPr/>
      </w:pPr>
      <w:r>
        <w:rPr>
          <w:rFonts w:cs="Times New Roman"/>
          <w:b w:val="false"/>
          <w:bCs w:val="false"/>
          <w:sz w:val="24"/>
          <w:szCs w:val="24"/>
          <w:lang w:val="pt-BR"/>
        </w:rPr>
        <w:t>Da conversão de tempo especial com efetiva exposição a agentes químicos, físicos e biológicos prejudiciais à saúde, exercido até de 12 de novembro de 2019, em tempo comum</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23. Na conversão de tempo exercido até 12 de novembro de 2019, sob condições especiais, com efetiva exposição a agentes químicos, físicos e biológicos prejudiciais à saúde, ou associação desses agentes, em tempo comum, devem ser aplicados os seguintes fatores previstos no Regulamento da Previdência Social, aprovado pelo Decreto n</w:t>
      </w:r>
      <w:r>
        <w:rPr>
          <w:rFonts w:cs="Times New Roman"/>
          <w:b w:val="false"/>
          <w:bCs w:val="false"/>
          <w:strike/>
          <w:sz w:val="24"/>
          <w:szCs w:val="24"/>
          <w:lang w:val="pt-BR"/>
        </w:rPr>
        <w:t>º</w:t>
      </w:r>
      <w:r>
        <w:rPr>
          <w:rFonts w:cs="Times New Roman"/>
          <w:b w:val="false"/>
          <w:bCs w:val="false"/>
          <w:sz w:val="24"/>
          <w:szCs w:val="24"/>
          <w:lang w:val="pt-BR"/>
        </w:rPr>
        <w:t xml:space="preserve"> 3.048, de 6 de maio de 1999: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tbl>
      <w:tblPr>
        <w:tblW w:w="766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09"/>
        <w:gridCol w:w="2550"/>
        <w:gridCol w:w="2605"/>
      </w:tblGrid>
      <w:tr>
        <w:trPr/>
        <w:tc>
          <w:tcPr>
            <w:tcW w:w="2509"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uppressAutoHyphens w:val="true"/>
              <w:bidi w:val="0"/>
              <w:spacing w:before="0" w:after="0"/>
              <w:ind w:left="0" w:right="0" w:hanging="0"/>
              <w:jc w:val="center"/>
              <w:rPr>
                <w:rFonts w:ascii="Times New Roman" w:hAnsi="Times New Roman"/>
              </w:rPr>
            </w:pPr>
            <w:r>
              <w:rPr>
                <w:rFonts w:cs="Calibri"/>
              </w:rPr>
              <w:t>TEMPO A CONVERTER</w:t>
            </w:r>
          </w:p>
        </w:tc>
        <w:tc>
          <w:tcPr>
            <w:tcW w:w="5155"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firstLine="709"/>
              <w:jc w:val="center"/>
              <w:rPr>
                <w:rFonts w:ascii="Times New Roman" w:hAnsi="Times New Roman"/>
              </w:rPr>
            </w:pPr>
            <w:r>
              <w:rPr>
                <w:rFonts w:cs="Calibri"/>
              </w:rPr>
              <w:t>MULTIPLICADORES</w:t>
            </w:r>
          </w:p>
        </w:tc>
      </w:tr>
      <w:tr>
        <w:trPr/>
        <w:tc>
          <w:tcPr>
            <w:tcW w:w="2509"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firstLine="709"/>
              <w:jc w:val="center"/>
              <w:rPr>
                <w:rFonts w:ascii="Times New Roman" w:hAnsi="Times New Roman" w:cs="Calibri"/>
              </w:rPr>
            </w:pPr>
            <w:r>
              <w:rPr>
                <w:rFonts w:cs="Calibri"/>
              </w:rPr>
            </w:r>
          </w:p>
        </w:tc>
        <w:tc>
          <w:tcPr>
            <w:tcW w:w="255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uppressAutoHyphens w:val="true"/>
              <w:bidi w:val="0"/>
              <w:spacing w:before="0" w:after="0"/>
              <w:ind w:left="57" w:right="0" w:hanging="0"/>
              <w:jc w:val="center"/>
              <w:rPr>
                <w:rFonts w:ascii="Times New Roman" w:hAnsi="Times New Roman"/>
              </w:rPr>
            </w:pPr>
            <w:r>
              <w:rPr>
                <w:rFonts w:cs="Calibri"/>
              </w:rPr>
              <w:t>MULHER (PARA 30)</w:t>
            </w:r>
          </w:p>
        </w:tc>
        <w:tc>
          <w:tcPr>
            <w:tcW w:w="260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uppressAutoHyphens w:val="true"/>
              <w:bidi w:val="0"/>
              <w:spacing w:before="0" w:after="0"/>
              <w:ind w:left="227" w:right="0" w:hanging="0"/>
              <w:jc w:val="center"/>
              <w:rPr>
                <w:rFonts w:ascii="Times New Roman" w:hAnsi="Times New Roman"/>
              </w:rPr>
            </w:pPr>
            <w:r>
              <w:rPr>
                <w:rFonts w:cs="Calibri"/>
              </w:rPr>
              <w:t>HOMEM (PARA 35)</w:t>
            </w:r>
          </w:p>
        </w:tc>
      </w:tr>
      <w:tr>
        <w:trPr/>
        <w:tc>
          <w:tcPr>
            <w:tcW w:w="2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0" w:right="0" w:hanging="0"/>
              <w:jc w:val="center"/>
              <w:rPr>
                <w:rFonts w:ascii="Times New Roman" w:hAnsi="Times New Roman"/>
              </w:rPr>
            </w:pPr>
            <w:r>
              <w:rPr>
                <w:rFonts w:cs="Calibri"/>
              </w:rPr>
              <w:t>DE 15 ANOS</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0" w:hanging="0"/>
              <w:jc w:val="center"/>
              <w:rPr>
                <w:rFonts w:ascii="Times New Roman" w:hAnsi="Times New Roman"/>
              </w:rPr>
            </w:pPr>
            <w:r>
              <w:rPr>
                <w:rFonts w:cs="Calibri"/>
              </w:rPr>
              <w:t>2,00</w:t>
            </w:r>
          </w:p>
        </w:tc>
        <w:tc>
          <w:tcPr>
            <w:tcW w:w="2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113" w:hanging="0"/>
              <w:jc w:val="center"/>
              <w:rPr>
                <w:rFonts w:ascii="Times New Roman" w:hAnsi="Times New Roman"/>
              </w:rPr>
            </w:pPr>
            <w:r>
              <w:rPr>
                <w:rFonts w:cs="Calibri"/>
              </w:rPr>
              <w:t>2,33</w:t>
            </w:r>
          </w:p>
        </w:tc>
      </w:tr>
      <w:tr>
        <w:trPr/>
        <w:tc>
          <w:tcPr>
            <w:tcW w:w="2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0" w:right="0" w:hanging="0"/>
              <w:jc w:val="center"/>
              <w:rPr>
                <w:rFonts w:ascii="Times New Roman" w:hAnsi="Times New Roman"/>
              </w:rPr>
            </w:pPr>
            <w:r>
              <w:rPr>
                <w:rFonts w:cs="Calibri"/>
              </w:rPr>
              <w:t>DE 20 ANOS</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0" w:hanging="0"/>
              <w:jc w:val="center"/>
              <w:rPr>
                <w:rFonts w:ascii="Times New Roman" w:hAnsi="Times New Roman"/>
              </w:rPr>
            </w:pPr>
            <w:r>
              <w:rPr>
                <w:rFonts w:cs="Calibri"/>
              </w:rPr>
              <w:t>1,50</w:t>
            </w:r>
          </w:p>
        </w:tc>
        <w:tc>
          <w:tcPr>
            <w:tcW w:w="2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113" w:hanging="0"/>
              <w:jc w:val="center"/>
              <w:rPr>
                <w:rFonts w:ascii="Times New Roman" w:hAnsi="Times New Roman"/>
              </w:rPr>
            </w:pPr>
            <w:r>
              <w:rPr>
                <w:rFonts w:cs="Calibri"/>
              </w:rPr>
              <w:t>1,75</w:t>
            </w:r>
          </w:p>
        </w:tc>
      </w:tr>
      <w:tr>
        <w:trPr/>
        <w:tc>
          <w:tcPr>
            <w:tcW w:w="2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0" w:right="0" w:hanging="0"/>
              <w:jc w:val="center"/>
              <w:rPr>
                <w:rFonts w:ascii="Times New Roman" w:hAnsi="Times New Roman"/>
              </w:rPr>
            </w:pPr>
            <w:r>
              <w:rPr>
                <w:rFonts w:cs="Calibri"/>
              </w:rPr>
              <w:t>DE 25 ANOS</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0" w:hanging="0"/>
              <w:jc w:val="center"/>
              <w:rPr>
                <w:rFonts w:ascii="Times New Roman" w:hAnsi="Times New Roman"/>
              </w:rPr>
            </w:pPr>
            <w:r>
              <w:rPr>
                <w:rFonts w:cs="Calibri"/>
              </w:rPr>
              <w:t>1,20</w:t>
            </w:r>
          </w:p>
        </w:tc>
        <w:tc>
          <w:tcPr>
            <w:tcW w:w="2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113" w:right="113" w:hanging="0"/>
              <w:jc w:val="center"/>
              <w:rPr>
                <w:rFonts w:ascii="Times New Roman" w:hAnsi="Times New Roman"/>
              </w:rPr>
            </w:pPr>
            <w:r>
              <w:rPr>
                <w:rFonts w:cs="Calibri"/>
              </w:rPr>
              <w:t>1,40</w:t>
            </w:r>
          </w:p>
        </w:tc>
      </w:tr>
    </w:tbl>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1</w:t>
      </w:r>
      <w:r>
        <w:rPr>
          <w:rFonts w:cs="Times New Roman"/>
          <w:b w:val="false"/>
          <w:bCs w:val="false"/>
          <w:strike/>
          <w:sz w:val="24"/>
          <w:szCs w:val="24"/>
          <w:lang w:val="pt-BR"/>
        </w:rPr>
        <w:t>º</w:t>
      </w:r>
      <w:r>
        <w:rPr>
          <w:rFonts w:cs="Times New Roman"/>
          <w:b w:val="false"/>
          <w:bCs w:val="false"/>
          <w:sz w:val="24"/>
          <w:szCs w:val="24"/>
          <w:lang w:val="pt-BR"/>
        </w:rPr>
        <w:t xml:space="preserve"> A caracterização e a comprovação do tempo de atividade sob condições especiais, de que trata o caput, obedecerão ao disposto na legislação em vigor do Regime Geral de Previdência Social na época da prestação do serviço.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2</w:t>
      </w:r>
      <w:r>
        <w:rPr>
          <w:rFonts w:cs="Times New Roman"/>
          <w:b w:val="false"/>
          <w:bCs w:val="false"/>
          <w:strike/>
          <w:sz w:val="24"/>
          <w:szCs w:val="24"/>
          <w:lang w:val="pt-BR"/>
        </w:rPr>
        <w:t>º</w:t>
      </w:r>
      <w:r>
        <w:rPr>
          <w:rFonts w:cs="Times New Roman"/>
          <w:b w:val="false"/>
          <w:bCs w:val="false"/>
          <w:sz w:val="24"/>
          <w:szCs w:val="24"/>
          <w:lang w:val="pt-BR"/>
        </w:rPr>
        <w:t xml:space="preserve"> As regras de conversão de tempo de atividade sob condições especiais em tempo de atividade comum constantes, deste artigo, aplicam-se ao trabalho prestado em qualquer período até 12 de novembro de 2019.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3</w:t>
      </w:r>
      <w:r>
        <w:rPr>
          <w:rFonts w:cs="Times New Roman"/>
          <w:b w:val="false"/>
          <w:bCs w:val="false"/>
          <w:strike/>
          <w:sz w:val="24"/>
          <w:szCs w:val="24"/>
          <w:lang w:val="pt-BR"/>
        </w:rPr>
        <w:t>º</w:t>
      </w:r>
      <w:r>
        <w:rPr>
          <w:rFonts w:cs="Times New Roman"/>
          <w:b w:val="false"/>
          <w:bCs w:val="false"/>
          <w:sz w:val="24"/>
          <w:szCs w:val="24"/>
          <w:lang w:val="pt-BR"/>
        </w:rPr>
        <w:t xml:space="preserve"> Ao servidor titular de cargo efetivo aplica-se o multiplicador da faixa de tempo a converter de 25 anos do quadro constante do caput, ou, excepcionalmente, aplicam-se os multiplicadores das faixas de tempo a converter de 15 (quinze) ou 20 (vinte) anos, se as atividades forem prestadas nas condições especiais relativas a essas faixas.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 4</w:t>
      </w:r>
      <w:r>
        <w:rPr>
          <w:rFonts w:cs="Times New Roman"/>
          <w:b w:val="false"/>
          <w:bCs w:val="false"/>
          <w:strike/>
          <w:sz w:val="24"/>
          <w:szCs w:val="24"/>
          <w:lang w:val="pt-BR"/>
        </w:rPr>
        <w:t>º</w:t>
      </w:r>
      <w:r>
        <w:rPr>
          <w:rFonts w:cs="Times New Roman"/>
          <w:b w:val="false"/>
          <w:bCs w:val="false"/>
          <w:sz w:val="24"/>
          <w:szCs w:val="24"/>
          <w:lang w:val="pt-BR"/>
        </w:rPr>
        <w:t xml:space="preserve"> Após a conversão de tempo especial em tempo comum, o período de tempo acrescido em decorrência da conversão não será considerado para verificação do cumprimento dos requisitos de tempo de efetivo exercício no serviço público e de tempo na carreira ou no cargo efetivo para fins de elegibilidade à aposentadoria voluntaria comum, sendo vedada a soma do tempo comum resultante da conversão a qualquer tempo especial não convertido, nem a conversão inversa de tempo comum em tempo especial com vistas, em ambos estes casos, à concessão de aposentadoria voluntária especial. </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24. O tempo especial, exercido até 12 de novembro de 2019, com efetiva exposição a agentes químicos, físicos e biológicos prejudiciais à saúde, ou associação desses agentes, certificado pelo regime previdenciário de origem, poderá ser convertido em tempo comum para efeitos da contagem recíproca no regime instituidor a qualquer tempo, observado o disposto no art. 23.</w:t>
      </w:r>
    </w:p>
    <w:p>
      <w:pPr>
        <w:pStyle w:val="Normal"/>
        <w:widowControl/>
        <w:suppressAutoHyphens w:val="true"/>
        <w:bidi w:val="0"/>
        <w:spacing w:lineRule="auto" w:line="240" w:before="0" w:after="0"/>
        <w:ind w:left="0" w:right="0" w:firstLine="850"/>
        <w:jc w:val="both"/>
        <w:rPr>
          <w:rFonts w:ascii="Times New Roman" w:hAnsi="Times New Roman"/>
          <w:b w:val="false"/>
          <w:b w:val="false"/>
          <w:bCs w:val="false"/>
          <w:sz w:val="24"/>
          <w:szCs w:val="24"/>
        </w:rPr>
      </w:pPr>
      <w:r>
        <w:rPr>
          <w:rFonts w:cs="Times New Roman"/>
          <w:b w:val="false"/>
          <w:bCs w:val="false"/>
          <w:sz w:val="24"/>
          <w:szCs w:val="24"/>
          <w:lang w:val="pt-BR"/>
        </w:rPr>
        <w:t>Art. 25. Esta Lei entra em vigor na data de sua publicação.</w:t>
      </w:r>
    </w:p>
    <w:p>
      <w:pPr>
        <w:pStyle w:val="Normal"/>
        <w:keepNext w:val="true"/>
        <w:numPr>
          <w:ilvl w:val="0"/>
          <w:numId w:val="0"/>
        </w:numPr>
        <w:tabs>
          <w:tab w:val="left" w:pos="708" w:leader="none"/>
        </w:tabs>
        <w:spacing w:lineRule="auto" w:line="360" w:before="120" w:after="0"/>
        <w:ind w:left="0" w:hanging="0"/>
        <w:jc w:val="center"/>
        <w:outlineLvl w:val="5"/>
        <w:rPr>
          <w:rFonts w:ascii="Times New Roman" w:hAnsi="Times New Roman"/>
          <w:sz w:val="24"/>
          <w:szCs w:val="24"/>
        </w:rPr>
      </w:pPr>
      <w:r>
        <w:rPr>
          <w:b/>
          <w:sz w:val="24"/>
          <w:szCs w:val="24"/>
        </w:rPr>
        <w:t xml:space="preserve">ANEXO </w:t>
      </w:r>
    </w:p>
    <w:p>
      <w:pPr>
        <w:pStyle w:val="Normal"/>
        <w:shd w:val="clear" w:color="auto" w:fill="FFFFFF" w:themeFill="background1"/>
        <w:spacing w:before="0" w:after="150"/>
        <w:jc w:val="both"/>
        <w:rPr>
          <w:rFonts w:ascii="Times New Roman" w:hAnsi="Times New Roman"/>
          <w:sz w:val="24"/>
          <w:szCs w:val="24"/>
        </w:rPr>
      </w:pPr>
      <w:r>
        <w:rPr>
          <w:b/>
          <w:bCs/>
          <w:sz w:val="24"/>
          <w:szCs w:val="24"/>
          <w:shd w:fill="FFFFFF" w:val="clear"/>
        </w:rPr>
        <w:t>ÍNDICE DE FUNCIONALIDADE BRASILEIRO APLICADO PARA FINS DE CLASSIFICAÇÃO E CONCESSÃO DA APOSENTADORIA DA PESSOA COM DEFICIÊNCIA (IF-BrA)</w:t>
      </w:r>
    </w:p>
    <w:p>
      <w:pPr>
        <w:pStyle w:val="Normal"/>
        <w:shd w:val="clear" w:color="auto" w:fill="FFFFFF" w:themeFill="background1"/>
        <w:spacing w:before="0" w:after="150"/>
        <w:jc w:val="both"/>
        <w:rPr>
          <w:rFonts w:ascii="Times New Roman" w:hAnsi="Times New Roman"/>
          <w:sz w:val="24"/>
          <w:szCs w:val="24"/>
        </w:rPr>
      </w:pPr>
      <w:r>
        <w:rPr>
          <w:b/>
          <w:bCs/>
          <w:sz w:val="24"/>
          <w:szCs w:val="24"/>
          <w:shd w:fill="FFFFFF" w:val="clear"/>
        </w:rPr>
        <w:t>Sumário</w:t>
      </w:r>
    </w:p>
    <w:p>
      <w:pPr>
        <w:pStyle w:val="Normal"/>
        <w:shd w:val="clear" w:color="auto" w:fill="FFFFFF"/>
        <w:spacing w:before="0" w:after="150"/>
        <w:jc w:val="both"/>
        <w:rPr>
          <w:rFonts w:ascii="Times New Roman" w:hAnsi="Times New Roman"/>
          <w:sz w:val="24"/>
          <w:szCs w:val="24"/>
        </w:rPr>
      </w:pPr>
      <w:r>
        <w:rPr>
          <w:sz w:val="24"/>
          <w:szCs w:val="24"/>
          <w:shd w:fill="FFFFFF" w:val="clear"/>
        </w:rPr>
        <w:t>Preâmbulo: Aspectos Metodológicos do IF-BrA</w:t>
      </w:r>
    </w:p>
    <w:p>
      <w:pPr>
        <w:pStyle w:val="Normal"/>
        <w:shd w:val="clear" w:color="auto" w:fill="FFFFFF"/>
        <w:spacing w:before="0" w:after="150"/>
        <w:jc w:val="both"/>
        <w:rPr>
          <w:rFonts w:ascii="Times New Roman" w:hAnsi="Times New Roman"/>
          <w:sz w:val="24"/>
          <w:szCs w:val="24"/>
        </w:rPr>
      </w:pPr>
      <w:r>
        <w:rPr>
          <w:sz w:val="24"/>
          <w:szCs w:val="24"/>
          <w:shd w:fill="FFFFFF" w:val="clear"/>
        </w:rPr>
        <w:t>1. Identificação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1.a - Data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1.b - Nome completo do avaliador</w:t>
      </w:r>
    </w:p>
    <w:p>
      <w:pPr>
        <w:pStyle w:val="Normal"/>
        <w:shd w:val="clear" w:color="auto" w:fill="FFFFFF"/>
        <w:spacing w:before="0" w:after="150"/>
        <w:jc w:val="both"/>
        <w:rPr>
          <w:rFonts w:ascii="Times New Roman" w:hAnsi="Times New Roman"/>
          <w:sz w:val="24"/>
          <w:szCs w:val="24"/>
        </w:rPr>
      </w:pPr>
      <w:r>
        <w:rPr>
          <w:sz w:val="24"/>
          <w:szCs w:val="24"/>
          <w:shd w:fill="FFFFFF" w:val="clear"/>
        </w:rPr>
        <w:t>1.c - Local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1.d - Quem prestou as informações</w:t>
      </w:r>
    </w:p>
    <w:p>
      <w:pPr>
        <w:pStyle w:val="Normal"/>
        <w:shd w:val="clear" w:color="auto" w:fill="FFFFFF"/>
        <w:spacing w:before="0" w:after="150"/>
        <w:jc w:val="both"/>
        <w:rPr>
          <w:rFonts w:ascii="Times New Roman" w:hAnsi="Times New Roman"/>
          <w:sz w:val="24"/>
          <w:szCs w:val="24"/>
        </w:rPr>
      </w:pPr>
      <w:r>
        <w:rPr>
          <w:sz w:val="24"/>
          <w:szCs w:val="24"/>
          <w:shd w:fill="FFFFFF" w:val="clear"/>
        </w:rPr>
        <w:t>2. Identificação e Caracterização do Avaliado</w:t>
      </w:r>
    </w:p>
    <w:p>
      <w:pPr>
        <w:pStyle w:val="Normal"/>
        <w:shd w:val="clear" w:color="auto" w:fill="FFFFFF"/>
        <w:spacing w:before="0" w:after="150"/>
        <w:jc w:val="both"/>
        <w:rPr>
          <w:rFonts w:ascii="Times New Roman" w:hAnsi="Times New Roman"/>
          <w:sz w:val="24"/>
          <w:szCs w:val="24"/>
        </w:rPr>
      </w:pPr>
      <w:r>
        <w:rPr>
          <w:sz w:val="24"/>
          <w:szCs w:val="24"/>
          <w:shd w:fill="FFFFFF" w:val="clear"/>
        </w:rPr>
        <w:t>2.a - Nome completo</w:t>
      </w:r>
    </w:p>
    <w:p>
      <w:pPr>
        <w:pStyle w:val="Normal"/>
        <w:shd w:val="clear" w:color="auto" w:fill="FFFFFF"/>
        <w:spacing w:before="0" w:after="150"/>
        <w:jc w:val="both"/>
        <w:rPr>
          <w:rFonts w:ascii="Times New Roman" w:hAnsi="Times New Roman"/>
          <w:sz w:val="24"/>
          <w:szCs w:val="24"/>
        </w:rPr>
      </w:pPr>
      <w:r>
        <w:rPr>
          <w:sz w:val="24"/>
          <w:szCs w:val="24"/>
          <w:shd w:fill="FFFFFF" w:val="clear"/>
        </w:rPr>
        <w:t>2.b - Sexo</w:t>
      </w:r>
    </w:p>
    <w:p>
      <w:pPr>
        <w:pStyle w:val="Normal"/>
        <w:shd w:val="clear" w:color="auto" w:fill="FFFFFF"/>
        <w:spacing w:before="0" w:after="150"/>
        <w:jc w:val="both"/>
        <w:rPr>
          <w:rFonts w:ascii="Times New Roman" w:hAnsi="Times New Roman"/>
          <w:sz w:val="24"/>
          <w:szCs w:val="24"/>
        </w:rPr>
      </w:pPr>
      <w:r>
        <w:rPr>
          <w:sz w:val="24"/>
          <w:szCs w:val="24"/>
          <w:shd w:fill="FFFFFF" w:val="clear"/>
        </w:rPr>
        <w:t>2.c - Idade</w:t>
      </w:r>
    </w:p>
    <w:p>
      <w:pPr>
        <w:pStyle w:val="Normal"/>
        <w:shd w:val="clear" w:color="auto" w:fill="FFFFFF"/>
        <w:spacing w:before="0" w:after="150"/>
        <w:jc w:val="both"/>
        <w:rPr>
          <w:rFonts w:ascii="Times New Roman" w:hAnsi="Times New Roman"/>
          <w:sz w:val="24"/>
          <w:szCs w:val="24"/>
        </w:rPr>
      </w:pPr>
      <w:r>
        <w:rPr>
          <w:sz w:val="24"/>
          <w:szCs w:val="24"/>
          <w:shd w:fill="FFFFFF" w:val="clear"/>
        </w:rPr>
        <w:t>2.d - Cor ou Raça</w:t>
      </w:r>
    </w:p>
    <w:p>
      <w:pPr>
        <w:pStyle w:val="Normal"/>
        <w:shd w:val="clear" w:color="auto" w:fill="FFFFFF"/>
        <w:spacing w:before="0" w:after="150"/>
        <w:jc w:val="both"/>
        <w:rPr>
          <w:rFonts w:ascii="Times New Roman" w:hAnsi="Times New Roman"/>
          <w:sz w:val="24"/>
          <w:szCs w:val="24"/>
        </w:rPr>
      </w:pPr>
      <w:r>
        <w:rPr>
          <w:sz w:val="24"/>
          <w:szCs w:val="24"/>
          <w:shd w:fill="FFFFFF" w:val="clear"/>
        </w:rPr>
        <w:t>2.e - Diagnóstico médico</w:t>
      </w:r>
    </w:p>
    <w:p>
      <w:pPr>
        <w:pStyle w:val="Normal"/>
        <w:shd w:val="clear" w:color="auto" w:fill="FFFFFF"/>
        <w:spacing w:before="0" w:after="150"/>
        <w:jc w:val="both"/>
        <w:rPr>
          <w:rFonts w:ascii="Times New Roman" w:hAnsi="Times New Roman"/>
          <w:sz w:val="24"/>
          <w:szCs w:val="24"/>
        </w:rPr>
      </w:pPr>
      <w:r>
        <w:rPr>
          <w:sz w:val="24"/>
          <w:szCs w:val="24"/>
          <w:shd w:fill="FFFFFF" w:val="clear"/>
        </w:rPr>
        <w:t>2.f - Tipo de deficiência</w:t>
      </w:r>
    </w:p>
    <w:p>
      <w:pPr>
        <w:pStyle w:val="Normal"/>
        <w:shd w:val="clear" w:color="auto" w:fill="FFFFFF"/>
        <w:spacing w:before="0" w:after="150"/>
        <w:jc w:val="both"/>
        <w:rPr>
          <w:rFonts w:ascii="Times New Roman" w:hAnsi="Times New Roman"/>
          <w:sz w:val="24"/>
          <w:szCs w:val="24"/>
        </w:rPr>
      </w:pPr>
      <w:r>
        <w:rPr>
          <w:sz w:val="24"/>
          <w:szCs w:val="24"/>
          <w:shd w:fill="FFFFFF" w:val="clear"/>
        </w:rPr>
        <w:t>2.g - Funções Corporais Acometidas</w:t>
      </w:r>
    </w:p>
    <w:p>
      <w:pPr>
        <w:pStyle w:val="Normal"/>
        <w:shd w:val="clear" w:color="auto" w:fill="FFFFFF"/>
        <w:spacing w:before="0" w:after="150"/>
        <w:jc w:val="both"/>
        <w:rPr>
          <w:rFonts w:ascii="Times New Roman" w:hAnsi="Times New Roman"/>
          <w:sz w:val="24"/>
          <w:szCs w:val="24"/>
        </w:rPr>
      </w:pPr>
      <w:r>
        <w:rPr>
          <w:sz w:val="24"/>
          <w:szCs w:val="24"/>
          <w:shd w:fill="FFFFFF" w:val="clear"/>
        </w:rPr>
        <w:t>3. História Clínica e Social</w:t>
      </w:r>
    </w:p>
    <w:p>
      <w:pPr>
        <w:pStyle w:val="Normal"/>
        <w:shd w:val="clear" w:color="auto" w:fill="FFFFFF"/>
        <w:spacing w:before="0" w:after="150"/>
        <w:jc w:val="both"/>
        <w:rPr>
          <w:rFonts w:ascii="Times New Roman" w:hAnsi="Times New Roman"/>
          <w:sz w:val="24"/>
          <w:szCs w:val="24"/>
        </w:rPr>
      </w:pPr>
      <w:r>
        <w:rPr>
          <w:sz w:val="24"/>
          <w:szCs w:val="24"/>
          <w:shd w:fill="FFFFFF" w:val="clear"/>
        </w:rPr>
        <w:t>3.a - História Clínica</w:t>
      </w:r>
    </w:p>
    <w:p>
      <w:pPr>
        <w:pStyle w:val="Normal"/>
        <w:shd w:val="clear" w:color="auto" w:fill="FFFFFF"/>
        <w:spacing w:before="0" w:after="150"/>
        <w:jc w:val="both"/>
        <w:rPr>
          <w:rFonts w:ascii="Times New Roman" w:hAnsi="Times New Roman"/>
          <w:sz w:val="24"/>
          <w:szCs w:val="24"/>
        </w:rPr>
      </w:pPr>
      <w:r>
        <w:rPr>
          <w:sz w:val="24"/>
          <w:szCs w:val="24"/>
          <w:shd w:fill="FFFFFF" w:val="clear"/>
        </w:rPr>
        <w:t>3.b - História Social</w:t>
      </w:r>
    </w:p>
    <w:p>
      <w:pPr>
        <w:pStyle w:val="Normal"/>
        <w:shd w:val="clear" w:color="auto" w:fill="FFFFFF"/>
        <w:spacing w:before="0" w:after="150"/>
        <w:jc w:val="both"/>
        <w:rPr>
          <w:rFonts w:ascii="Times New Roman" w:hAnsi="Times New Roman"/>
          <w:sz w:val="24"/>
          <w:szCs w:val="24"/>
        </w:rPr>
      </w:pPr>
      <w:r>
        <w:rPr>
          <w:sz w:val="24"/>
          <w:szCs w:val="24"/>
          <w:shd w:fill="FFFFFF" w:val="clear"/>
        </w:rPr>
        <w:t>4. Aplicação do Instrumento (Matriz)</w:t>
      </w:r>
    </w:p>
    <w:p>
      <w:pPr>
        <w:pStyle w:val="Normal"/>
        <w:shd w:val="clear" w:color="auto" w:fill="FFFFFF"/>
        <w:spacing w:before="0" w:after="150"/>
        <w:jc w:val="both"/>
        <w:rPr>
          <w:rFonts w:ascii="Times New Roman" w:hAnsi="Times New Roman"/>
          <w:sz w:val="24"/>
          <w:szCs w:val="24"/>
        </w:rPr>
      </w:pPr>
      <w:r>
        <w:rPr>
          <w:sz w:val="24"/>
          <w:szCs w:val="24"/>
          <w:shd w:fill="FFFFFF" w:val="clear"/>
        </w:rPr>
        <w:t>4.a - Pontuação dos níveis de independência</w:t>
      </w:r>
    </w:p>
    <w:p>
      <w:pPr>
        <w:pStyle w:val="Normal"/>
        <w:shd w:val="clear" w:color="auto" w:fill="FFFFFF"/>
        <w:spacing w:before="0" w:after="150"/>
        <w:jc w:val="both"/>
        <w:rPr>
          <w:rFonts w:ascii="Times New Roman" w:hAnsi="Times New Roman"/>
          <w:sz w:val="24"/>
          <w:szCs w:val="24"/>
        </w:rPr>
      </w:pPr>
      <w:r>
        <w:rPr>
          <w:sz w:val="24"/>
          <w:szCs w:val="24"/>
          <w:shd w:fill="FFFFFF" w:val="clear"/>
        </w:rPr>
        <w:t>4.b - Identificação das Barreiras Externas</w:t>
      </w:r>
    </w:p>
    <w:p>
      <w:pPr>
        <w:pStyle w:val="Normal"/>
        <w:shd w:val="clear" w:color="auto" w:fill="FFFFFF"/>
        <w:spacing w:before="0" w:after="150"/>
        <w:jc w:val="both"/>
        <w:rPr>
          <w:rFonts w:ascii="Times New Roman" w:hAnsi="Times New Roman"/>
          <w:sz w:val="24"/>
          <w:szCs w:val="24"/>
        </w:rPr>
      </w:pPr>
      <w:r>
        <w:rPr>
          <w:sz w:val="24"/>
          <w:szCs w:val="24"/>
          <w:shd w:fill="FFFFFF" w:val="clear"/>
        </w:rPr>
        <w:t>4.c - Aplicação do modelo linguístico Fuzzy</w:t>
      </w:r>
    </w:p>
    <w:p>
      <w:pPr>
        <w:pStyle w:val="Normal"/>
        <w:shd w:val="clear" w:color="auto" w:fill="FFFFFF"/>
        <w:spacing w:before="0" w:after="150"/>
        <w:jc w:val="both"/>
        <w:rPr>
          <w:rFonts w:ascii="Times New Roman" w:hAnsi="Times New Roman"/>
          <w:sz w:val="24"/>
          <w:szCs w:val="24"/>
        </w:rPr>
      </w:pPr>
      <w:r>
        <w:rPr>
          <w:sz w:val="24"/>
          <w:szCs w:val="24"/>
          <w:shd w:fill="FFFFFF" w:val="clear"/>
        </w:rPr>
        <w:t>4.d - Cálculo do Escore dos Domínios e da Pontuação Total</w:t>
      </w:r>
    </w:p>
    <w:p>
      <w:pPr>
        <w:pStyle w:val="Normal"/>
        <w:shd w:val="clear" w:color="auto" w:fill="FFFFFF"/>
        <w:spacing w:before="0" w:after="150"/>
        <w:jc w:val="both"/>
        <w:rPr>
          <w:rFonts w:ascii="Times New Roman" w:hAnsi="Times New Roman"/>
          <w:sz w:val="24"/>
          <w:szCs w:val="24"/>
        </w:rPr>
      </w:pPr>
      <w:r>
        <w:rPr>
          <w:sz w:val="24"/>
          <w:szCs w:val="24"/>
          <w:shd w:fill="FFFFFF" w:val="clear"/>
        </w:rPr>
        <w:t>4.e - Classificação da Deficiência em Leve, Moderada e Grave</w:t>
      </w:r>
    </w:p>
    <w:p>
      <w:pPr>
        <w:pStyle w:val="Normal"/>
        <w:shd w:val="clear" w:color="auto" w:fill="FFFFFF"/>
        <w:spacing w:before="0" w:after="150"/>
        <w:jc w:val="both"/>
        <w:rPr>
          <w:rFonts w:ascii="Times New Roman" w:hAnsi="Times New Roman"/>
          <w:sz w:val="24"/>
          <w:szCs w:val="24"/>
        </w:rPr>
      </w:pPr>
      <w:r>
        <w:rPr>
          <w:sz w:val="24"/>
          <w:szCs w:val="24"/>
          <w:shd w:fill="FFFFFF" w:val="clear"/>
        </w:rPr>
        <w:t>5. Formulários</w:t>
      </w:r>
    </w:p>
    <w:p>
      <w:pPr>
        <w:pStyle w:val="Normal"/>
        <w:shd w:val="clear" w:color="auto" w:fill="FFFFFF"/>
        <w:spacing w:before="0" w:after="150"/>
        <w:jc w:val="both"/>
        <w:rPr>
          <w:rFonts w:ascii="Times New Roman" w:hAnsi="Times New Roman"/>
          <w:sz w:val="24"/>
          <w:szCs w:val="24"/>
        </w:rPr>
      </w:pPr>
      <w:r>
        <w:rPr>
          <w:sz w:val="24"/>
          <w:szCs w:val="24"/>
          <w:shd w:fill="FFFFFF" w:val="clear"/>
        </w:rPr>
        <w:t>5.a - Formulário 1: Identificação do Avaliado e da Avaliação (a ser preenchido pela perícia médica e pelo serviço social)</w:t>
      </w:r>
    </w:p>
    <w:p>
      <w:pPr>
        <w:pStyle w:val="Normal"/>
        <w:shd w:val="clear" w:color="auto" w:fill="FFFFFF"/>
        <w:spacing w:before="0" w:after="150"/>
        <w:jc w:val="both"/>
        <w:rPr>
          <w:rFonts w:ascii="Times New Roman" w:hAnsi="Times New Roman"/>
          <w:sz w:val="24"/>
          <w:szCs w:val="24"/>
        </w:rPr>
      </w:pPr>
      <w:r>
        <w:rPr>
          <w:sz w:val="24"/>
          <w:szCs w:val="24"/>
          <w:shd w:fill="FFFFFF" w:val="clear"/>
        </w:rPr>
        <w:t>5.b - Formulário 2: Funções corporais acometidas (a ser preenchido pelo perito médico)</w:t>
      </w:r>
    </w:p>
    <w:p>
      <w:pPr>
        <w:pStyle w:val="Normal"/>
        <w:shd w:val="clear" w:color="auto" w:fill="FFFFFF"/>
        <w:spacing w:before="0" w:after="150"/>
        <w:jc w:val="both"/>
        <w:rPr>
          <w:rFonts w:ascii="Times New Roman" w:hAnsi="Times New Roman"/>
          <w:sz w:val="24"/>
          <w:szCs w:val="24"/>
        </w:rPr>
      </w:pPr>
      <w:r>
        <w:rPr>
          <w:sz w:val="24"/>
          <w:szCs w:val="24"/>
          <w:shd w:fill="FFFFFF" w:val="clear"/>
        </w:rPr>
        <w:t>5.c - Formulário 3: Aplicação do Instrumento (Matriz) - (a ser preenchido pela perícia médica e pelo serviço social)</w:t>
      </w:r>
    </w:p>
    <w:p>
      <w:pPr>
        <w:pStyle w:val="Normal"/>
        <w:shd w:val="clear" w:color="auto" w:fill="FFFFFF"/>
        <w:spacing w:before="0" w:after="150"/>
        <w:jc w:val="both"/>
        <w:rPr>
          <w:rFonts w:ascii="Times New Roman" w:hAnsi="Times New Roman"/>
          <w:sz w:val="24"/>
          <w:szCs w:val="24"/>
        </w:rPr>
      </w:pPr>
      <w:r>
        <w:rPr>
          <w:sz w:val="24"/>
          <w:szCs w:val="24"/>
          <w:shd w:fill="FFFFFF" w:val="clear"/>
        </w:rPr>
        <w:t>5.d - Formulário 4: Aplicação do Modelo Linguístico Fuzzy (a ser preenchido pela perícia médica e pelo serviço social)</w:t>
      </w:r>
    </w:p>
    <w:p>
      <w:pPr>
        <w:pStyle w:val="Normal"/>
        <w:shd w:val="clear" w:color="auto" w:fill="FFFFFF"/>
        <w:spacing w:before="0" w:after="150"/>
        <w:jc w:val="both"/>
        <w:rPr>
          <w:rFonts w:ascii="Times New Roman" w:hAnsi="Times New Roman"/>
          <w:sz w:val="24"/>
          <w:szCs w:val="24"/>
          <w:shd w:fill="E3E3E3" w:val="clear"/>
        </w:rPr>
      </w:pPr>
      <w:r>
        <w:rPr>
          <w:sz w:val="24"/>
          <w:szCs w:val="24"/>
          <w:shd w:fill="E3E3E3" w:val="clear"/>
        </w:rPr>
      </w:r>
    </w:p>
    <w:p>
      <w:pPr>
        <w:pStyle w:val="Normal"/>
        <w:shd w:val="clear" w:color="auto" w:fill="FFFFFF"/>
        <w:spacing w:before="0" w:after="150"/>
        <w:jc w:val="both"/>
        <w:rPr>
          <w:rFonts w:ascii="Times New Roman" w:hAnsi="Times New Roman"/>
          <w:sz w:val="24"/>
          <w:szCs w:val="24"/>
        </w:rPr>
      </w:pPr>
      <w:r>
        <w:rPr>
          <w:b/>
          <w:bCs/>
          <w:sz w:val="24"/>
          <w:szCs w:val="24"/>
          <w:shd w:fill="FFFFFF" w:val="clear"/>
        </w:rPr>
        <w:t>Preâmbulo: Aspectos Metodológicos do IF-BrA</w:t>
      </w:r>
    </w:p>
    <w:p>
      <w:pPr>
        <w:pStyle w:val="Normal"/>
        <w:shd w:val="clear" w:color="auto" w:fill="FFFFFF"/>
        <w:spacing w:before="0" w:after="150"/>
        <w:jc w:val="both"/>
        <w:rPr>
          <w:rFonts w:ascii="Times New Roman" w:hAnsi="Times New Roman"/>
          <w:sz w:val="24"/>
          <w:szCs w:val="24"/>
        </w:rPr>
      </w:pPr>
      <w:r>
        <w:rPr>
          <w:sz w:val="24"/>
          <w:szCs w:val="24"/>
          <w:shd w:fill="FFFFFF" w:val="clear"/>
        </w:rPr>
        <w:t>Seleção de itens de Atividades e Participações da Classificação Internacional de Funcionalidade (CIF), que resulta em 41 Atividades divididas em sete Domínios (Sensorial, Comunicação, Mobilidade, Cuidados Pessoais, Vida Doméstica, Educação, Trabalho e Vida Econômica, Socialização e Vida Comunitária).</w:t>
      </w:r>
    </w:p>
    <w:p>
      <w:pPr>
        <w:pStyle w:val="Normal"/>
        <w:shd w:val="clear" w:color="auto" w:fill="FFFFFF"/>
        <w:spacing w:before="0" w:after="150"/>
        <w:jc w:val="both"/>
        <w:rPr>
          <w:rFonts w:ascii="Times New Roman" w:hAnsi="Times New Roman"/>
          <w:sz w:val="24"/>
          <w:szCs w:val="24"/>
        </w:rPr>
      </w:pPr>
      <w:r>
        <w:rPr>
          <w:sz w:val="24"/>
          <w:szCs w:val="24"/>
          <w:shd w:fill="FFFFFF" w:val="clear"/>
        </w:rPr>
        <w:t>Determinação de pontuação do nível de independência para cada Atividade, baseada no modelo da Medida de Independência Funcional - MIF, com os níveis de dependência de terceiros agrupados em quatro níveis de pontuação (25, 50, 75 e 100 pontos), visando à facilitação do emprego do instrumento.</w:t>
      </w:r>
    </w:p>
    <w:p>
      <w:pPr>
        <w:pStyle w:val="Normal"/>
        <w:shd w:val="clear" w:color="auto" w:fill="FFFFFF"/>
        <w:spacing w:before="0" w:after="150"/>
        <w:jc w:val="both"/>
        <w:rPr>
          <w:rFonts w:ascii="Times New Roman" w:hAnsi="Times New Roman"/>
          <w:sz w:val="24"/>
          <w:szCs w:val="24"/>
        </w:rPr>
      </w:pPr>
      <w:r>
        <w:rPr>
          <w:sz w:val="24"/>
          <w:szCs w:val="24"/>
          <w:shd w:fill="FFFFFF" w:val="clear"/>
        </w:rPr>
        <w:t>Identificação das Barreiras Externas, a partir de fatores externos definidos pela CIF: Produtos e Tecnologia; Ambiente Natural e Mudanças Ambientais feitas pelo ser humano; Apoio e Relacionamentos; Atitudes; Serviços, Sistemas e Políticas.</w:t>
      </w:r>
    </w:p>
    <w:p>
      <w:pPr>
        <w:pStyle w:val="Normal"/>
        <w:shd w:val="clear" w:color="auto" w:fill="FFFFFF"/>
        <w:spacing w:before="0" w:after="150"/>
        <w:jc w:val="both"/>
        <w:rPr>
          <w:rFonts w:ascii="Times New Roman" w:hAnsi="Times New Roman"/>
          <w:sz w:val="24"/>
          <w:szCs w:val="24"/>
        </w:rPr>
      </w:pPr>
      <w:r>
        <w:rPr>
          <w:sz w:val="24"/>
          <w:szCs w:val="24"/>
          <w:shd w:fill="FFFFFF" w:val="clear"/>
        </w:rPr>
        <w:t>Elaboração da Folha de Identificação, por meio de um formulário que contempla, a partir das necessidades formais do instrumento e levando em consideração as possibilidades de análise de identificação, com informações sobre Identificação da avaliação; Identificação do avaliado; Identificações da deficiência; Modelo da deficiência.</w:t>
      </w:r>
    </w:p>
    <w:p>
      <w:pPr>
        <w:pStyle w:val="Normal"/>
        <w:shd w:val="clear" w:color="auto" w:fill="FFFFFF"/>
        <w:spacing w:before="0" w:after="150"/>
        <w:jc w:val="both"/>
        <w:rPr>
          <w:rFonts w:ascii="Times New Roman" w:hAnsi="Times New Roman"/>
          <w:sz w:val="24"/>
          <w:szCs w:val="24"/>
        </w:rPr>
      </w:pPr>
      <w:r>
        <w:rPr>
          <w:sz w:val="24"/>
          <w:szCs w:val="24"/>
          <w:shd w:fill="FFFFFF" w:val="clear"/>
        </w:rPr>
        <w:t>Elaboração da História Clínica e História Social, a ser preenchida pela perícia médica e a História Social a ser preenchida pelo serviço social têm o objetivo de produzir, de forma consubstanciada, um parecer resumido dos principais elementos relevantes de cada uma das pessoas com deficiência avaliadas. O objetivo é deixar espaço para os profissionais se posicionarem diante da avaliação realizada, utilizando-se de análise técnica dos elementos mais relevantes do ponto de vista da perícia médica e do serviço social.</w:t>
      </w:r>
    </w:p>
    <w:p>
      <w:pPr>
        <w:pStyle w:val="Normal"/>
        <w:shd w:val="clear" w:color="auto" w:fill="FFFFFF"/>
        <w:spacing w:before="0" w:after="150"/>
        <w:jc w:val="both"/>
        <w:rPr>
          <w:rFonts w:ascii="Times New Roman" w:hAnsi="Times New Roman"/>
          <w:sz w:val="24"/>
          <w:szCs w:val="24"/>
        </w:rPr>
      </w:pPr>
      <w:r>
        <w:rPr>
          <w:sz w:val="24"/>
          <w:szCs w:val="24"/>
          <w:shd w:fill="FFFFFF" w:val="clear"/>
        </w:rPr>
        <w:t>Elaboração da Matriz do Índice de Funcionalidade Brasileiro (IFBrA), composta por uma planilha que associa a pontuação para cada atividade à identificação das barreiras externas, e registra a soma dessa pontuação.</w:t>
      </w:r>
    </w:p>
    <w:p>
      <w:pPr>
        <w:pStyle w:val="Normal"/>
        <w:shd w:val="clear" w:color="auto" w:fill="FFFFFF"/>
        <w:spacing w:before="0" w:after="150"/>
        <w:jc w:val="both"/>
        <w:rPr>
          <w:rFonts w:ascii="Times New Roman" w:hAnsi="Times New Roman"/>
          <w:sz w:val="24"/>
          <w:szCs w:val="24"/>
        </w:rPr>
      </w:pPr>
      <w:r>
        <w:rPr>
          <w:sz w:val="24"/>
          <w:szCs w:val="24"/>
          <w:shd w:fill="FFFFFF" w:val="clear"/>
        </w:rPr>
        <w:t>Classificação do Grau de Deficiência em Leve, Moderado e Grave, a partir da definição da escala determinada pelo intervalo entre as pontuações mínima e máxima, estipuladas pela aplicação da matriz.</w:t>
      </w:r>
    </w:p>
    <w:p>
      <w:pPr>
        <w:pStyle w:val="Normal"/>
        <w:shd w:val="clear" w:color="auto" w:fill="FFFFFF"/>
        <w:spacing w:before="0" w:after="150"/>
        <w:jc w:val="both"/>
        <w:rPr>
          <w:rFonts w:ascii="Times New Roman" w:hAnsi="Times New Roman"/>
          <w:sz w:val="24"/>
          <w:szCs w:val="24"/>
        </w:rPr>
      </w:pPr>
      <w:r>
        <w:rPr/>
      </w:r>
    </w:p>
    <w:p>
      <w:pPr>
        <w:pStyle w:val="Normal"/>
        <w:shd w:val="clear" w:color="auto" w:fill="FFFFFF"/>
        <w:spacing w:before="0" w:after="150"/>
        <w:jc w:val="both"/>
        <w:rPr>
          <w:rFonts w:ascii="Times New Roman" w:hAnsi="Times New Roman"/>
          <w:sz w:val="24"/>
          <w:szCs w:val="24"/>
        </w:rPr>
      </w:pPr>
      <w:r>
        <w:rPr>
          <w:b/>
          <w:bCs/>
          <w:sz w:val="24"/>
          <w:szCs w:val="24"/>
          <w:shd w:fill="FFFFFF" w:val="clear"/>
        </w:rPr>
        <w:t>1. Identificação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1.a. Data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 dia, mês e ano.</w:t>
      </w:r>
    </w:p>
    <w:p>
      <w:pPr>
        <w:pStyle w:val="Normal"/>
        <w:shd w:val="clear" w:color="auto" w:fill="FFFFFF"/>
        <w:spacing w:before="0" w:after="150"/>
        <w:jc w:val="both"/>
        <w:rPr>
          <w:rFonts w:ascii="Times New Roman" w:hAnsi="Times New Roman"/>
          <w:sz w:val="24"/>
          <w:szCs w:val="24"/>
        </w:rPr>
      </w:pPr>
      <w:r>
        <w:rPr>
          <w:sz w:val="24"/>
          <w:szCs w:val="24"/>
          <w:shd w:fill="FFFFFF" w:val="clear"/>
        </w:rPr>
        <w:t>1.b. Nome completo do avaliador</w:t>
      </w:r>
    </w:p>
    <w:p>
      <w:pPr>
        <w:pStyle w:val="Normal"/>
        <w:shd w:val="clear" w:color="auto" w:fill="FFFFFF"/>
        <w:spacing w:before="0" w:after="150"/>
        <w:jc w:val="both"/>
        <w:rPr>
          <w:rFonts w:ascii="Times New Roman" w:hAnsi="Times New Roman"/>
          <w:sz w:val="24"/>
          <w:szCs w:val="24"/>
        </w:rPr>
      </w:pPr>
      <w:r>
        <w:rPr>
          <w:sz w:val="24"/>
          <w:szCs w:val="24"/>
          <w:shd w:fill="FFFFFF" w:val="clear"/>
        </w:rPr>
        <w:t>1.c. Local da avaliação:</w:t>
      </w:r>
    </w:p>
    <w:p>
      <w:pPr>
        <w:pStyle w:val="Normal"/>
        <w:shd w:val="clear" w:color="auto" w:fill="FFFFFF"/>
        <w:spacing w:before="0" w:after="150"/>
        <w:jc w:val="both"/>
        <w:rPr>
          <w:rFonts w:ascii="Times New Roman" w:hAnsi="Times New Roman"/>
          <w:sz w:val="24"/>
          <w:szCs w:val="24"/>
        </w:rPr>
      </w:pPr>
      <w:r>
        <w:rPr>
          <w:sz w:val="24"/>
          <w:szCs w:val="24"/>
          <w:shd w:fill="FFFFFF" w:val="clear"/>
        </w:rPr>
        <w:t>- nome do local ou instituição (por exemplo: hospital, posto de saúde, residência, escola, consultório).</w:t>
      </w:r>
    </w:p>
    <w:p>
      <w:pPr>
        <w:pStyle w:val="Normal"/>
        <w:shd w:val="clear" w:color="auto" w:fill="FFFFFF"/>
        <w:spacing w:before="0" w:after="150"/>
        <w:jc w:val="both"/>
        <w:rPr>
          <w:rFonts w:ascii="Times New Roman" w:hAnsi="Times New Roman"/>
          <w:sz w:val="24"/>
          <w:szCs w:val="24"/>
        </w:rPr>
      </w:pPr>
      <w:r>
        <w:rPr>
          <w:sz w:val="24"/>
          <w:szCs w:val="24"/>
          <w:shd w:fill="FFFFFF" w:val="clear"/>
        </w:rPr>
        <w:t>- município</w:t>
      </w:r>
    </w:p>
    <w:p>
      <w:pPr>
        <w:pStyle w:val="Normal"/>
        <w:shd w:val="clear" w:color="auto" w:fill="FFFFFF"/>
        <w:spacing w:before="0" w:after="150"/>
        <w:jc w:val="both"/>
        <w:rPr>
          <w:rFonts w:ascii="Times New Roman" w:hAnsi="Times New Roman"/>
          <w:sz w:val="24"/>
          <w:szCs w:val="24"/>
        </w:rPr>
      </w:pPr>
      <w:r>
        <w:rPr>
          <w:sz w:val="24"/>
          <w:szCs w:val="24"/>
          <w:shd w:fill="FFFFFF" w:val="clear"/>
        </w:rPr>
        <w:t>- estado</w:t>
      </w:r>
    </w:p>
    <w:p>
      <w:pPr>
        <w:pStyle w:val="Normal"/>
        <w:shd w:val="clear" w:color="auto" w:fill="FFFFFF"/>
        <w:spacing w:before="0" w:after="150"/>
        <w:jc w:val="both"/>
        <w:rPr>
          <w:rFonts w:ascii="Times New Roman" w:hAnsi="Times New Roman"/>
          <w:sz w:val="24"/>
          <w:szCs w:val="24"/>
        </w:rPr>
      </w:pPr>
      <w:r>
        <w:rPr>
          <w:sz w:val="24"/>
          <w:szCs w:val="24"/>
          <w:shd w:fill="FFFFFF" w:val="clear"/>
        </w:rPr>
        <w:t>1. d. Assinalar quem prestou as informações</w:t>
      </w:r>
    </w:p>
    <w:p>
      <w:pPr>
        <w:pStyle w:val="Normal"/>
        <w:shd w:val="clear" w:color="auto" w:fill="FFFFFF"/>
        <w:spacing w:before="0" w:after="150"/>
        <w:jc w:val="both"/>
        <w:rPr>
          <w:rFonts w:ascii="Times New Roman" w:hAnsi="Times New Roman"/>
          <w:sz w:val="24"/>
          <w:szCs w:val="24"/>
        </w:rPr>
      </w:pPr>
      <w:r>
        <w:rPr>
          <w:sz w:val="24"/>
          <w:szCs w:val="24"/>
          <w:shd w:fill="FFFFFF" w:val="clear"/>
        </w:rPr>
        <w:t>- a própria pessoa: quando é o próprio indivíduo que fornece as informações.</w:t>
      </w:r>
    </w:p>
    <w:p>
      <w:pPr>
        <w:pStyle w:val="Normal"/>
        <w:shd w:val="clear" w:color="auto" w:fill="FFFFFF"/>
        <w:spacing w:before="0" w:after="150"/>
        <w:jc w:val="both"/>
        <w:rPr>
          <w:rFonts w:ascii="Times New Roman" w:hAnsi="Times New Roman"/>
          <w:sz w:val="24"/>
          <w:szCs w:val="24"/>
        </w:rPr>
      </w:pPr>
      <w:r>
        <w:rPr>
          <w:sz w:val="24"/>
          <w:szCs w:val="24"/>
          <w:shd w:fill="FFFFFF" w:val="clear"/>
        </w:rPr>
        <w:t>- pessoa de convívio próximo: quando é alguém que, de alguma forma, convive e participa da vida desse indivíduo. Neste caso identificar o informante (exemplo: mãe, irmão, cuidador, amigo). - ambos: quando tanto o próprio como alguém de convívio próximo trazem informações de uma forma equitativa. Quando a maioria das informações é dada por um deles assinalar esta pessoa como o informante.</w:t>
      </w:r>
    </w:p>
    <w:p>
      <w:pPr>
        <w:pStyle w:val="Normal"/>
        <w:shd w:val="clear" w:color="auto" w:fill="FFFFFF"/>
        <w:spacing w:before="0" w:after="150"/>
        <w:jc w:val="both"/>
        <w:rPr>
          <w:rFonts w:ascii="Times New Roman" w:hAnsi="Times New Roman"/>
          <w:sz w:val="24"/>
          <w:szCs w:val="24"/>
        </w:rPr>
      </w:pPr>
      <w:r>
        <w:rPr>
          <w:sz w:val="24"/>
          <w:szCs w:val="24"/>
          <w:shd w:fill="FFFFFF" w:val="clear"/>
        </w:rPr>
        <w:t>- outros: quando não ocorrer nenhuma das situações descritas acima. Neste caso também identificar o informante.</w:t>
      </w:r>
    </w:p>
    <w:p>
      <w:pPr>
        <w:pStyle w:val="Normal"/>
        <w:shd w:val="clear" w:color="auto" w:fill="FFFFFF"/>
        <w:spacing w:before="0" w:after="150"/>
        <w:jc w:val="both"/>
        <w:rPr>
          <w:rFonts w:ascii="Times New Roman" w:hAnsi="Times New Roman"/>
          <w:sz w:val="24"/>
          <w:szCs w:val="24"/>
        </w:rPr>
      </w:pPr>
      <w:r>
        <w:rPr>
          <w:b/>
          <w:bCs/>
          <w:sz w:val="24"/>
          <w:szCs w:val="24"/>
          <w:shd w:fill="FFFFFF" w:val="clear"/>
        </w:rPr>
        <w:t>2. Identificação e Caracterização do Avaliado</w:t>
      </w:r>
    </w:p>
    <w:p>
      <w:pPr>
        <w:pStyle w:val="Normal"/>
        <w:shd w:val="clear" w:color="auto" w:fill="FFFFFF"/>
        <w:spacing w:before="0" w:after="150"/>
        <w:jc w:val="both"/>
        <w:rPr>
          <w:rFonts w:ascii="Times New Roman" w:hAnsi="Times New Roman"/>
          <w:sz w:val="24"/>
          <w:szCs w:val="24"/>
        </w:rPr>
      </w:pPr>
      <w:r>
        <w:rPr>
          <w:sz w:val="24"/>
          <w:szCs w:val="24"/>
          <w:shd w:fill="FFFFFF" w:val="clear"/>
        </w:rPr>
        <w:t>2.a. Nome completo</w:t>
      </w:r>
    </w:p>
    <w:p>
      <w:pPr>
        <w:pStyle w:val="Normal"/>
        <w:shd w:val="clear" w:color="auto" w:fill="FFFFFF"/>
        <w:spacing w:before="0" w:after="150"/>
        <w:jc w:val="both"/>
        <w:rPr>
          <w:rFonts w:ascii="Times New Roman" w:hAnsi="Times New Roman"/>
          <w:sz w:val="24"/>
          <w:szCs w:val="24"/>
        </w:rPr>
      </w:pPr>
      <w:r>
        <w:rPr>
          <w:sz w:val="24"/>
          <w:szCs w:val="24"/>
          <w:shd w:fill="FFFFFF" w:val="clear"/>
        </w:rPr>
        <w:t>2.b. Assinalar o sexo</w:t>
      </w:r>
    </w:p>
    <w:p>
      <w:pPr>
        <w:pStyle w:val="Normal"/>
        <w:shd w:val="clear" w:color="auto" w:fill="FFFFFF"/>
        <w:spacing w:before="0" w:after="150"/>
        <w:jc w:val="both"/>
        <w:rPr>
          <w:rFonts w:ascii="Times New Roman" w:hAnsi="Times New Roman"/>
          <w:sz w:val="24"/>
          <w:szCs w:val="24"/>
        </w:rPr>
      </w:pPr>
      <w:r>
        <w:rPr>
          <w:sz w:val="24"/>
          <w:szCs w:val="24"/>
          <w:shd w:fill="FFFFFF" w:val="clear"/>
        </w:rPr>
        <w:t>2.c. Idade - Idade em anos completos.</w:t>
      </w:r>
    </w:p>
    <w:p>
      <w:pPr>
        <w:pStyle w:val="Normal"/>
        <w:shd w:val="clear" w:color="auto" w:fill="FFFFFF"/>
        <w:spacing w:before="0" w:after="150"/>
        <w:jc w:val="both"/>
        <w:rPr>
          <w:rFonts w:ascii="Times New Roman" w:hAnsi="Times New Roman"/>
          <w:sz w:val="24"/>
          <w:szCs w:val="24"/>
        </w:rPr>
      </w:pPr>
      <w:r>
        <w:rPr>
          <w:sz w:val="24"/>
          <w:szCs w:val="24"/>
          <w:shd w:fill="FFFFFF" w:val="clear"/>
        </w:rPr>
        <w:t>2.d. Cor ou Raça</w:t>
      </w:r>
    </w:p>
    <w:p>
      <w:pPr>
        <w:pStyle w:val="Normal"/>
        <w:shd w:val="clear" w:color="auto" w:fill="FFFFFF"/>
        <w:spacing w:before="0" w:after="150"/>
        <w:jc w:val="both"/>
        <w:rPr>
          <w:rFonts w:ascii="Times New Roman" w:hAnsi="Times New Roman"/>
          <w:sz w:val="24"/>
          <w:szCs w:val="24"/>
        </w:rPr>
      </w:pPr>
      <w:r>
        <w:rPr>
          <w:sz w:val="24"/>
          <w:szCs w:val="24"/>
          <w:shd w:fill="FFFFFF" w:val="clear"/>
        </w:rPr>
        <w:t>Leia as opções de cor ou raça para a pessoa e considere aquela que for declarada pelo informante. Caso a declaração não corresponda a uma das alternativas enunciadas, esclareça as opções para que a pessoa se classifique na que julgar mais adequada.</w:t>
      </w:r>
    </w:p>
    <w:p>
      <w:pPr>
        <w:pStyle w:val="Normal"/>
        <w:shd w:val="clear" w:color="auto" w:fill="FFFFFF"/>
        <w:spacing w:before="0" w:after="150"/>
        <w:jc w:val="both"/>
        <w:rPr>
          <w:rFonts w:ascii="Times New Roman" w:hAnsi="Times New Roman"/>
          <w:sz w:val="24"/>
          <w:szCs w:val="24"/>
        </w:rPr>
      </w:pPr>
      <w:r>
        <w:rPr>
          <w:sz w:val="24"/>
          <w:szCs w:val="24"/>
          <w:shd w:fill="FFFFFF" w:val="clear"/>
        </w:rPr>
        <w:t>Branca: pessoa que se declarar branca;</w:t>
      </w:r>
    </w:p>
    <w:p>
      <w:pPr>
        <w:pStyle w:val="Normal"/>
        <w:shd w:val="clear" w:color="auto" w:fill="FFFFFF"/>
        <w:spacing w:before="0" w:after="150"/>
        <w:jc w:val="both"/>
        <w:rPr>
          <w:rFonts w:ascii="Times New Roman" w:hAnsi="Times New Roman"/>
          <w:sz w:val="24"/>
          <w:szCs w:val="24"/>
        </w:rPr>
      </w:pPr>
      <w:r>
        <w:rPr>
          <w:sz w:val="24"/>
          <w:szCs w:val="24"/>
          <w:shd w:fill="FFFFFF" w:val="clear"/>
        </w:rPr>
        <w:t>Preta: pessoa que se declarar preta;</w:t>
      </w:r>
    </w:p>
    <w:p>
      <w:pPr>
        <w:pStyle w:val="Normal"/>
        <w:shd w:val="clear" w:color="auto" w:fill="FFFFFF"/>
        <w:spacing w:before="0" w:after="150"/>
        <w:jc w:val="both"/>
        <w:rPr>
          <w:rFonts w:ascii="Times New Roman" w:hAnsi="Times New Roman"/>
          <w:sz w:val="24"/>
          <w:szCs w:val="24"/>
        </w:rPr>
      </w:pPr>
      <w:r>
        <w:rPr>
          <w:sz w:val="24"/>
          <w:szCs w:val="24"/>
          <w:shd w:fill="FFFFFF" w:val="clear"/>
        </w:rPr>
        <w:t>Amarela: pessoa de origem japonesa, chinesa, coreana, etc.;</w:t>
      </w:r>
    </w:p>
    <w:p>
      <w:pPr>
        <w:pStyle w:val="Normal"/>
        <w:shd w:val="clear" w:color="auto" w:fill="FFFFFF"/>
        <w:spacing w:before="0" w:after="150"/>
        <w:jc w:val="both"/>
        <w:rPr>
          <w:rFonts w:ascii="Times New Roman" w:hAnsi="Times New Roman"/>
          <w:sz w:val="24"/>
          <w:szCs w:val="24"/>
        </w:rPr>
      </w:pPr>
      <w:r>
        <w:rPr>
          <w:sz w:val="24"/>
          <w:szCs w:val="24"/>
          <w:shd w:fill="FFFFFF" w:val="clear"/>
        </w:rPr>
        <w:t>Parda: pessoa que se declarar como mulata, cabocla, cafuza, mameluca ou mestiça de preto com pessoa de outra cor ou raça;</w:t>
      </w:r>
    </w:p>
    <w:p>
      <w:pPr>
        <w:pStyle w:val="Normal"/>
        <w:shd w:val="clear" w:color="auto" w:fill="FFFFFF"/>
        <w:spacing w:before="0" w:after="150"/>
        <w:jc w:val="both"/>
        <w:rPr>
          <w:rFonts w:ascii="Times New Roman" w:hAnsi="Times New Roman"/>
          <w:sz w:val="24"/>
          <w:szCs w:val="24"/>
        </w:rPr>
      </w:pPr>
      <w:r>
        <w:rPr>
          <w:sz w:val="24"/>
          <w:szCs w:val="24"/>
          <w:shd w:fill="FFFFFF" w:val="clear"/>
        </w:rPr>
        <w:t>Indígena - pessoa que se declarar indígena ou índia.</w:t>
      </w:r>
    </w:p>
    <w:p>
      <w:pPr>
        <w:pStyle w:val="Normal"/>
        <w:shd w:val="clear" w:color="auto" w:fill="FFFFFF" w:themeFill="background1"/>
        <w:spacing w:before="0" w:after="150"/>
        <w:jc w:val="both"/>
        <w:rPr>
          <w:rFonts w:ascii="Times New Roman" w:hAnsi="Times New Roman"/>
          <w:sz w:val="24"/>
          <w:szCs w:val="24"/>
        </w:rPr>
      </w:pPr>
      <w:r>
        <w:rPr>
          <w:sz w:val="24"/>
          <w:szCs w:val="24"/>
          <w:shd w:fill="FFFFFF" w:val="clear"/>
        </w:rPr>
        <w:t>Atenção: Quando a pessoa é incapaz de autodeclarar a sua cor ou raça, o informante deve fazê-lo</w:t>
      </w:r>
      <w:r>
        <w:rPr>
          <w:sz w:val="24"/>
          <w:szCs w:val="24"/>
        </w:rPr>
        <w:t>.</w:t>
      </w:r>
    </w:p>
    <w:p>
      <w:pPr>
        <w:pStyle w:val="Normal"/>
        <w:shd w:val="clear" w:color="auto" w:fill="FFFFFF"/>
        <w:spacing w:before="0" w:after="150"/>
        <w:jc w:val="both"/>
        <w:rPr>
          <w:rFonts w:ascii="Times New Roman" w:hAnsi="Times New Roman"/>
          <w:sz w:val="24"/>
          <w:szCs w:val="24"/>
        </w:rPr>
      </w:pPr>
      <w:r>
        <w:rPr>
          <w:sz w:val="24"/>
          <w:szCs w:val="24"/>
          <w:shd w:fill="FFFFFF" w:val="clear"/>
        </w:rPr>
        <w:t>2.e. Diagnóstico Médico (a ser preenchido pelo perito médico)</w:t>
      </w:r>
    </w:p>
    <w:p>
      <w:pPr>
        <w:pStyle w:val="Normal"/>
        <w:shd w:val="clear" w:color="auto" w:fill="FFFFFF"/>
        <w:spacing w:before="0" w:after="150"/>
        <w:jc w:val="both"/>
        <w:rPr>
          <w:rFonts w:ascii="Times New Roman" w:hAnsi="Times New Roman"/>
          <w:sz w:val="24"/>
          <w:szCs w:val="24"/>
        </w:rPr>
      </w:pPr>
      <w:r>
        <w:rPr>
          <w:sz w:val="24"/>
          <w:szCs w:val="24"/>
          <w:shd w:fill="FFFFFF" w:val="clear"/>
        </w:rPr>
        <w:t>CID - etiologia: código correspondente da Classificação Internacional de Doenças (CID 10) da causa principal que acarreta as alterações das funções e estruturas corporais.</w:t>
      </w:r>
    </w:p>
    <w:p>
      <w:pPr>
        <w:pStyle w:val="Normal"/>
        <w:shd w:val="clear" w:color="auto" w:fill="FFFFFF"/>
        <w:spacing w:before="0" w:after="150"/>
        <w:jc w:val="both"/>
        <w:rPr>
          <w:rFonts w:ascii="Times New Roman" w:hAnsi="Times New Roman"/>
          <w:sz w:val="24"/>
          <w:szCs w:val="24"/>
        </w:rPr>
      </w:pPr>
      <w:r>
        <w:rPr>
          <w:sz w:val="24"/>
          <w:szCs w:val="24"/>
          <w:shd w:fill="FFFFFF" w:val="clear"/>
        </w:rPr>
        <w:t>Quando não houver diagnóstico etiológico, assinalar o campo: sem diagnóstico etiológico.</w:t>
      </w:r>
    </w:p>
    <w:p>
      <w:pPr>
        <w:pStyle w:val="Normal"/>
        <w:shd w:val="clear" w:color="auto" w:fill="FFFFFF"/>
        <w:spacing w:before="0" w:after="150"/>
        <w:jc w:val="both"/>
        <w:rPr>
          <w:rFonts w:ascii="Times New Roman" w:hAnsi="Times New Roman"/>
          <w:sz w:val="24"/>
          <w:szCs w:val="24"/>
        </w:rPr>
      </w:pPr>
      <w:r>
        <w:rPr>
          <w:sz w:val="24"/>
          <w:szCs w:val="24"/>
          <w:shd w:fill="FFFFFF" w:val="clear"/>
        </w:rPr>
        <w:t>CID - sequela: código correspondente da CID 10 que descreve a(s) sequela(s) ou impedimento(s).</w:t>
      </w:r>
    </w:p>
    <w:p>
      <w:pPr>
        <w:pStyle w:val="Normal"/>
        <w:shd w:val="clear" w:color="auto" w:fill="FFFFFF"/>
        <w:spacing w:before="0" w:after="150"/>
        <w:jc w:val="both"/>
        <w:rPr>
          <w:rFonts w:ascii="Times New Roman" w:hAnsi="Times New Roman"/>
          <w:sz w:val="24"/>
          <w:szCs w:val="24"/>
        </w:rPr>
      </w:pPr>
      <w:r>
        <w:rPr>
          <w:sz w:val="24"/>
          <w:szCs w:val="24"/>
          <w:shd w:fill="FFFFFF" w:val="clear"/>
        </w:rPr>
        <w:t>2.f. Tipo de Deficiência (a ser preenchido pelo perito médico)</w:t>
      </w:r>
    </w:p>
    <w:p>
      <w:pPr>
        <w:pStyle w:val="Normal"/>
        <w:shd w:val="clear" w:color="auto" w:fill="FFFFFF"/>
        <w:spacing w:before="0" w:after="150"/>
        <w:jc w:val="both"/>
        <w:rPr>
          <w:rFonts w:ascii="Times New Roman" w:hAnsi="Times New Roman"/>
          <w:sz w:val="24"/>
          <w:szCs w:val="24"/>
        </w:rPr>
      </w:pPr>
      <w:r>
        <w:rPr>
          <w:sz w:val="24"/>
          <w:szCs w:val="24"/>
          <w:shd w:fill="FFFFFF" w:val="clear"/>
        </w:rPr>
        <w:t>Assinalar o tipo de deficiência pertinente (lista abaixo). Em caso de associações de deficiências poderão ser assinalados mais de um tipo.</w:t>
      </w:r>
    </w:p>
    <w:p>
      <w:pPr>
        <w:pStyle w:val="Normal"/>
        <w:shd w:val="clear" w:color="auto" w:fill="FFFFFF"/>
        <w:spacing w:before="0" w:after="150"/>
        <w:jc w:val="both"/>
        <w:rPr>
          <w:rFonts w:ascii="Times New Roman" w:hAnsi="Times New Roman"/>
          <w:sz w:val="24"/>
          <w:szCs w:val="24"/>
        </w:rPr>
      </w:pPr>
      <w:r>
        <w:rPr>
          <w:sz w:val="24"/>
          <w:szCs w:val="24"/>
          <w:shd w:fill="FFFFFF" w:val="clear"/>
        </w:rPr>
        <w:t>- Deficiência (sensorial) Auditiva</w:t>
      </w:r>
    </w:p>
    <w:p>
      <w:pPr>
        <w:pStyle w:val="Normal"/>
        <w:shd w:val="clear" w:color="auto" w:fill="FFFFFF"/>
        <w:spacing w:before="0" w:after="150"/>
        <w:jc w:val="both"/>
        <w:rPr>
          <w:rFonts w:ascii="Times New Roman" w:hAnsi="Times New Roman"/>
          <w:sz w:val="24"/>
          <w:szCs w:val="24"/>
        </w:rPr>
      </w:pPr>
      <w:r>
        <w:rPr>
          <w:sz w:val="24"/>
          <w:szCs w:val="24"/>
          <w:shd w:fill="FFFFFF" w:val="clear"/>
        </w:rPr>
        <w:t>- Deficiência Intelectual/Cognitiva</w:t>
      </w:r>
    </w:p>
    <w:p>
      <w:pPr>
        <w:pStyle w:val="Normal"/>
        <w:shd w:val="clear" w:color="auto" w:fill="FFFFFF"/>
        <w:spacing w:before="0" w:after="150"/>
        <w:jc w:val="both"/>
        <w:rPr>
          <w:rFonts w:ascii="Times New Roman" w:hAnsi="Times New Roman"/>
          <w:sz w:val="24"/>
          <w:szCs w:val="24"/>
        </w:rPr>
      </w:pPr>
      <w:r>
        <w:rPr>
          <w:sz w:val="24"/>
          <w:szCs w:val="24"/>
          <w:shd w:fill="FFFFFF" w:val="clear"/>
        </w:rPr>
        <w:t xml:space="preserve">- Deficiência Física/Motora </w:t>
      </w:r>
    </w:p>
    <w:p>
      <w:pPr>
        <w:pStyle w:val="Normal"/>
        <w:shd w:val="clear" w:color="auto" w:fill="FFFFFF"/>
        <w:spacing w:before="0" w:after="150"/>
        <w:jc w:val="both"/>
        <w:rPr>
          <w:rFonts w:ascii="Times New Roman" w:hAnsi="Times New Roman"/>
          <w:sz w:val="24"/>
          <w:szCs w:val="24"/>
        </w:rPr>
      </w:pPr>
      <w:r>
        <w:rPr>
          <w:sz w:val="24"/>
          <w:szCs w:val="24"/>
          <w:shd w:fill="FFFFFF" w:val="clear"/>
        </w:rPr>
        <w:t>- Deficiência (sensorial) Visual</w:t>
      </w:r>
    </w:p>
    <w:p>
      <w:pPr>
        <w:pStyle w:val="Normal"/>
        <w:shd w:val="clear" w:color="auto" w:fill="FFFFFF"/>
        <w:spacing w:before="0" w:after="150"/>
        <w:jc w:val="both"/>
        <w:rPr>
          <w:rFonts w:ascii="Times New Roman" w:hAnsi="Times New Roman"/>
          <w:sz w:val="24"/>
          <w:szCs w:val="24"/>
        </w:rPr>
      </w:pPr>
      <w:r>
        <w:rPr>
          <w:sz w:val="24"/>
          <w:szCs w:val="24"/>
          <w:shd w:fill="FFFFFF" w:val="clear"/>
        </w:rPr>
        <w:t>- Deficiência Mental</w:t>
      </w:r>
    </w:p>
    <w:p>
      <w:pPr>
        <w:pStyle w:val="Normal"/>
        <w:shd w:val="clear" w:color="auto" w:fill="FFFFFF"/>
        <w:spacing w:before="0" w:after="150"/>
        <w:jc w:val="both"/>
        <w:rPr>
          <w:rFonts w:ascii="Times New Roman" w:hAnsi="Times New Roman"/>
          <w:sz w:val="24"/>
          <w:szCs w:val="24"/>
        </w:rPr>
      </w:pPr>
      <w:r>
        <w:rPr>
          <w:sz w:val="24"/>
          <w:szCs w:val="24"/>
          <w:shd w:fill="FFFFFF" w:val="clear"/>
        </w:rPr>
        <w:t>2.g. Alterações das Funções Corporais (a ser preenchido pelo perito medico)</w:t>
      </w:r>
    </w:p>
    <w:p>
      <w:pPr>
        <w:pStyle w:val="Normal"/>
        <w:shd w:val="clear" w:color="auto" w:fill="FFFFFF"/>
        <w:spacing w:before="0" w:after="150"/>
        <w:jc w:val="both"/>
        <w:rPr>
          <w:rFonts w:ascii="Times New Roman" w:hAnsi="Times New Roman"/>
          <w:sz w:val="24"/>
          <w:szCs w:val="24"/>
        </w:rPr>
      </w:pPr>
      <w:r>
        <w:rPr>
          <w:sz w:val="24"/>
          <w:szCs w:val="24"/>
          <w:shd w:fill="FFFFFF" w:val="clear"/>
        </w:rPr>
        <w:t>Assinalar na lista fornecida a função ou funções corporais acometidas no quadro.</w:t>
      </w:r>
    </w:p>
    <w:p>
      <w:pPr>
        <w:pStyle w:val="Normal"/>
        <w:shd w:val="clear" w:color="auto" w:fill="FFFFFF"/>
        <w:spacing w:before="0" w:after="150"/>
        <w:jc w:val="both"/>
        <w:rPr>
          <w:rFonts w:ascii="Times New Roman" w:hAnsi="Times New Roman"/>
          <w:sz w:val="24"/>
          <w:szCs w:val="24"/>
        </w:rPr>
      </w:pPr>
      <w:r>
        <w:rPr>
          <w:b/>
          <w:bCs/>
          <w:sz w:val="24"/>
          <w:szCs w:val="24"/>
          <w:shd w:fill="FFFFFF" w:val="clear"/>
        </w:rPr>
        <w:t>3. História clínica e social</w:t>
      </w:r>
    </w:p>
    <w:p>
      <w:pPr>
        <w:pStyle w:val="Normal"/>
        <w:shd w:val="clear" w:color="auto" w:fill="FFFFFF"/>
        <w:spacing w:before="0" w:after="150"/>
        <w:jc w:val="both"/>
        <w:rPr>
          <w:rFonts w:ascii="Times New Roman" w:hAnsi="Times New Roman"/>
          <w:sz w:val="24"/>
          <w:szCs w:val="24"/>
        </w:rPr>
      </w:pPr>
      <w:r>
        <w:rPr>
          <w:sz w:val="24"/>
          <w:szCs w:val="24"/>
          <w:shd w:fill="FFFFFF" w:val="clear"/>
        </w:rPr>
        <w:t>3.a. História Clínica</w:t>
      </w:r>
    </w:p>
    <w:p>
      <w:pPr>
        <w:pStyle w:val="Normal"/>
        <w:shd w:val="clear" w:color="auto" w:fill="FFFFFF"/>
        <w:spacing w:before="0" w:after="150"/>
        <w:jc w:val="both"/>
        <w:rPr>
          <w:rFonts w:ascii="Times New Roman" w:hAnsi="Times New Roman"/>
          <w:sz w:val="24"/>
          <w:szCs w:val="24"/>
        </w:rPr>
      </w:pPr>
      <w:r>
        <w:rPr>
          <w:sz w:val="24"/>
          <w:szCs w:val="24"/>
          <w:shd w:fill="FFFFFF" w:val="clear"/>
        </w:rPr>
        <w:t>3.b. História Social</w:t>
      </w:r>
    </w:p>
    <w:p>
      <w:pPr>
        <w:pStyle w:val="Normal"/>
        <w:shd w:val="clear" w:color="auto" w:fill="FFFFFF"/>
        <w:spacing w:before="0" w:after="150"/>
        <w:jc w:val="both"/>
        <w:rPr>
          <w:rFonts w:ascii="Times New Roman" w:hAnsi="Times New Roman"/>
          <w:sz w:val="24"/>
          <w:szCs w:val="24"/>
        </w:rPr>
      </w:pPr>
      <w:r>
        <w:rPr>
          <w:b/>
          <w:bCs/>
          <w:sz w:val="24"/>
          <w:szCs w:val="24"/>
          <w:shd w:fill="FFFFFF" w:val="clear"/>
        </w:rPr>
        <w:t>4. Aplicação do Instrumento (Matriz)</w:t>
      </w:r>
    </w:p>
    <w:p>
      <w:pPr>
        <w:pStyle w:val="Normal"/>
        <w:shd w:val="clear" w:color="auto" w:fill="FFFFFF"/>
        <w:spacing w:before="0" w:after="150"/>
        <w:jc w:val="both"/>
        <w:rPr>
          <w:rFonts w:ascii="Times New Roman" w:hAnsi="Times New Roman"/>
          <w:sz w:val="24"/>
          <w:szCs w:val="24"/>
        </w:rPr>
      </w:pPr>
      <w:r>
        <w:rPr>
          <w:sz w:val="24"/>
          <w:szCs w:val="24"/>
          <w:shd w:fill="FFFFFF" w:val="clear"/>
        </w:rPr>
        <w:t>4.a. Pontuação do nível de independência das atividades funcionais</w:t>
      </w:r>
    </w:p>
    <w:p>
      <w:pPr>
        <w:pStyle w:val="Normal"/>
        <w:shd w:val="clear" w:color="auto" w:fill="FFFFFF"/>
        <w:spacing w:before="0" w:after="150"/>
        <w:jc w:val="both"/>
        <w:rPr>
          <w:rFonts w:ascii="Times New Roman" w:hAnsi="Times New Roman"/>
          <w:sz w:val="24"/>
          <w:szCs w:val="24"/>
        </w:rPr>
      </w:pPr>
      <w:r>
        <w:rPr>
          <w:sz w:val="24"/>
          <w:szCs w:val="24"/>
          <w:shd w:fill="FFFFFF" w:val="clear"/>
        </w:rPr>
        <w:t>As atividades são descritas da seguinte forma:</w:t>
      </w:r>
    </w:p>
    <w:p>
      <w:pPr>
        <w:pStyle w:val="Normal"/>
        <w:shd w:val="clear" w:color="auto" w:fill="FFFFFF"/>
        <w:spacing w:before="0" w:after="150"/>
        <w:jc w:val="both"/>
        <w:rPr>
          <w:rFonts w:ascii="Times New Roman" w:hAnsi="Times New Roman"/>
          <w:sz w:val="24"/>
          <w:szCs w:val="24"/>
        </w:rPr>
      </w:pPr>
      <w:r>
        <w:rPr>
          <w:sz w:val="24"/>
          <w:szCs w:val="24"/>
          <w:shd w:fill="FFFFFF" w:val="clear"/>
        </w:rPr>
        <w:t>- Título da Atividade.</w:t>
      </w:r>
    </w:p>
    <w:p>
      <w:pPr>
        <w:pStyle w:val="Normal"/>
        <w:shd w:val="clear" w:color="auto" w:fill="FFFFFF"/>
        <w:spacing w:before="0" w:after="150"/>
        <w:jc w:val="both"/>
        <w:rPr>
          <w:rFonts w:ascii="Times New Roman" w:hAnsi="Times New Roman"/>
          <w:sz w:val="24"/>
          <w:szCs w:val="24"/>
        </w:rPr>
      </w:pPr>
      <w:r>
        <w:rPr>
          <w:sz w:val="24"/>
          <w:szCs w:val="24"/>
          <w:shd w:fill="FFFFFF" w:val="clear"/>
        </w:rPr>
        <w:t>- Descrição da Atividade e dos 4 níveis de independência com exemplos.</w:t>
      </w:r>
    </w:p>
    <w:p>
      <w:pPr>
        <w:pStyle w:val="Normal"/>
        <w:shd w:val="clear" w:color="auto" w:fill="FFFFFF"/>
        <w:spacing w:before="0" w:after="150"/>
        <w:jc w:val="both"/>
        <w:rPr>
          <w:rFonts w:ascii="Times New Roman" w:hAnsi="Times New Roman"/>
          <w:sz w:val="24"/>
          <w:szCs w:val="24"/>
        </w:rPr>
      </w:pPr>
      <w:r>
        <w:rPr>
          <w:sz w:val="24"/>
          <w:szCs w:val="24"/>
          <w:shd w:fill="FFFFFF" w:val="clear"/>
        </w:rPr>
        <w:t>- O avaliador deverá ler a descrição e os exemplos das atividades e das opções de respostas. Essa descrição foi feita para o examinador compreender todo o escopo da atividade com todas as suas etapas.</w:t>
      </w:r>
    </w:p>
    <w:p>
      <w:pPr>
        <w:pStyle w:val="Normal"/>
        <w:shd w:val="clear" w:color="auto" w:fill="FFFFFF"/>
        <w:spacing w:before="0" w:after="150"/>
        <w:jc w:val="both"/>
        <w:rPr>
          <w:rFonts w:ascii="Times New Roman" w:hAnsi="Times New Roman"/>
          <w:sz w:val="24"/>
          <w:szCs w:val="24"/>
        </w:rPr>
      </w:pPr>
      <w:r>
        <w:rPr>
          <w:sz w:val="24"/>
          <w:szCs w:val="24"/>
          <w:shd w:fill="FFFFFF" w:val="clear"/>
        </w:rPr>
        <w:t>- A partir da descrição e dos exemplos o avaliador deverá investigar, com suas próprias palavras, o nível de independência do indivíduo naquela atividade.</w:t>
      </w:r>
    </w:p>
    <w:p>
      <w:pPr>
        <w:pStyle w:val="Normal"/>
        <w:shd w:val="clear" w:color="auto" w:fill="FFFFFF"/>
        <w:spacing w:before="0" w:after="150"/>
        <w:jc w:val="both"/>
        <w:rPr>
          <w:rFonts w:ascii="Times New Roman" w:hAnsi="Times New Roman"/>
          <w:sz w:val="24"/>
          <w:szCs w:val="24"/>
        </w:rPr>
      </w:pPr>
      <w:r>
        <w:rPr>
          <w:sz w:val="24"/>
          <w:szCs w:val="24"/>
          <w:shd w:fill="FFFFFF" w:val="clear"/>
        </w:rPr>
        <w:t>- Ele poderá utilizar exemplos para explicar a atividade ao avaliado.</w:t>
      </w:r>
    </w:p>
    <w:p>
      <w:pPr>
        <w:pStyle w:val="Normal"/>
        <w:shd w:val="clear" w:color="auto" w:fill="FFFFFF"/>
        <w:spacing w:before="0" w:after="150"/>
        <w:jc w:val="both"/>
        <w:rPr>
          <w:rFonts w:ascii="Times New Roman" w:hAnsi="Times New Roman"/>
          <w:sz w:val="24"/>
          <w:szCs w:val="24"/>
        </w:rPr>
      </w:pPr>
      <w:r>
        <w:rPr>
          <w:sz w:val="24"/>
          <w:szCs w:val="24"/>
          <w:shd w:fill="FFFFFF" w:val="clear"/>
        </w:rPr>
        <w:t>- A pontuação deverá se basear na informação disponível mais confiável (do avaliado, de uma pessoa de convívio próximo, de um profissional de saúde, do prontuário).</w:t>
      </w:r>
    </w:p>
    <w:p>
      <w:pPr>
        <w:pStyle w:val="Normal"/>
        <w:shd w:val="clear" w:color="auto" w:fill="FFFFFF"/>
        <w:spacing w:before="0" w:after="150"/>
        <w:jc w:val="both"/>
        <w:rPr>
          <w:rFonts w:ascii="Times New Roman" w:hAnsi="Times New Roman"/>
          <w:sz w:val="24"/>
          <w:szCs w:val="24"/>
        </w:rPr>
      </w:pPr>
      <w:r>
        <w:rPr>
          <w:sz w:val="24"/>
          <w:szCs w:val="24"/>
          <w:shd w:fill="FFFFFF" w:val="clear"/>
        </w:rPr>
        <w:t>- A pontuação dos níveis de independência de cada atividade deverá refletir o desempenho do indivíduo e não a sua capacidade.</w:t>
      </w:r>
    </w:p>
    <w:p>
      <w:pPr>
        <w:pStyle w:val="Normal"/>
        <w:shd w:val="clear" w:color="auto" w:fill="FFFFFF"/>
        <w:spacing w:before="0" w:after="150"/>
        <w:jc w:val="both"/>
        <w:rPr>
          <w:rFonts w:ascii="Times New Roman" w:hAnsi="Times New Roman"/>
          <w:sz w:val="24"/>
          <w:szCs w:val="24"/>
        </w:rPr>
      </w:pPr>
      <w:r>
        <w:rPr>
          <w:sz w:val="24"/>
          <w:szCs w:val="24"/>
          <w:shd w:fill="FFFFFF" w:val="clear"/>
        </w:rPr>
        <w:t>O desempenho é o que ele faz em seu ambiente habitual, e não o que ele é capaz de fazer em uma situação ideal ou eventual.</w:t>
      </w:r>
    </w:p>
    <w:p>
      <w:pPr>
        <w:pStyle w:val="Normal"/>
        <w:shd w:val="clear" w:color="auto" w:fill="FFFFFF"/>
        <w:spacing w:before="0" w:after="150"/>
        <w:jc w:val="both"/>
        <w:rPr>
          <w:rFonts w:ascii="Times New Roman" w:hAnsi="Times New Roman"/>
          <w:sz w:val="24"/>
          <w:szCs w:val="24"/>
        </w:rPr>
      </w:pPr>
      <w:r>
        <w:rPr>
          <w:sz w:val="24"/>
          <w:szCs w:val="24"/>
          <w:shd w:fill="FFFFFF" w:val="clear"/>
        </w:rPr>
        <w:t>- Se o nível de independência varia em função do ambiente, da hora do dia, pontue o escore mais baixo (o nível de maior dependência).</w:t>
      </w:r>
    </w:p>
    <w:p>
      <w:pPr>
        <w:pStyle w:val="Normal"/>
        <w:shd w:val="clear" w:color="auto" w:fill="FFFFFF"/>
        <w:spacing w:before="0" w:after="150"/>
        <w:jc w:val="both"/>
        <w:rPr>
          <w:rFonts w:ascii="Times New Roman" w:hAnsi="Times New Roman"/>
          <w:sz w:val="24"/>
          <w:szCs w:val="24"/>
        </w:rPr>
      </w:pPr>
      <w:r>
        <w:rPr>
          <w:sz w:val="24"/>
          <w:szCs w:val="24"/>
          <w:shd w:fill="FFFFFF" w:val="clear"/>
        </w:rPr>
        <w:t>- A única exceção a essa regra é se a pessoa responder que não realiza a atividade por um motivo pessoal.</w:t>
      </w:r>
    </w:p>
    <w:p>
      <w:pPr>
        <w:pStyle w:val="Normal"/>
        <w:shd w:val="clear" w:color="auto" w:fill="FFFFFF"/>
        <w:spacing w:before="0" w:after="150"/>
        <w:jc w:val="both"/>
        <w:rPr>
          <w:rFonts w:ascii="Times New Roman" w:hAnsi="Times New Roman"/>
          <w:sz w:val="24"/>
          <w:szCs w:val="24"/>
        </w:rPr>
      </w:pPr>
      <w:r>
        <w:rPr>
          <w:sz w:val="24"/>
          <w:szCs w:val="24"/>
          <w:shd w:fill="FFFFFF" w:val="clear"/>
        </w:rPr>
        <w:t>Atenção: Todas as atividades deverão ser pontuadas.</w:t>
      </w:r>
    </w:p>
    <w:p>
      <w:pPr>
        <w:pStyle w:val="Normal"/>
        <w:shd w:val="clear" w:color="auto" w:fill="FFFFFF"/>
        <w:spacing w:before="0" w:after="150"/>
        <w:jc w:val="both"/>
        <w:rPr>
          <w:rFonts w:ascii="Times New Roman" w:hAnsi="Times New Roman"/>
          <w:sz w:val="24"/>
          <w:szCs w:val="24"/>
        </w:rPr>
      </w:pPr>
      <w:r>
        <w:rPr>
          <w:b/>
          <w:bCs/>
          <w:sz w:val="24"/>
          <w:szCs w:val="24"/>
          <w:shd w:fill="FFFFFF" w:val="clear"/>
        </w:rPr>
        <w:t>Quadro 1: Escala de Pontuação do IF-Br</w:t>
      </w:r>
    </w:p>
    <w:tbl>
      <w:tblPr>
        <w:tblW w:w="5000" w:type="pct"/>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9354"/>
      </w:tblGrid>
      <w:tr>
        <w:trPr/>
        <w:tc>
          <w:tcPr>
            <w:tcW w:w="935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jc w:val="both"/>
              <w:rPr>
                <w:rFonts w:ascii="Times New Roman" w:hAnsi="Times New Roman"/>
                <w:sz w:val="24"/>
                <w:szCs w:val="24"/>
              </w:rPr>
            </w:pPr>
            <w:r>
              <w:rPr>
                <w:sz w:val="24"/>
                <w:szCs w:val="24"/>
                <w:shd w:fill="FFFFFF" w:val="clear"/>
              </w:rPr>
              <w:t>Escala de Pontuação para o IF-Br:</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jc w:val="both"/>
              <w:rPr>
                <w:rFonts w:ascii="Times New Roman" w:hAnsi="Times New Roman"/>
                <w:sz w:val="24"/>
                <w:szCs w:val="24"/>
              </w:rPr>
            </w:pPr>
            <w:r>
              <w:rPr>
                <w:i/>
                <w:iCs/>
                <w:sz w:val="24"/>
                <w:szCs w:val="24"/>
                <w:shd w:fill="FFFFFF" w:val="clear"/>
              </w:rPr>
              <w:t>25</w:t>
            </w:r>
            <w:r>
              <w:rPr>
                <w:sz w:val="24"/>
                <w:szCs w:val="24"/>
                <w:shd w:fill="FFFFFF" w:val="clear"/>
              </w:rPr>
              <w:t>: Não realiza a atividade ou é totalmente dependente de terceiros para realizá-la. Não participa de nenhuma etapa da atividade. Se é necessário o auxílio de duas ou mais pessoas o escore deve ser 25: totalmente dependente.</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jc w:val="both"/>
              <w:rPr>
                <w:rFonts w:ascii="Times New Roman" w:hAnsi="Times New Roman"/>
                <w:sz w:val="24"/>
                <w:szCs w:val="24"/>
              </w:rPr>
            </w:pPr>
            <w:r>
              <w:rPr>
                <w:i/>
                <w:iCs/>
                <w:sz w:val="24"/>
                <w:szCs w:val="24"/>
                <w:shd w:fill="FFFFFF" w:val="clear"/>
              </w:rPr>
              <w:t>50</w:t>
            </w:r>
            <w:r>
              <w:rPr>
                <w:sz w:val="24"/>
                <w:szCs w:val="24"/>
                <w:shd w:fill="FFFFFF" w:val="clear"/>
              </w:rPr>
              <w:t>: Realiza a atividade com o auxílio de terceiros. O indivíduo participa de alguma etapa da atividade. Inclui preparo e supervisão. Nesta pontuação sempre há necessidade do auxílio de outra pessoa para a atividade ser realizada: quando alguém participa em alguma etapa da atividade, ou realiza algum preparo necessário para a realização da atividade ou supervisiona a atividade. Nessa pontuação o indivíduo que está sendo avaliado deve participar de alguma etapa da atividade. Supervisão: quando há necessidade da presença de terceiros sem a necessidade de um contato físico. Por exemplo: a pessoa necessita de incentivo, de pistas para completar uma atividade, ou a presença de outra pessoa é necessária como medida de segurança. Preparo: quando há necessidade de um preparo prévio para a atividade ser realizada. Por exemplo, a colocação de uma adaptação para alimentação, colocar pasta na escova de dente.</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jc w:val="both"/>
              <w:rPr>
                <w:rFonts w:ascii="Times New Roman" w:hAnsi="Times New Roman"/>
                <w:sz w:val="24"/>
                <w:szCs w:val="24"/>
              </w:rPr>
            </w:pPr>
            <w:r>
              <w:rPr>
                <w:i/>
                <w:iCs/>
                <w:sz w:val="24"/>
                <w:szCs w:val="24"/>
                <w:shd w:fill="FFFFFF" w:val="clear"/>
              </w:rPr>
              <w:t>75</w:t>
            </w:r>
            <w:r>
              <w:rPr>
                <w:sz w:val="24"/>
                <w:szCs w:val="24"/>
                <w:shd w:fill="FFFFFF" w:val="clear"/>
              </w:rPr>
              <w:t>: Realiza a atividade de forma adaptada, sendo necessário algum tipo de modificação ou realiza a atividade de forma diferente da habitual ou mais lentamente. Para realizar a atividade necessita de algum tipo de modificação do ambiente ou do mobiliário ou da forma de execução como por exemplo, passar a fazer uma atividade sentado que antes realizava em pé; ou de alguma adaptação que permita a execução da atividade por exemplo uma lupa para leitura ou um aparelho auditivo. Com as adaptações e modificações não depende de terceiros para realizar a atividade: tem uma independência modificada. Nessa pontuação o indivíduo deve ser independente para colocar a adaptação necessária para a atividade, não dependendo de terceiros para tal.</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jc w:val="both"/>
              <w:rPr>
                <w:rFonts w:ascii="Times New Roman" w:hAnsi="Times New Roman"/>
                <w:sz w:val="24"/>
                <w:szCs w:val="24"/>
              </w:rPr>
            </w:pPr>
            <w:r>
              <w:rPr>
                <w:i/>
                <w:iCs/>
                <w:sz w:val="24"/>
                <w:szCs w:val="24"/>
                <w:shd w:fill="FFFFFF" w:val="clear"/>
              </w:rPr>
              <w:t>100</w:t>
            </w:r>
            <w:r>
              <w:rPr>
                <w:sz w:val="24"/>
                <w:szCs w:val="24"/>
                <w:shd w:fill="FFFFFF" w:val="clear"/>
              </w:rPr>
              <w:t>: Realiza a atividade de forma independente, sem nenhum tipo de adaptação ou modificação, na velocidade habitual e em segurança. Não tem nenhuma restrição ou limitação para realizar a atividade da maneira considerada normal para uma pessoa da mesma idade, cultura e educação. Realiza a atividade sem nenhuma modificação, realizando-a da forma e velocidade habitual.</w:t>
            </w:r>
          </w:p>
        </w:tc>
      </w:tr>
    </w:tbl>
    <w:p>
      <w:pPr>
        <w:pStyle w:val="Normal"/>
        <w:shd w:val="clear" w:color="auto" w:fill="FFFFFF"/>
        <w:spacing w:before="0" w:after="150"/>
        <w:rPr>
          <w:rFonts w:ascii="Times New Roman" w:hAnsi="Times New Roman"/>
          <w:sz w:val="24"/>
          <w:szCs w:val="24"/>
          <w:shd w:fill="E3E3E3" w:val="clear"/>
        </w:rPr>
      </w:pPr>
      <w:r>
        <w:rPr>
          <w:sz w:val="24"/>
          <w:szCs w:val="24"/>
          <w:shd w:fill="E3E3E3" w:val="clear"/>
        </w:rPr>
      </w:r>
    </w:p>
    <w:p>
      <w:pPr>
        <w:pStyle w:val="Normal"/>
        <w:shd w:val="clear" w:color="auto" w:fill="FFFFFF"/>
        <w:spacing w:before="0" w:after="150"/>
        <w:jc w:val="both"/>
        <w:rPr>
          <w:rFonts w:ascii="Times New Roman" w:hAnsi="Times New Roman"/>
          <w:sz w:val="24"/>
          <w:szCs w:val="24"/>
        </w:rPr>
      </w:pPr>
      <w:r>
        <w:rPr>
          <w:sz w:val="24"/>
          <w:szCs w:val="24"/>
          <w:shd w:fill="FFFFFF" w:val="clear"/>
        </w:rPr>
        <w:t>4.b. Identificação de Barreiras Externas: Fatores Ambientais</w:t>
      </w:r>
    </w:p>
    <w:p>
      <w:pPr>
        <w:pStyle w:val="Normal"/>
        <w:shd w:val="clear" w:color="auto" w:fill="FFFFFF"/>
        <w:spacing w:before="0" w:after="150"/>
        <w:jc w:val="both"/>
        <w:rPr>
          <w:rFonts w:ascii="Times New Roman" w:hAnsi="Times New Roman"/>
          <w:sz w:val="24"/>
          <w:szCs w:val="24"/>
        </w:rPr>
      </w:pPr>
      <w:r>
        <w:rPr>
          <w:sz w:val="24"/>
          <w:szCs w:val="24"/>
          <w:shd w:fill="FFFFFF" w:val="clear"/>
        </w:rPr>
        <w:t>A funcionalidade humana não depende apenas de aspectos diretamente ligados às funções e estruturas do corpo. O contexto tem um papel fundamental sobre a forma como as pessoas desempenham suas atividades habituais.</w:t>
      </w:r>
    </w:p>
    <w:p>
      <w:pPr>
        <w:pStyle w:val="Normal"/>
        <w:shd w:val="clear" w:color="auto" w:fill="FFFFFF"/>
        <w:spacing w:before="0" w:after="150"/>
        <w:jc w:val="both"/>
        <w:rPr>
          <w:rFonts w:ascii="Times New Roman" w:hAnsi="Times New Roman"/>
          <w:sz w:val="24"/>
          <w:szCs w:val="24"/>
        </w:rPr>
      </w:pPr>
      <w:r>
        <w:rPr>
          <w:sz w:val="24"/>
          <w:szCs w:val="24"/>
          <w:shd w:fill="FFFFFF" w:val="clear"/>
        </w:rPr>
        <w:t>Os Fatores Ambientais constituem o ambiente físico, social e de atitudes em que as pessoas vivem e conduzem suas vidas, o seu contexto. Esses fatores são externos aos indivíduos e tem um impacto sobre a sua funcionalidade. Os fatores externos podem aumentar a funcionalidade atuando como facilitadores, ou podem ser limitantes, agindo como barreiras.</w:t>
      </w:r>
    </w:p>
    <w:p>
      <w:pPr>
        <w:pStyle w:val="Normal"/>
        <w:shd w:val="clear" w:color="auto" w:fill="FFFFFF"/>
        <w:spacing w:before="0" w:after="150"/>
        <w:jc w:val="both"/>
        <w:rPr>
          <w:rFonts w:ascii="Times New Roman" w:hAnsi="Times New Roman"/>
          <w:sz w:val="24"/>
          <w:szCs w:val="24"/>
        </w:rPr>
      </w:pPr>
      <w:r>
        <w:rPr>
          <w:sz w:val="24"/>
          <w:szCs w:val="24"/>
          <w:shd w:fill="FFFFFF" w:val="clear"/>
        </w:rPr>
        <w:t>Importante: Esse questionário pretende indicar quais fatores agem como barreira impedindo a execução de uma atividade ou participação. Os fatores ambientais são divididos em 5 categorias:</w:t>
      </w:r>
    </w:p>
    <w:p>
      <w:pPr>
        <w:pStyle w:val="Normal"/>
        <w:shd w:val="clear" w:color="auto" w:fill="FFFFFF"/>
        <w:spacing w:before="0" w:after="150"/>
        <w:jc w:val="both"/>
        <w:rPr>
          <w:rFonts w:ascii="Times New Roman" w:hAnsi="Times New Roman"/>
          <w:sz w:val="24"/>
          <w:szCs w:val="24"/>
        </w:rPr>
      </w:pPr>
      <w:r>
        <w:rPr>
          <w:sz w:val="24"/>
          <w:szCs w:val="24"/>
          <w:shd w:fill="FFFFFF" w:val="clear"/>
        </w:rPr>
        <w:t>Produtos e Tecnologia</w:t>
      </w:r>
    </w:p>
    <w:p>
      <w:pPr>
        <w:pStyle w:val="Normal"/>
        <w:shd w:val="clear" w:color="auto" w:fill="FFFFFF"/>
        <w:spacing w:before="0" w:after="150"/>
        <w:jc w:val="both"/>
        <w:rPr>
          <w:rFonts w:ascii="Times New Roman" w:hAnsi="Times New Roman"/>
          <w:sz w:val="24"/>
          <w:szCs w:val="24"/>
        </w:rPr>
      </w:pPr>
      <w:r>
        <w:rPr>
          <w:sz w:val="24"/>
          <w:szCs w:val="24"/>
          <w:shd w:fill="FFFFFF" w:val="clear"/>
        </w:rPr>
        <w:t>Ambiente</w:t>
      </w:r>
    </w:p>
    <w:p>
      <w:pPr>
        <w:pStyle w:val="Normal"/>
        <w:shd w:val="clear" w:color="auto" w:fill="FFFFFF"/>
        <w:spacing w:before="0" w:after="150"/>
        <w:jc w:val="both"/>
        <w:rPr>
          <w:rFonts w:ascii="Times New Roman" w:hAnsi="Times New Roman"/>
          <w:sz w:val="24"/>
          <w:szCs w:val="24"/>
        </w:rPr>
      </w:pPr>
      <w:r>
        <w:rPr>
          <w:sz w:val="24"/>
          <w:szCs w:val="24"/>
          <w:shd w:fill="FFFFFF" w:val="clear"/>
        </w:rPr>
        <w:t>Apoio e Relacionamentos</w:t>
      </w:r>
    </w:p>
    <w:p>
      <w:pPr>
        <w:pStyle w:val="Normal"/>
        <w:shd w:val="clear" w:color="auto" w:fill="FFFFFF"/>
        <w:spacing w:before="0" w:after="150"/>
        <w:jc w:val="both"/>
        <w:rPr>
          <w:rFonts w:ascii="Times New Roman" w:hAnsi="Times New Roman"/>
          <w:sz w:val="24"/>
          <w:szCs w:val="24"/>
        </w:rPr>
      </w:pPr>
      <w:r>
        <w:rPr>
          <w:sz w:val="24"/>
          <w:szCs w:val="24"/>
          <w:shd w:fill="FFFFFF" w:val="clear"/>
        </w:rPr>
        <w:t>Atitudes</w:t>
      </w:r>
    </w:p>
    <w:p>
      <w:pPr>
        <w:pStyle w:val="Normal"/>
        <w:shd w:val="clear" w:color="auto" w:fill="FFFFFF"/>
        <w:spacing w:before="0" w:after="150"/>
        <w:jc w:val="both"/>
        <w:rPr>
          <w:rFonts w:ascii="Times New Roman" w:hAnsi="Times New Roman"/>
          <w:sz w:val="24"/>
          <w:szCs w:val="24"/>
        </w:rPr>
      </w:pPr>
      <w:r>
        <w:rPr>
          <w:sz w:val="24"/>
          <w:szCs w:val="24"/>
          <w:shd w:fill="FFFFFF" w:val="clear"/>
        </w:rPr>
        <w:t>Serviços, Sistemas e Políticas</w:t>
      </w:r>
    </w:p>
    <w:p>
      <w:pPr>
        <w:pStyle w:val="Normal"/>
        <w:shd w:val="clear" w:color="auto" w:fill="FFFFFF"/>
        <w:spacing w:before="0" w:after="150"/>
        <w:jc w:val="both"/>
        <w:rPr>
          <w:rFonts w:ascii="Times New Roman" w:hAnsi="Times New Roman"/>
          <w:sz w:val="24"/>
          <w:szCs w:val="24"/>
        </w:rPr>
      </w:pPr>
      <w:r>
        <w:rPr>
          <w:sz w:val="24"/>
          <w:szCs w:val="24"/>
          <w:shd w:fill="FFFFFF" w:val="clear"/>
        </w:rPr>
        <w:t>Atenção: Se alguma Atividade pontuar 25 (quer dizer, quando o indivíduo não realiza a atividade ou terceiros realizam por ele), deve-se investigar se alguma barreira externa é a causa dessa pontuação. Se o que impede o indivíduo de pontuar acima de 25 é uma ou mais barreiras externas deve-se assinalar ao lado dessa atividade quais são essas barreiras. A pontuação é mantida (25).</w:t>
      </w:r>
    </w:p>
    <w:p>
      <w:pPr>
        <w:pStyle w:val="Normal"/>
        <w:shd w:val="clear" w:color="auto" w:fill="FFFFFF"/>
        <w:spacing w:before="0" w:after="150"/>
        <w:jc w:val="both"/>
        <w:rPr>
          <w:rFonts w:ascii="Times New Roman" w:hAnsi="Times New Roman"/>
          <w:sz w:val="24"/>
          <w:szCs w:val="24"/>
          <w:shd w:fill="FFFFFF" w:val="clear"/>
        </w:rPr>
      </w:pPr>
      <w:r>
        <w:rPr>
          <w:sz w:val="24"/>
          <w:szCs w:val="24"/>
          <w:shd w:fill="FFFFFF" w:val="clear"/>
        </w:rPr>
      </w:r>
    </w:p>
    <w:p>
      <w:pPr>
        <w:pStyle w:val="Normal"/>
        <w:shd w:val="clear" w:color="auto" w:fill="FFFFFF"/>
        <w:spacing w:before="0" w:after="150"/>
        <w:jc w:val="both"/>
        <w:rPr>
          <w:rFonts w:ascii="Times New Roman" w:hAnsi="Times New Roman"/>
          <w:sz w:val="24"/>
          <w:szCs w:val="24"/>
        </w:rPr>
      </w:pPr>
      <w:r>
        <w:rPr>
          <w:sz w:val="24"/>
          <w:szCs w:val="24"/>
          <w:shd w:fill="FFFFFF" w:val="clear"/>
        </w:rPr>
        <w:t>Categorias de Fatores Ambientais:</w:t>
      </w:r>
    </w:p>
    <w:p>
      <w:pPr>
        <w:pStyle w:val="Normal"/>
        <w:shd w:val="clear" w:color="auto" w:fill="FFFFFF"/>
        <w:spacing w:before="0" w:after="150"/>
        <w:jc w:val="both"/>
        <w:rPr>
          <w:rFonts w:ascii="Times New Roman" w:hAnsi="Times New Roman"/>
          <w:sz w:val="24"/>
          <w:szCs w:val="24"/>
        </w:rPr>
      </w:pPr>
      <w:r>
        <w:rPr>
          <w:sz w:val="24"/>
          <w:szCs w:val="24"/>
          <w:shd w:fill="FFFFFF" w:val="clear"/>
        </w:rPr>
        <w:t>Categoria 1 - Produtos e Tecnologia</w:t>
      </w:r>
    </w:p>
    <w:p>
      <w:pPr>
        <w:pStyle w:val="Normal"/>
        <w:shd w:val="clear" w:color="auto" w:fill="FFFFFF"/>
        <w:spacing w:before="0" w:after="150"/>
        <w:jc w:val="both"/>
        <w:rPr>
          <w:rFonts w:ascii="Times New Roman" w:hAnsi="Times New Roman"/>
          <w:sz w:val="24"/>
          <w:szCs w:val="24"/>
        </w:rPr>
      </w:pPr>
      <w:r>
        <w:rPr>
          <w:sz w:val="24"/>
          <w:szCs w:val="24"/>
          <w:shd w:fill="FFFFFF" w:val="clear"/>
        </w:rPr>
        <w:t>Qualquer produto, instrumento, equipamento ou tecnologia adaptado ou especialmente projetado para melhorar a funcionalidade de uma pessoa com deficiência. Exclui cuidadores e assistentes pessoais.</w:t>
      </w:r>
    </w:p>
    <w:p>
      <w:pPr>
        <w:pStyle w:val="Normal"/>
        <w:shd w:val="clear" w:color="auto" w:fill="FFFFFF"/>
        <w:spacing w:before="0" w:after="150"/>
        <w:jc w:val="both"/>
        <w:rPr>
          <w:rFonts w:ascii="Times New Roman" w:hAnsi="Times New Roman"/>
          <w:sz w:val="24"/>
          <w:szCs w:val="24"/>
        </w:rPr>
      </w:pPr>
      <w:r>
        <w:rPr>
          <w:sz w:val="24"/>
          <w:szCs w:val="24"/>
          <w:shd w:fill="FFFFFF" w:val="clear"/>
        </w:rPr>
        <w:t>Categoria 2 - Ambiente</w:t>
      </w:r>
    </w:p>
    <w:p>
      <w:pPr>
        <w:pStyle w:val="Normal"/>
        <w:shd w:val="clear" w:color="auto" w:fill="FFFFFF"/>
        <w:spacing w:before="0" w:after="150"/>
        <w:jc w:val="both"/>
        <w:rPr>
          <w:rFonts w:ascii="Times New Roman" w:hAnsi="Times New Roman"/>
          <w:sz w:val="24"/>
          <w:szCs w:val="24"/>
        </w:rPr>
      </w:pPr>
      <w:r>
        <w:rPr>
          <w:sz w:val="24"/>
          <w:szCs w:val="24"/>
          <w:shd w:fill="FFFFFF" w:val="clear"/>
        </w:rPr>
        <w:t>Refere-se ao ambiente natural ou físico. Aspectos geográficos, populacionais, da flora, da fauna, do clima, guerras e conflitos.</w:t>
      </w:r>
    </w:p>
    <w:p>
      <w:pPr>
        <w:pStyle w:val="Normal"/>
        <w:shd w:val="clear" w:color="auto" w:fill="FFFFFF"/>
        <w:spacing w:before="0" w:after="150"/>
        <w:jc w:val="both"/>
        <w:rPr>
          <w:rFonts w:ascii="Times New Roman" w:hAnsi="Times New Roman"/>
          <w:sz w:val="24"/>
          <w:szCs w:val="24"/>
        </w:rPr>
      </w:pPr>
      <w:r>
        <w:rPr>
          <w:sz w:val="24"/>
          <w:szCs w:val="24"/>
          <w:shd w:fill="FFFFFF" w:val="clear"/>
        </w:rPr>
        <w:t>Categoria 3 - Apoio e Relacionamentos</w:t>
      </w:r>
    </w:p>
    <w:p>
      <w:pPr>
        <w:pStyle w:val="Normal"/>
        <w:shd w:val="clear" w:color="auto" w:fill="FFFFFF"/>
        <w:spacing w:before="0" w:after="150"/>
        <w:jc w:val="both"/>
        <w:rPr>
          <w:rFonts w:ascii="Times New Roman" w:hAnsi="Times New Roman"/>
          <w:sz w:val="24"/>
          <w:szCs w:val="24"/>
        </w:rPr>
      </w:pPr>
      <w:r>
        <w:rPr>
          <w:sz w:val="24"/>
          <w:szCs w:val="24"/>
          <w:shd w:fill="FFFFFF" w:val="clear"/>
        </w:rPr>
        <w:t>Pessoas ou animais que fornecem apoio físico ou emocional prático, educação, proteção e assistência, e de relacionamento com outras pessoas em todos os aspectos da vida diária. Exclui as atitudes das pessoas que fornecem o apoio.</w:t>
      </w:r>
    </w:p>
    <w:p>
      <w:pPr>
        <w:pStyle w:val="Normal"/>
        <w:shd w:val="clear" w:color="auto" w:fill="FFFFFF"/>
        <w:spacing w:before="0" w:after="150"/>
        <w:jc w:val="both"/>
        <w:rPr>
          <w:rFonts w:ascii="Times New Roman" w:hAnsi="Times New Roman"/>
          <w:sz w:val="24"/>
          <w:szCs w:val="24"/>
        </w:rPr>
      </w:pPr>
      <w:r>
        <w:rPr>
          <w:sz w:val="24"/>
          <w:szCs w:val="24"/>
          <w:shd w:fill="FFFFFF" w:val="clear"/>
        </w:rPr>
        <w:t>Categoria 4 - Atitudes</w:t>
      </w:r>
    </w:p>
    <w:p>
      <w:pPr>
        <w:pStyle w:val="Normal"/>
        <w:shd w:val="clear" w:color="auto" w:fill="FFFFFF"/>
        <w:spacing w:before="0" w:after="150"/>
        <w:jc w:val="both"/>
        <w:rPr>
          <w:rFonts w:ascii="Times New Roman" w:hAnsi="Times New Roman"/>
          <w:sz w:val="24"/>
          <w:szCs w:val="24"/>
        </w:rPr>
      </w:pPr>
      <w:r>
        <w:rPr>
          <w:sz w:val="24"/>
          <w:szCs w:val="24"/>
          <w:shd w:fill="FFFFFF" w:val="clear"/>
        </w:rPr>
        <w:t>São as consequências observáveis dos costumes, práticas, ideologias, valores, normas, crenças. Exclui as atitudes da própria pessoa.</w:t>
      </w:r>
    </w:p>
    <w:p>
      <w:pPr>
        <w:pStyle w:val="Normal"/>
        <w:shd w:val="clear" w:color="auto" w:fill="FFFFFF"/>
        <w:spacing w:before="0" w:after="150"/>
        <w:jc w:val="both"/>
        <w:rPr>
          <w:rFonts w:ascii="Times New Roman" w:hAnsi="Times New Roman"/>
          <w:sz w:val="24"/>
          <w:szCs w:val="24"/>
        </w:rPr>
      </w:pPr>
      <w:r>
        <w:rPr>
          <w:sz w:val="24"/>
          <w:szCs w:val="24"/>
          <w:shd w:fill="FFFFFF" w:val="clear"/>
        </w:rPr>
        <w:t>Categoria 5 - Serviços, Sistemas e Políticas</w:t>
      </w:r>
    </w:p>
    <w:p>
      <w:pPr>
        <w:pStyle w:val="Normal"/>
        <w:shd w:val="clear" w:color="auto" w:fill="FFFFFF"/>
        <w:spacing w:before="0" w:after="150"/>
        <w:jc w:val="both"/>
        <w:rPr>
          <w:rFonts w:ascii="Times New Roman" w:hAnsi="Times New Roman"/>
          <w:sz w:val="24"/>
          <w:szCs w:val="24"/>
        </w:rPr>
      </w:pPr>
      <w:r>
        <w:rPr>
          <w:sz w:val="24"/>
          <w:szCs w:val="24"/>
          <w:shd w:fill="FFFFFF" w:val="clear"/>
        </w:rPr>
        <w:t>Rede de serviços, sistemas e políticas que garantem proteção social.</w:t>
      </w:r>
    </w:p>
    <w:p>
      <w:pPr>
        <w:pStyle w:val="Normal"/>
        <w:shd w:val="clear" w:color="auto" w:fill="FFFFFF"/>
        <w:spacing w:before="0" w:after="150"/>
        <w:jc w:val="both"/>
        <w:rPr>
          <w:rFonts w:ascii="Times New Roman" w:hAnsi="Times New Roman"/>
          <w:sz w:val="24"/>
          <w:szCs w:val="24"/>
        </w:rPr>
      </w:pPr>
      <w:r>
        <w:rPr>
          <w:sz w:val="24"/>
          <w:szCs w:val="24"/>
          <w:shd w:fill="FFFFFF" w:val="clear"/>
        </w:rPr>
        <w:t>4.c. Aplicação do Método Linguístico Fuzzy</w:t>
      </w:r>
    </w:p>
    <w:p>
      <w:pPr>
        <w:pStyle w:val="Normal"/>
        <w:shd w:val="clear" w:color="auto" w:fill="FFFFFF"/>
        <w:spacing w:before="0" w:after="150"/>
        <w:jc w:val="both"/>
        <w:rPr>
          <w:rFonts w:ascii="Times New Roman" w:hAnsi="Times New Roman"/>
          <w:sz w:val="24"/>
          <w:szCs w:val="24"/>
        </w:rPr>
      </w:pPr>
      <w:r>
        <w:rPr>
          <w:sz w:val="24"/>
          <w:szCs w:val="24"/>
          <w:shd w:fill="FFFFFF" w:val="clear"/>
        </w:rPr>
        <w:t xml:space="preserve">Utiliza-se três condições que descrevem o grupo de indivíduos, em situações de maior risco funcional para cada tipo de deficiência (Auditiva; </w:t>
      </w:r>
      <w:r>
        <w:rPr>
          <w:sz w:val="24"/>
          <w:szCs w:val="24"/>
          <w:shd w:fill="E3E3E3" w:val="clear"/>
        </w:rPr>
        <w:t>I</w:t>
      </w:r>
      <w:r>
        <w:rPr>
          <w:sz w:val="24"/>
          <w:szCs w:val="24"/>
          <w:shd w:fill="FFFFFF" w:val="clear"/>
        </w:rPr>
        <w:t>ntelectual - Cognitiva e/ou Mental; Motora e; Visual):</w:t>
      </w:r>
    </w:p>
    <w:p>
      <w:pPr>
        <w:pStyle w:val="Normal"/>
        <w:shd w:val="clear" w:color="auto" w:fill="FFFFFF"/>
        <w:spacing w:before="0" w:after="150"/>
        <w:jc w:val="both"/>
        <w:rPr>
          <w:rFonts w:ascii="Times New Roman" w:hAnsi="Times New Roman"/>
          <w:sz w:val="24"/>
          <w:szCs w:val="24"/>
        </w:rPr>
      </w:pPr>
      <w:r>
        <w:rPr>
          <w:sz w:val="24"/>
          <w:szCs w:val="24"/>
          <w:shd w:fill="FFFFFF" w:val="clear"/>
        </w:rPr>
        <w:t>1. Determinação dos Domínios que terão mais peso para cada grupo de funcionalidade;</w:t>
      </w:r>
    </w:p>
    <w:p>
      <w:pPr>
        <w:pStyle w:val="Normal"/>
        <w:shd w:val="clear" w:color="auto" w:fill="FFFFFF"/>
        <w:spacing w:before="0" w:after="150"/>
        <w:jc w:val="both"/>
        <w:rPr>
          <w:rFonts w:ascii="Times New Roman" w:hAnsi="Times New Roman"/>
          <w:sz w:val="24"/>
          <w:szCs w:val="24"/>
        </w:rPr>
      </w:pPr>
      <w:r>
        <w:rPr>
          <w:sz w:val="24"/>
          <w:szCs w:val="24"/>
          <w:shd w:fill="FFFFFF" w:val="clear"/>
        </w:rPr>
        <w:t>2. Definição de questões emblemáticas;</w:t>
      </w:r>
    </w:p>
    <w:p>
      <w:pPr>
        <w:pStyle w:val="Normal"/>
        <w:shd w:val="clear" w:color="auto" w:fill="FFFFFF"/>
        <w:spacing w:before="0" w:after="150"/>
        <w:jc w:val="both"/>
        <w:rPr>
          <w:rFonts w:ascii="Times New Roman" w:hAnsi="Times New Roman"/>
          <w:sz w:val="24"/>
          <w:szCs w:val="24"/>
        </w:rPr>
      </w:pPr>
      <w:r>
        <w:rPr>
          <w:sz w:val="24"/>
          <w:szCs w:val="24"/>
          <w:shd w:fill="FFFFFF" w:val="clear"/>
        </w:rPr>
        <w:t>3. Disponibilidade do auxílio de terceiros.</w:t>
      </w:r>
    </w:p>
    <w:p>
      <w:pPr>
        <w:pStyle w:val="Normal"/>
        <w:shd w:val="clear" w:color="auto" w:fill="FFFFFF"/>
        <w:spacing w:before="0" w:after="150"/>
        <w:jc w:val="both"/>
        <w:rPr>
          <w:rFonts w:ascii="Times New Roman" w:hAnsi="Times New Roman"/>
          <w:sz w:val="24"/>
          <w:szCs w:val="24"/>
        </w:rPr>
      </w:pPr>
      <w:r>
        <w:rPr>
          <w:sz w:val="24"/>
          <w:szCs w:val="24"/>
          <w:shd w:fill="FFFFFF" w:val="clear"/>
        </w:rPr>
        <w:t>O Quadro 2 aponta as distinções feitas entre os Domínios e as Perguntas Emblemáticas para cada tipo de deficiência.</w:t>
      </w:r>
    </w:p>
    <w:p>
      <w:pPr>
        <w:pStyle w:val="Normal"/>
        <w:shd w:val="clear" w:color="auto" w:fill="FFFFFF"/>
        <w:spacing w:before="0" w:after="150"/>
        <w:jc w:val="both"/>
        <w:rPr>
          <w:rFonts w:ascii="Times New Roman" w:hAnsi="Times New Roman"/>
          <w:sz w:val="24"/>
          <w:szCs w:val="24"/>
        </w:rPr>
      </w:pPr>
      <w:r>
        <w:rPr>
          <w:sz w:val="24"/>
          <w:szCs w:val="24"/>
          <w:shd w:fill="FFFFFF" w:val="clear"/>
        </w:rPr>
        <w:t>Havendo resposta afirmativa para a questão emblemática relacionada às situações de maior risco funcional para cada tipo de deficiência, será automaticamente atribuída a todas as atividades que compõe o domínio a menor nota de atividade atribuída dentro do domínio sensível pelo avaliador, corrigindo, assim, a nota final.</w:t>
      </w:r>
    </w:p>
    <w:p>
      <w:pPr>
        <w:pStyle w:val="Normal"/>
        <w:shd w:val="clear" w:color="auto" w:fill="FFFFFF"/>
        <w:spacing w:before="0" w:after="150"/>
        <w:jc w:val="both"/>
        <w:rPr>
          <w:rFonts w:ascii="Times New Roman" w:hAnsi="Times New Roman"/>
          <w:sz w:val="24"/>
          <w:szCs w:val="24"/>
        </w:rPr>
      </w:pPr>
      <w:r>
        <w:rPr>
          <w:b/>
          <w:bCs/>
          <w:sz w:val="24"/>
          <w:szCs w:val="24"/>
          <w:shd w:fill="FFFFFF" w:val="clear"/>
        </w:rPr>
        <w:t>Quadro 2: Condições do modelo linguístico Fuzzy</w:t>
      </w:r>
    </w:p>
    <w:tbl>
      <w:tblPr>
        <w:tblW w:w="5000" w:type="pct"/>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1288"/>
        <w:gridCol w:w="2364"/>
        <w:gridCol w:w="2136"/>
        <w:gridCol w:w="1971"/>
        <w:gridCol w:w="1595"/>
      </w:tblGrid>
      <w:tr>
        <w:trPr>
          <w:trHeight w:val="723" w:hRule="atLeast"/>
        </w:trPr>
        <w:tc>
          <w:tcPr>
            <w:tcW w:w="128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r>
          </w:p>
        </w:tc>
        <w:tc>
          <w:tcPr>
            <w:tcW w:w="236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Auditiva</w:t>
            </w:r>
          </w:p>
        </w:tc>
        <w:tc>
          <w:tcPr>
            <w:tcW w:w="2136"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Intelectual -Cognitiva/Mental</w:t>
            </w:r>
          </w:p>
        </w:tc>
        <w:tc>
          <w:tcPr>
            <w:tcW w:w="1971"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Motora</w:t>
            </w:r>
          </w:p>
        </w:tc>
        <w:tc>
          <w:tcPr>
            <w:tcW w:w="1595"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Visual</w:t>
            </w:r>
          </w:p>
        </w:tc>
      </w:tr>
      <w:tr>
        <w:trPr>
          <w:trHeight w:val="734" w:hRule="atLeast"/>
        </w:trPr>
        <w:tc>
          <w:tcPr>
            <w:tcW w:w="1288"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Domínios</w:t>
            </w:r>
          </w:p>
        </w:tc>
        <w:tc>
          <w:tcPr>
            <w:tcW w:w="236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Comunicação/Socialização</w:t>
            </w:r>
          </w:p>
        </w:tc>
        <w:tc>
          <w:tcPr>
            <w:tcW w:w="2136"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Vida Doméstica/Socialização</w:t>
            </w:r>
          </w:p>
        </w:tc>
        <w:tc>
          <w:tcPr>
            <w:tcW w:w="1971"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Mobilidade/Cuidados Pessoais</w:t>
            </w:r>
          </w:p>
        </w:tc>
        <w:tc>
          <w:tcPr>
            <w:tcW w:w="1595"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Mobilidade/Vida Doméstica</w:t>
            </w:r>
          </w:p>
        </w:tc>
      </w:tr>
      <w:tr>
        <w:trPr>
          <w:trHeight w:val="957" w:hRule="atLeast"/>
        </w:trPr>
        <w:tc>
          <w:tcPr>
            <w:tcW w:w="128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Questão Emblemática</w:t>
            </w:r>
          </w:p>
        </w:tc>
        <w:tc>
          <w:tcPr>
            <w:tcW w:w="236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A surdez ocorreu antes dos 6 anos</w:t>
            </w:r>
          </w:p>
        </w:tc>
        <w:tc>
          <w:tcPr>
            <w:tcW w:w="2136"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Não pode ficar sozinho em segurança</w:t>
            </w:r>
          </w:p>
        </w:tc>
        <w:tc>
          <w:tcPr>
            <w:tcW w:w="1971"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Desloca-se exclusivamente em cadeira de rodas</w:t>
            </w:r>
          </w:p>
        </w:tc>
        <w:tc>
          <w:tcPr>
            <w:tcW w:w="1595"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A pessoa já não enxerga ao nascer</w:t>
            </w:r>
          </w:p>
        </w:tc>
      </w:tr>
    </w:tbl>
    <w:p>
      <w:pPr>
        <w:pStyle w:val="Normal"/>
        <w:shd w:val="clear" w:color="auto" w:fill="FFFFFF"/>
        <w:spacing w:before="0" w:after="150"/>
        <w:rPr>
          <w:rFonts w:ascii="Times New Roman" w:hAnsi="Times New Roman"/>
          <w:sz w:val="24"/>
          <w:szCs w:val="24"/>
          <w:shd w:fill="E3E3E3" w:val="clear"/>
        </w:rPr>
      </w:pPr>
      <w:r>
        <w:rPr>
          <w:sz w:val="24"/>
          <w:szCs w:val="24"/>
          <w:shd w:fill="E3E3E3" w:val="clear"/>
        </w:rPr>
      </w:r>
    </w:p>
    <w:p>
      <w:pPr>
        <w:pStyle w:val="Normal"/>
        <w:shd w:val="clear" w:color="auto" w:fill="FFFFFF"/>
        <w:spacing w:before="0" w:after="150"/>
        <w:rPr>
          <w:rFonts w:ascii="Times New Roman" w:hAnsi="Times New Roman"/>
          <w:sz w:val="24"/>
          <w:szCs w:val="24"/>
        </w:rPr>
      </w:pPr>
      <w:r>
        <w:rPr>
          <w:sz w:val="24"/>
          <w:szCs w:val="24"/>
          <w:shd w:fill="FFFFFF" w:val="clear"/>
        </w:rPr>
        <w:t>4.d. Cálculo do Escore dos Domínios e Pontuação Total:</w:t>
      </w:r>
    </w:p>
    <w:p>
      <w:pPr>
        <w:pStyle w:val="Normal"/>
        <w:shd w:val="clear" w:color="auto" w:fill="FFFFFF"/>
        <w:spacing w:before="0" w:after="150"/>
        <w:jc w:val="both"/>
        <w:rPr>
          <w:rFonts w:ascii="Times New Roman" w:hAnsi="Times New Roman"/>
          <w:sz w:val="24"/>
          <w:szCs w:val="24"/>
        </w:rPr>
      </w:pPr>
      <w:r>
        <w:rPr>
          <w:sz w:val="24"/>
          <w:szCs w:val="24"/>
          <w:shd w:fill="FFFFFF" w:val="clear"/>
        </w:rPr>
        <w:t>As atividades estão divididas em sete domínios. Cada domínio tem um número variável de atividades, que totalizam 41. A Pontuação Total é soma da pontuação dos domínios que, por sua vez, é a soma da pontuação das atividades. A pontuação final será a soma das pontuações de cada domínio aplicada pela medicina pericial e serviço social, observada a aplicação do modelo Fuzzy</w:t>
      </w:r>
    </w:p>
    <w:p>
      <w:pPr>
        <w:pStyle w:val="Normal"/>
        <w:shd w:val="clear" w:color="auto" w:fill="FFFFFF"/>
        <w:spacing w:before="0" w:after="150"/>
        <w:jc w:val="both"/>
        <w:rPr>
          <w:rFonts w:ascii="Times New Roman" w:hAnsi="Times New Roman"/>
          <w:sz w:val="24"/>
          <w:szCs w:val="24"/>
        </w:rPr>
      </w:pPr>
      <w:r>
        <w:rPr>
          <w:sz w:val="24"/>
          <w:szCs w:val="24"/>
          <w:shd w:fill="FFFFFF" w:val="clear"/>
        </w:rPr>
        <w:t>Dessa forma conforme demonstra o quadro 2:</w:t>
      </w:r>
    </w:p>
    <w:p>
      <w:pPr>
        <w:pStyle w:val="Normal"/>
        <w:shd w:val="clear" w:color="auto" w:fill="FFFFFF"/>
        <w:spacing w:before="0" w:after="150"/>
        <w:jc w:val="both"/>
        <w:rPr>
          <w:rFonts w:ascii="Times New Roman" w:hAnsi="Times New Roman"/>
          <w:sz w:val="24"/>
          <w:szCs w:val="24"/>
        </w:rPr>
      </w:pPr>
      <w:r>
        <w:rPr>
          <w:sz w:val="24"/>
          <w:szCs w:val="24"/>
          <w:shd w:fill="FFFFFF" w:val="clear"/>
        </w:rPr>
        <w:t>A Pontuação Total mínima é de 2.050: 25 (pontuação mínima) multiplicado por 41 (número total de atividades em todos os domínios) vezes 2 (número de aplicadores).</w:t>
      </w:r>
    </w:p>
    <w:p>
      <w:pPr>
        <w:pStyle w:val="Normal"/>
        <w:shd w:val="clear" w:color="auto" w:fill="FFFFFF"/>
        <w:spacing w:before="0" w:after="150"/>
        <w:jc w:val="both"/>
        <w:rPr>
          <w:rFonts w:ascii="Times New Roman" w:hAnsi="Times New Roman"/>
          <w:sz w:val="24"/>
          <w:szCs w:val="24"/>
        </w:rPr>
      </w:pPr>
      <w:r>
        <w:rPr>
          <w:sz w:val="24"/>
          <w:szCs w:val="24"/>
          <w:shd w:fill="FFFFFF" w:val="clear"/>
        </w:rPr>
        <w:t>A Pontuação Total máxima é de 8.200: 100 (pontuação mínima) multiplicado por 41 (número total de atividades em todos os domínios) vezes 2 (número de aplicadores).</w:t>
      </w:r>
    </w:p>
    <w:p>
      <w:pPr>
        <w:pStyle w:val="Normal"/>
        <w:shd w:val="clear" w:color="auto" w:fill="FFFFFF"/>
        <w:spacing w:before="0" w:after="150"/>
        <w:jc w:val="both"/>
        <w:rPr>
          <w:rFonts w:ascii="Times New Roman" w:hAnsi="Times New Roman"/>
          <w:sz w:val="24"/>
          <w:szCs w:val="24"/>
        </w:rPr>
      </w:pPr>
      <w:r>
        <w:rPr>
          <w:sz w:val="24"/>
          <w:szCs w:val="24"/>
          <w:shd w:fill="FFFFFF" w:val="clear"/>
        </w:rPr>
        <w:t>4.e. Classificação da Deficiência em Grave, Moderada e Leve Para a aferição dos graus de deficiência previstos pela Lei Complementar nº 142, de 08 de maio de 2.013, o critério é:</w:t>
      </w:r>
    </w:p>
    <w:p>
      <w:pPr>
        <w:pStyle w:val="Normal"/>
        <w:shd w:val="clear" w:color="auto" w:fill="FFFFFF"/>
        <w:spacing w:before="0" w:after="150"/>
        <w:jc w:val="both"/>
        <w:rPr>
          <w:rFonts w:ascii="Times New Roman" w:hAnsi="Times New Roman"/>
          <w:sz w:val="24"/>
          <w:szCs w:val="24"/>
        </w:rPr>
      </w:pPr>
      <w:r>
        <w:rPr>
          <w:sz w:val="24"/>
          <w:szCs w:val="24"/>
          <w:shd w:fill="FFFFFF" w:val="clear"/>
        </w:rPr>
        <w:t>Deficiência Grave quando a pontuação for menor ou igual a 5.739.</w:t>
      </w:r>
    </w:p>
    <w:p>
      <w:pPr>
        <w:pStyle w:val="Normal"/>
        <w:shd w:val="clear" w:color="auto" w:fill="FFFFFF"/>
        <w:spacing w:before="0" w:after="150"/>
        <w:jc w:val="both"/>
        <w:rPr>
          <w:rFonts w:ascii="Times New Roman" w:hAnsi="Times New Roman"/>
          <w:sz w:val="24"/>
          <w:szCs w:val="24"/>
        </w:rPr>
      </w:pPr>
      <w:r>
        <w:rPr>
          <w:sz w:val="24"/>
          <w:szCs w:val="24"/>
          <w:shd w:fill="FFFFFF" w:val="clear"/>
        </w:rPr>
        <w:t>Deficiência Moderada quando a pontuação total for maior ou igual a 5.740 e menor ou igual a 6.354.</w:t>
      </w:r>
    </w:p>
    <w:p>
      <w:pPr>
        <w:pStyle w:val="Normal"/>
        <w:shd w:val="clear" w:color="auto" w:fill="FFFFFF"/>
        <w:spacing w:before="0" w:after="150"/>
        <w:jc w:val="both"/>
        <w:rPr>
          <w:rFonts w:ascii="Times New Roman" w:hAnsi="Times New Roman"/>
          <w:sz w:val="24"/>
          <w:szCs w:val="24"/>
        </w:rPr>
      </w:pPr>
      <w:r>
        <w:rPr>
          <w:sz w:val="24"/>
          <w:szCs w:val="24"/>
          <w:shd w:fill="FFFFFF" w:val="clear"/>
        </w:rPr>
        <w:t>Deficiência Leve quando a pontuação total for maior ou igual a 6.355 e menor ou igual a 7.584.</w:t>
      </w:r>
    </w:p>
    <w:p>
      <w:pPr>
        <w:pStyle w:val="Normal"/>
        <w:shd w:val="clear" w:color="auto" w:fill="FFFFFF"/>
        <w:spacing w:before="0" w:after="150"/>
        <w:jc w:val="both"/>
        <w:rPr>
          <w:rFonts w:ascii="Times New Roman" w:hAnsi="Times New Roman"/>
          <w:sz w:val="24"/>
          <w:szCs w:val="24"/>
        </w:rPr>
      </w:pPr>
      <w:r>
        <w:rPr>
          <w:sz w:val="24"/>
          <w:szCs w:val="24"/>
          <w:shd w:fill="FFFFFF" w:val="clear"/>
        </w:rPr>
        <w:t>Pontuação Insuficiente para Concessão do Benefício quando a pontuação for maior ou igual a 7.585.</w:t>
      </w:r>
    </w:p>
    <w:p>
      <w:pPr>
        <w:pStyle w:val="Normal"/>
        <w:shd w:val="clear" w:color="auto" w:fill="FFFFFF"/>
        <w:spacing w:before="0" w:after="150"/>
        <w:rPr>
          <w:rFonts w:ascii="Times New Roman" w:hAnsi="Times New Roman"/>
          <w:b/>
          <w:b/>
          <w:bCs/>
          <w:sz w:val="24"/>
          <w:szCs w:val="24"/>
          <w:shd w:fill="FFFFFF" w:val="clear"/>
        </w:rPr>
      </w:pPr>
      <w:r>
        <w:rPr>
          <w:b/>
          <w:bCs/>
          <w:sz w:val="24"/>
          <w:szCs w:val="24"/>
          <w:shd w:fill="FFFFFF" w:val="clear"/>
        </w:rPr>
      </w:r>
    </w:p>
    <w:p>
      <w:pPr>
        <w:pStyle w:val="Normal"/>
        <w:shd w:val="clear" w:color="auto" w:fill="FFFFFF"/>
        <w:spacing w:before="0" w:after="150"/>
        <w:rPr>
          <w:rFonts w:ascii="Times New Roman" w:hAnsi="Times New Roman"/>
          <w:sz w:val="24"/>
          <w:szCs w:val="24"/>
        </w:rPr>
      </w:pPr>
      <w:r>
        <w:rPr>
          <w:b/>
          <w:bCs/>
          <w:sz w:val="24"/>
          <w:szCs w:val="24"/>
          <w:shd w:fill="FFFFFF" w:val="clear"/>
        </w:rPr>
        <w:t>5. Formulários</w:t>
      </w:r>
    </w:p>
    <w:p>
      <w:pPr>
        <w:pStyle w:val="Normal"/>
        <w:shd w:val="clear" w:color="auto" w:fill="FFFFFF"/>
        <w:spacing w:before="0" w:after="150"/>
        <w:rPr>
          <w:rFonts w:ascii="Times New Roman" w:hAnsi="Times New Roman"/>
          <w:sz w:val="24"/>
          <w:szCs w:val="24"/>
        </w:rPr>
      </w:pPr>
      <w:r>
        <w:rPr>
          <w:sz w:val="24"/>
          <w:szCs w:val="24"/>
          <w:shd w:fill="FFFFFF" w:val="clear"/>
        </w:rPr>
        <w:t>5.a. Formulário 1: Identificação do Avaliado e da Avaliação (a ser preenchido pela perícia médica e pelo serviço social)</w:t>
      </w:r>
    </w:p>
    <w:p>
      <w:pPr>
        <w:pStyle w:val="Normal"/>
        <w:spacing w:before="0" w:after="300"/>
        <w:rPr>
          <w:rFonts w:ascii="Times New Roman" w:hAnsi="Times New Roman"/>
          <w:sz w:val="24"/>
          <w:szCs w:val="24"/>
        </w:rPr>
      </w:pPr>
      <w:r>
        <w:rPr>
          <w:sz w:val="24"/>
          <w:szCs w:val="24"/>
          <w:shd w:fill="FFFFFF" w:val="clear"/>
        </w:rPr>
        <w:t>Dados Pessoais do Avaliado:</w:t>
      </w:r>
    </w:p>
    <w:p>
      <w:pPr>
        <w:pStyle w:val="Normal"/>
        <w:spacing w:before="0" w:after="300"/>
        <w:rPr>
          <w:rFonts w:ascii="Times New Roman" w:hAnsi="Times New Roman"/>
          <w:sz w:val="24"/>
          <w:szCs w:val="24"/>
        </w:rPr>
      </w:pPr>
      <w:r>
        <w:rPr>
          <w:sz w:val="24"/>
          <w:szCs w:val="24"/>
          <w:shd w:fill="FFFFFF" w:val="clear"/>
        </w:rPr>
        <w:t>Nome: ______________________________________________________ NIS/NIT __________</w:t>
      </w:r>
    </w:p>
    <w:p>
      <w:pPr>
        <w:pStyle w:val="Normal"/>
        <w:spacing w:before="0" w:after="300"/>
        <w:rPr>
          <w:rFonts w:ascii="Times New Roman" w:hAnsi="Times New Roman"/>
          <w:sz w:val="24"/>
          <w:szCs w:val="24"/>
        </w:rPr>
      </w:pPr>
      <w:r>
        <w:rPr>
          <w:sz w:val="24"/>
          <w:szCs w:val="24"/>
          <w:shd w:fill="FFFFFF" w:val="clear"/>
        </w:rPr>
        <w:t>Sexo: F ( ) M ( )    Idade: ____________________</w:t>
      </w:r>
    </w:p>
    <w:p>
      <w:pPr>
        <w:pStyle w:val="Normal"/>
        <w:spacing w:before="0" w:after="300"/>
        <w:rPr>
          <w:rFonts w:ascii="Times New Roman" w:hAnsi="Times New Roman"/>
          <w:sz w:val="24"/>
          <w:szCs w:val="24"/>
        </w:rPr>
      </w:pPr>
      <w:r>
        <w:rPr>
          <w:sz w:val="24"/>
          <w:szCs w:val="24"/>
          <w:shd w:fill="FFFFFF" w:val="clear"/>
        </w:rPr>
        <w:t>Cor/Raça:  Branca ( ) Preta ( ) Amarela ( ) Parda ( ) Indígena ( )</w:t>
      </w:r>
    </w:p>
    <w:p>
      <w:pPr>
        <w:pStyle w:val="Normal"/>
        <w:spacing w:before="0" w:after="300"/>
        <w:rPr>
          <w:rFonts w:ascii="Times New Roman" w:hAnsi="Times New Roman"/>
          <w:sz w:val="24"/>
          <w:szCs w:val="24"/>
        </w:rPr>
      </w:pPr>
      <w:r>
        <w:rPr>
          <w:sz w:val="24"/>
          <w:szCs w:val="24"/>
          <w:shd w:fill="FFFFFF" w:val="clear"/>
        </w:rPr>
        <w:t>Diagnóstico Médico: CID Causa: _______________</w:t>
      </w:r>
      <w:r>
        <w:rPr>
          <w:sz w:val="24"/>
          <w:szCs w:val="24"/>
          <w:u w:val="single"/>
          <w:shd w:fill="FFFFFF" w:val="clear"/>
        </w:rPr>
        <w:t xml:space="preserve">  </w:t>
      </w:r>
      <w:r>
        <w:rPr>
          <w:sz w:val="24"/>
          <w:szCs w:val="24"/>
          <w:shd w:fill="FFFFFF" w:val="clear"/>
        </w:rPr>
        <w:t>Sem diagnóstico etiológico CID Sequela: ___________</w:t>
      </w:r>
    </w:p>
    <w:p>
      <w:pPr>
        <w:pStyle w:val="Normal"/>
        <w:spacing w:before="0" w:after="300"/>
        <w:rPr>
          <w:rFonts w:ascii="Times New Roman" w:hAnsi="Times New Roman"/>
          <w:sz w:val="24"/>
          <w:szCs w:val="24"/>
        </w:rPr>
      </w:pPr>
      <w:r>
        <w:rPr>
          <w:sz w:val="24"/>
          <w:szCs w:val="24"/>
          <w:shd w:fill="FFFFFF" w:val="clear"/>
        </w:rPr>
        <w:t>Tipo de Deficiência:   Auditiva( ) Intelectual/Cognitiva( ) Física/Motora( ) Visual( ) Mental( )</w:t>
      </w:r>
    </w:p>
    <w:p>
      <w:pPr>
        <w:pStyle w:val="Normal"/>
        <w:spacing w:before="0" w:after="300"/>
        <w:rPr>
          <w:rFonts w:ascii="Times New Roman" w:hAnsi="Times New Roman"/>
          <w:sz w:val="24"/>
          <w:szCs w:val="24"/>
        </w:rPr>
      </w:pPr>
      <w:r>
        <w:rPr>
          <w:sz w:val="24"/>
          <w:szCs w:val="24"/>
          <w:shd w:fill="FFFFFF" w:val="clear"/>
        </w:rPr>
        <w:t>Data do Início do Impedimento: _____/_____/_____.</w:t>
      </w:r>
    </w:p>
    <w:p>
      <w:pPr>
        <w:pStyle w:val="Normal"/>
        <w:spacing w:before="0" w:after="300"/>
        <w:rPr>
          <w:rFonts w:ascii="Times New Roman" w:hAnsi="Times New Roman"/>
          <w:sz w:val="24"/>
          <w:szCs w:val="24"/>
        </w:rPr>
      </w:pPr>
      <w:r>
        <w:rPr>
          <w:sz w:val="24"/>
          <w:szCs w:val="24"/>
          <w:shd w:fill="FFFFFF" w:val="clear"/>
        </w:rPr>
        <w:t>Data da avaliação:____/_____/______</w:t>
      </w:r>
    </w:p>
    <w:p>
      <w:pPr>
        <w:pStyle w:val="Normal"/>
        <w:spacing w:before="0" w:after="300"/>
        <w:rPr>
          <w:rFonts w:ascii="Times New Roman" w:hAnsi="Times New Roman"/>
          <w:sz w:val="24"/>
          <w:szCs w:val="24"/>
        </w:rPr>
      </w:pPr>
      <w:r>
        <w:rPr>
          <w:sz w:val="24"/>
          <w:szCs w:val="24"/>
          <w:shd w:fill="FFFFFF" w:val="clear"/>
        </w:rPr>
        <w:t>Nome do avaliador (SERVIÇO SOCIAL):________________________________SIAPE: ________</w:t>
      </w:r>
    </w:p>
    <w:p>
      <w:pPr>
        <w:pStyle w:val="Normal"/>
        <w:spacing w:before="0" w:after="300"/>
        <w:rPr>
          <w:rFonts w:ascii="Times New Roman" w:hAnsi="Times New Roman"/>
          <w:sz w:val="24"/>
          <w:szCs w:val="24"/>
        </w:rPr>
      </w:pPr>
      <w:r>
        <w:rPr>
          <w:sz w:val="24"/>
          <w:szCs w:val="24"/>
          <w:shd w:fill="FFFFFF" w:val="clear"/>
        </w:rPr>
        <w:t>Local da avaliação (Código da APS): _______________</w:t>
      </w:r>
    </w:p>
    <w:p>
      <w:pPr>
        <w:pStyle w:val="Normal"/>
        <w:spacing w:before="0" w:after="300"/>
        <w:rPr>
          <w:rFonts w:ascii="Times New Roman" w:hAnsi="Times New Roman"/>
          <w:sz w:val="24"/>
          <w:szCs w:val="24"/>
        </w:rPr>
      </w:pPr>
      <w:r>
        <w:rPr>
          <w:sz w:val="24"/>
          <w:szCs w:val="24"/>
          <w:shd w:fill="FFFFFF" w:val="clear"/>
        </w:rPr>
        <w:t>Quem prestou as informações:</w:t>
      </w:r>
    </w:p>
    <w:p>
      <w:pPr>
        <w:pStyle w:val="Normal"/>
        <w:spacing w:before="0" w:after="300"/>
        <w:rPr>
          <w:rFonts w:ascii="Times New Roman" w:hAnsi="Times New Roman"/>
          <w:sz w:val="24"/>
          <w:szCs w:val="24"/>
        </w:rPr>
      </w:pPr>
      <w:r>
        <w:rPr>
          <w:sz w:val="24"/>
          <w:szCs w:val="24"/>
          <w:shd w:fill="FFFFFF" w:val="clear"/>
        </w:rPr>
        <w:t>( ) própria pessoa ( ) pessoa de convívio próximo ( ) ambos ( ) outros: ____________________</w:t>
      </w:r>
    </w:p>
    <w:p>
      <w:pPr>
        <w:pStyle w:val="Normal"/>
        <w:spacing w:before="0" w:after="300"/>
        <w:rPr>
          <w:rFonts w:ascii="Times New Roman" w:hAnsi="Times New Roman"/>
          <w:sz w:val="24"/>
          <w:szCs w:val="24"/>
        </w:rPr>
      </w:pPr>
      <w:r>
        <w:rPr>
          <w:sz w:val="24"/>
          <w:szCs w:val="24"/>
          <w:shd w:fill="FFFFFF" w:val="clear"/>
        </w:rPr>
        <w:t>Data da avaliação:____/_____/______</w:t>
      </w:r>
    </w:p>
    <w:p>
      <w:pPr>
        <w:pStyle w:val="Normal"/>
        <w:spacing w:before="0" w:after="300"/>
        <w:rPr>
          <w:rFonts w:ascii="Times New Roman" w:hAnsi="Times New Roman"/>
          <w:sz w:val="24"/>
          <w:szCs w:val="24"/>
        </w:rPr>
      </w:pPr>
      <w:r>
        <w:rPr>
          <w:sz w:val="24"/>
          <w:szCs w:val="24"/>
          <w:shd w:fill="FFFFFF" w:val="clear"/>
        </w:rPr>
        <w:t>Nome do avaliador (MEDICINA PERICIAL):_______________________________SIAPE: _______</w:t>
      </w:r>
    </w:p>
    <w:p>
      <w:pPr>
        <w:pStyle w:val="Normal"/>
        <w:spacing w:before="0" w:after="300"/>
        <w:rPr>
          <w:rFonts w:ascii="Times New Roman" w:hAnsi="Times New Roman"/>
          <w:sz w:val="24"/>
          <w:szCs w:val="24"/>
        </w:rPr>
      </w:pPr>
      <w:r>
        <w:rPr>
          <w:sz w:val="24"/>
          <w:szCs w:val="24"/>
          <w:shd w:fill="FFFFFF" w:val="clear"/>
        </w:rPr>
        <w:t>Local da avaliação (Código da APS):____________</w:t>
      </w:r>
    </w:p>
    <w:p>
      <w:pPr>
        <w:pStyle w:val="Normal"/>
        <w:spacing w:before="0" w:after="300"/>
        <w:rPr>
          <w:rFonts w:ascii="Times New Roman" w:hAnsi="Times New Roman"/>
          <w:sz w:val="24"/>
          <w:szCs w:val="24"/>
        </w:rPr>
      </w:pPr>
      <w:r>
        <w:rPr>
          <w:sz w:val="24"/>
          <w:szCs w:val="24"/>
          <w:shd w:fill="FFFFFF" w:val="clear"/>
        </w:rPr>
        <w:t>Quem prestou as informações:</w:t>
      </w:r>
    </w:p>
    <w:p>
      <w:pPr>
        <w:pStyle w:val="Normal"/>
        <w:spacing w:before="0" w:after="300"/>
        <w:rPr>
          <w:rFonts w:ascii="Times New Roman" w:hAnsi="Times New Roman"/>
          <w:sz w:val="24"/>
          <w:szCs w:val="24"/>
        </w:rPr>
      </w:pPr>
      <w:r>
        <w:rPr>
          <w:sz w:val="24"/>
          <w:szCs w:val="24"/>
          <w:shd w:fill="FFFFFF" w:val="clear"/>
        </w:rPr>
        <w:t>( ) própria pessoa ( ) pessoa de convívio próximo ( ) ambos ( ) outros: ___________________</w:t>
      </w:r>
    </w:p>
    <w:p>
      <w:pPr>
        <w:pStyle w:val="Normal"/>
        <w:shd w:val="clear" w:color="auto" w:fill="FFFFFF"/>
        <w:spacing w:before="0" w:after="150"/>
        <w:rPr>
          <w:rFonts w:ascii="Times New Roman" w:hAnsi="Times New Roman"/>
          <w:sz w:val="24"/>
          <w:szCs w:val="24"/>
          <w:shd w:fill="FFFFFF" w:val="clear"/>
        </w:rPr>
      </w:pPr>
      <w:r>
        <w:rPr>
          <w:sz w:val="24"/>
          <w:szCs w:val="24"/>
          <w:shd w:fill="FFFFFF" w:val="clear"/>
        </w:rPr>
      </w:r>
    </w:p>
    <w:p>
      <w:pPr>
        <w:pStyle w:val="Normal"/>
        <w:shd w:val="clear" w:color="auto" w:fill="FFFFFF"/>
        <w:spacing w:before="0" w:after="150"/>
        <w:rPr>
          <w:rFonts w:ascii="Times New Roman" w:hAnsi="Times New Roman"/>
          <w:sz w:val="24"/>
          <w:szCs w:val="24"/>
        </w:rPr>
      </w:pPr>
      <w:r>
        <w:rPr>
          <w:sz w:val="24"/>
          <w:szCs w:val="24"/>
          <w:shd w:fill="FFFFFF" w:val="clear"/>
        </w:rPr>
        <w:t>5.b. Formulário 2: Funções corporais acometidas (a ser preenchido pelo perito médico)</w:t>
      </w:r>
    </w:p>
    <w:tbl>
      <w:tblPr>
        <w:tblW w:w="5000" w:type="pct"/>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9354"/>
      </w:tblGrid>
      <w:tr>
        <w:trPr/>
        <w:tc>
          <w:tcPr>
            <w:tcW w:w="935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1. Funções Mentais: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Mentais Globais: consciência, orientação (tempo, lugar, pessoa), intelectuais (inclui desenvolvimento cognitivo e intelectual), psicossociais globais(inclui autismo), temperamento e personalidade, energia e impulsos, sono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Mentais Específicas: atenção, memória, psicomotoras, emocionais, percepção, pensamento, funções executivas, linguagem, cálculo, sequenciamento de movimentos complexos (inclui apraxia), experiência pessoal e do tempo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 Funções Sensoriais e Dor</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Visão e Funções Relacionadas: acuidade visual, campo visual, funções dos músculos internos e externos do olho, da pálpebra, glândulas lacrimais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Auditivas: detecção, descriminação, localização do som e da fala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Vestibulares: relacionadas à posição, equilíbrio e movimento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Dor: sensação desagradável que indica lesão potencial ou real em alguma parte do corpo. Generalizada ou localizada.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Sensoriais adicionais: gustativa, olfativa, proprioceptiva, tátil, à dor, temperatura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 Funções da Voz e da Fala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Voz, articulação, fluência, ritmo da fala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 Funções dos Sistemas Cardiovascular, Hematológico, Imunológico e Respiratório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 ) Funções do Sistema Cardiovascular: funções do coração, vasos sanguíneos, pressão arterial</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 Sistema Hematológico: produção de sangue, transporte de oxigênio e metabólitos e de coagulação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 Sistema Imunológico: resposta imunológica, reações de hipersensibilidade, funções do sistema linfático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 Sistema Respiratório: respiratórias, dos músculos respiratórios, de tolerância aos exercícios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 Funções dos Sistemas Digestivo, Metabólico e Endócrino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 Sistema Digestivo: ingestão, deglutição, digestivas, assimilação, defecação, manutenção de peso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 Metabolismo e Sistema Endócrino: funções metabólicas gerais, equilíbrio hídrico, mineral e eletrolítico, termorreguladoras, das glândulas endócrinas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 Funções Genitourinárias e Reprodutivas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Urinárias: funções de filtragem, coleta e excreção de urina</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Genitais e Reprodutivas: funções mentais e físicas/motoras relacionadas ao ato sexual, da menstruação, procriação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 Funções Neuromusculoesqueléticas e relacionadas ao movimento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das Articulações e dos Ossos: mobilidade, estabilidade das articulações e ossos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Musculares: força, tônus e resistência muscular</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dos Movimentos: reflexo motor, movimentos involuntários, controle dos movimentos voluntários, padrão de marcha, sensações relacionadas aos músculos e funções do movimento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8. Funções da Pele e Estruturas Relacionadas</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 Funções da Pele, pelos e unhas: protetora, reparadora, sensação relacionada à pele, pelos e unhas</w:t>
            </w:r>
          </w:p>
        </w:tc>
      </w:tr>
    </w:tbl>
    <w:p>
      <w:pPr>
        <w:pStyle w:val="Normal"/>
        <w:shd w:val="clear" w:color="auto" w:fill="FFFFFF"/>
        <w:spacing w:before="0" w:after="150"/>
        <w:rPr>
          <w:rFonts w:ascii="Times New Roman" w:hAnsi="Times New Roman"/>
          <w:sz w:val="24"/>
          <w:szCs w:val="24"/>
        </w:rPr>
      </w:pPr>
      <w:r>
        <w:rPr>
          <w:sz w:val="24"/>
          <w:szCs w:val="24"/>
        </w:rPr>
      </w:r>
    </w:p>
    <w:p>
      <w:pPr>
        <w:pStyle w:val="Normal"/>
        <w:shd w:val="clear" w:color="auto" w:fill="FFFFFF"/>
        <w:spacing w:before="0" w:after="150"/>
        <w:rPr>
          <w:rFonts w:ascii="Times New Roman" w:hAnsi="Times New Roman"/>
          <w:sz w:val="24"/>
          <w:szCs w:val="24"/>
          <w:shd w:fill="E3E3E3" w:val="clear"/>
        </w:rPr>
      </w:pPr>
      <w:r>
        <w:rPr>
          <w:sz w:val="24"/>
          <w:szCs w:val="24"/>
          <w:shd w:fill="E3E3E3" w:val="clear"/>
        </w:rPr>
      </w:r>
    </w:p>
    <w:p>
      <w:pPr>
        <w:pStyle w:val="Normal"/>
        <w:shd w:val="clear" w:color="auto" w:fill="FFFFFF"/>
        <w:spacing w:before="0" w:after="150"/>
        <w:jc w:val="both"/>
        <w:rPr>
          <w:rFonts w:ascii="Times New Roman" w:hAnsi="Times New Roman"/>
          <w:sz w:val="24"/>
          <w:szCs w:val="24"/>
        </w:rPr>
      </w:pPr>
      <w:r>
        <w:rPr>
          <w:sz w:val="24"/>
          <w:szCs w:val="24"/>
          <w:shd w:fill="FFFFFF" w:val="clear"/>
        </w:rPr>
        <w:t>5.c. Formulário 3: Aplicação do Instrumento (Matriz) - (a ser preenchido pela perícia médica e pelo serviço social)</w:t>
      </w:r>
    </w:p>
    <w:tbl>
      <w:tblPr>
        <w:tblW w:w="5000" w:type="pct"/>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1936"/>
        <w:gridCol w:w="1473"/>
        <w:gridCol w:w="1698"/>
        <w:gridCol w:w="1413"/>
        <w:gridCol w:w="804"/>
        <w:gridCol w:w="622"/>
        <w:gridCol w:w="571"/>
        <w:gridCol w:w="836"/>
      </w:tblGrid>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IF-Br: Domínios e</w:t>
              <w:br/>
              <w:t>Atividades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Pontuação</w:t>
              <w:br/>
              <w:t>(INSS)</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Barreira</w:t>
              <w:br/>
              <w:t>Ambiental*</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Serviço Social</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Medicina Pericial</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P e T</w:t>
            </w:r>
          </w:p>
        </w:tc>
        <w:tc>
          <w:tcPr>
            <w:tcW w:w="804"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before="0" w:after="300"/>
              <w:rPr>
                <w:rFonts w:ascii="Times New Roman" w:hAnsi="Times New Roman"/>
                <w:sz w:val="24"/>
                <w:szCs w:val="24"/>
              </w:rPr>
            </w:pPr>
            <w:r>
              <w:rPr>
                <w:sz w:val="24"/>
                <w:szCs w:val="24"/>
                <w:shd w:fill="FFFFFF" w:val="clear"/>
              </w:rPr>
              <w:t>Amb</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A e R</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At</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SS e P</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1. Domínio Sensorial</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1.1 Observar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1.2 Ouvir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 Domínio Comunicação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2.1 Comunicar-se/Recepção de mensagens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2.2 Comunicar-se/Produção de mensagens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2.3 Conversar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2.4 Discutir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2.5 Utilização de dispositivos de comunicação à distância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 Domínio Mobilidade</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E3E3E3" w:val="clear"/>
              </w:rPr>
              <w:t>3</w:t>
            </w:r>
            <w:r>
              <w:rPr>
                <w:sz w:val="24"/>
                <w:szCs w:val="24"/>
                <w:shd w:fill="FFFFFF" w:val="clear"/>
              </w:rPr>
              <w:t>.1 Mudar e manter a posição do corpo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3.2 Alcançar, transportar e mover objetos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3.3 Movimentos finos da mão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3.4 Deslocar-se dentro de casa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3.5 Deslocar-se dentro de edifícios que não a própria casa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3.6 Deslocar-se fora de sua casa e de outros edifícios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3.7 Utilizar transporte coletivo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3.8 Utilizar transporte individual como passageiro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 Domínio Cuidados Pessoais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4.1 Lavar-se</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4.2 Cuidar de partes do corpo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4.3 Regulação da micção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4.4 Regulação da defecação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4.5 Vestir-se</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4.6 Comer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4.7 Beber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4.8 Capacidade de identificar agravos à saúde</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 Domínio Vida Doméstica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5.1 Preparar refeições tipo lanches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5.2 Cozinhar</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5.3 Realizar tarefas domésticas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5.4 Manutenção e uso apropriado de objetos pessoais e utensílios da casa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5.5 Cuidar dos outros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 Domínio Educação, Trabalho e Vida Econômica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6.1 Educação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6.2 Qualificação</w:t>
              <w:br/>
              <w:t>profissional</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6.3 Trabalho remunerado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6.4 Fazer compras e contratar serviços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6.5 Administração de recursos econômicos pessoais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 Domínio Socialização e Vida Comunitária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7.1 Regular o comportamento nas interações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7.2 Interagir de acordo com as regras sociais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7.3 Relacionamentos com estranhos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7.4 Relacionamentos familiares e com pessoas familiares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7.5 Relacionamentos íntimos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7.6 Socialização</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7.7 Fazer as próprias escolhas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7.8 Vida Política e Cidadania</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Total da Pontuação dos Aplicadores</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19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Pontuação Total</w:t>
            </w:r>
          </w:p>
        </w:tc>
        <w:tc>
          <w:tcPr>
            <w:tcW w:w="147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698"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1413"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0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622"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571"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c>
          <w:tcPr>
            <w:tcW w:w="836"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rPr>
              <w:t> </w:t>
            </w:r>
          </w:p>
        </w:tc>
      </w:tr>
      <w:tr>
        <w:trPr/>
        <w:tc>
          <w:tcPr>
            <w:tcW w:w="8517" w:type="dxa"/>
            <w:gridSpan w:val="7"/>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Legenda:</w:t>
            </w:r>
          </w:p>
          <w:p>
            <w:pPr>
              <w:pStyle w:val="Normal"/>
              <w:widowControl w:val="false"/>
              <w:spacing w:before="0" w:after="120"/>
              <w:rPr>
                <w:rFonts w:ascii="Times New Roman" w:hAnsi="Times New Roman"/>
                <w:sz w:val="24"/>
                <w:szCs w:val="24"/>
              </w:rPr>
            </w:pPr>
            <w:r>
              <w:rPr>
                <w:sz w:val="24"/>
                <w:szCs w:val="24"/>
                <w:shd w:fill="FFFFFF" w:val="clear"/>
              </w:rPr>
              <w:t xml:space="preserve">P e T - Produtos e Tecnologia </w:t>
            </w:r>
          </w:p>
          <w:p>
            <w:pPr>
              <w:pStyle w:val="Normal"/>
              <w:widowControl w:val="false"/>
              <w:spacing w:before="0" w:after="120"/>
              <w:rPr>
                <w:rFonts w:ascii="Times New Roman" w:hAnsi="Times New Roman"/>
                <w:sz w:val="24"/>
                <w:szCs w:val="24"/>
              </w:rPr>
            </w:pPr>
            <w:r>
              <w:rPr>
                <w:sz w:val="24"/>
                <w:szCs w:val="24"/>
                <w:shd w:fill="FFFFFF" w:val="clear"/>
              </w:rPr>
              <w:t xml:space="preserve">Amb - Ambiente </w:t>
            </w:r>
          </w:p>
          <w:p>
            <w:pPr>
              <w:pStyle w:val="Normal"/>
              <w:widowControl w:val="false"/>
              <w:spacing w:before="0" w:after="120"/>
              <w:rPr>
                <w:rFonts w:ascii="Times New Roman" w:hAnsi="Times New Roman"/>
                <w:sz w:val="24"/>
                <w:szCs w:val="24"/>
              </w:rPr>
            </w:pPr>
            <w:r>
              <w:rPr>
                <w:sz w:val="24"/>
                <w:szCs w:val="24"/>
                <w:shd w:fill="FFFFFF" w:val="clear"/>
              </w:rPr>
              <w:t xml:space="preserve">A e R - Apoio e Relacionamentos </w:t>
            </w:r>
          </w:p>
          <w:p>
            <w:pPr>
              <w:pStyle w:val="Normal"/>
              <w:widowControl w:val="false"/>
              <w:spacing w:before="0" w:after="120"/>
              <w:rPr>
                <w:rFonts w:ascii="Times New Roman" w:hAnsi="Times New Roman"/>
                <w:sz w:val="24"/>
                <w:szCs w:val="24"/>
              </w:rPr>
            </w:pPr>
            <w:r>
              <w:rPr>
                <w:sz w:val="24"/>
                <w:szCs w:val="24"/>
                <w:shd w:fill="FFFFFF" w:val="clear"/>
              </w:rPr>
              <w:t xml:space="preserve">At - Atitudes </w:t>
            </w:r>
          </w:p>
          <w:p>
            <w:pPr>
              <w:pStyle w:val="Normal"/>
              <w:widowControl w:val="false"/>
              <w:spacing w:before="0" w:after="120"/>
              <w:rPr>
                <w:rFonts w:ascii="Times New Roman" w:hAnsi="Times New Roman"/>
                <w:sz w:val="24"/>
                <w:szCs w:val="24"/>
              </w:rPr>
            </w:pPr>
            <w:r>
              <w:rPr>
                <w:sz w:val="24"/>
                <w:szCs w:val="24"/>
                <w:shd w:fill="FFFFFF" w:val="clear"/>
              </w:rPr>
              <w:t xml:space="preserve">S S e P -Serviços, Sistemas e Políticas </w:t>
            </w:r>
          </w:p>
          <w:p>
            <w:pPr>
              <w:pStyle w:val="Normal"/>
              <w:widowControl w:val="false"/>
              <w:spacing w:before="0" w:after="300"/>
              <w:rPr>
                <w:rFonts w:ascii="Times New Roman" w:hAnsi="Times New Roman"/>
                <w:sz w:val="24"/>
                <w:szCs w:val="24"/>
                <w:shd w:fill="FFFFFF" w:val="clear"/>
              </w:rPr>
            </w:pPr>
            <w:r>
              <w:rPr>
                <w:sz w:val="24"/>
                <w:szCs w:val="24"/>
                <w:shd w:fill="FFFFFF" w:val="clear"/>
              </w:rPr>
            </w:r>
          </w:p>
          <w:p>
            <w:pPr>
              <w:pStyle w:val="Normal"/>
              <w:widowControl w:val="false"/>
              <w:spacing w:before="0" w:after="300"/>
              <w:rPr>
                <w:rFonts w:ascii="Times New Roman" w:hAnsi="Times New Roman"/>
                <w:sz w:val="24"/>
                <w:szCs w:val="24"/>
              </w:rPr>
            </w:pPr>
            <w:r>
              <w:rPr>
                <w:sz w:val="24"/>
                <w:szCs w:val="24"/>
                <w:shd w:fill="FFFFFF" w:val="clear"/>
              </w:rPr>
              <w:t>Instruções básicas:</w:t>
            </w:r>
          </w:p>
          <w:p>
            <w:pPr>
              <w:pStyle w:val="Normal"/>
              <w:widowControl w:val="false"/>
              <w:spacing w:before="0" w:after="300"/>
              <w:rPr>
                <w:rFonts w:ascii="Times New Roman" w:hAnsi="Times New Roman"/>
                <w:sz w:val="24"/>
                <w:szCs w:val="24"/>
              </w:rPr>
            </w:pPr>
            <w:r>
              <w:rPr>
                <w:sz w:val="24"/>
                <w:szCs w:val="24"/>
                <w:shd w:fill="FFFFFF" w:val="clear"/>
              </w:rPr>
              <w:t>O IF-BrA gradua a funcionalidade do indivíduo, sinalizando a possível influência de barreiras externas nas incapacidades identificadas. Pontue o nível de independência das atividades e participações listadas, nos sete Domínios.</w:t>
            </w:r>
          </w:p>
          <w:p>
            <w:pPr>
              <w:pStyle w:val="Normal"/>
              <w:widowControl w:val="false"/>
              <w:spacing w:before="0" w:after="300"/>
              <w:rPr>
                <w:rFonts w:ascii="Times New Roman" w:hAnsi="Times New Roman"/>
                <w:sz w:val="24"/>
                <w:szCs w:val="24"/>
              </w:rPr>
            </w:pPr>
            <w:r>
              <w:rPr>
                <w:sz w:val="24"/>
                <w:szCs w:val="24"/>
                <w:shd w:fill="FFFFFF" w:val="clear"/>
              </w:rPr>
              <w:t>Níveis de Independência e Pontuação das Atividades:</w:t>
            </w:r>
          </w:p>
          <w:p>
            <w:pPr>
              <w:pStyle w:val="Normal"/>
              <w:widowControl w:val="false"/>
              <w:spacing w:before="0" w:after="300"/>
              <w:rPr>
                <w:rFonts w:ascii="Times New Roman" w:hAnsi="Times New Roman"/>
                <w:sz w:val="24"/>
                <w:szCs w:val="24"/>
              </w:rPr>
            </w:pPr>
            <w:r>
              <w:rPr>
                <w:sz w:val="24"/>
                <w:szCs w:val="24"/>
                <w:shd w:fill="FFFFFF" w:val="clear"/>
              </w:rPr>
              <w:t>Cada atividade deve ser pontuada levando em consideração o nível de independência na sua realização.</w:t>
            </w:r>
          </w:p>
          <w:p>
            <w:pPr>
              <w:pStyle w:val="Normal"/>
              <w:widowControl w:val="false"/>
              <w:spacing w:before="0" w:after="300"/>
              <w:rPr>
                <w:rFonts w:ascii="Times New Roman" w:hAnsi="Times New Roman"/>
                <w:sz w:val="24"/>
                <w:szCs w:val="24"/>
              </w:rPr>
            </w:pPr>
            <w:r>
              <w:rPr>
                <w:sz w:val="24"/>
                <w:szCs w:val="24"/>
                <w:shd w:fill="FFFFFF" w:val="clear"/>
              </w:rPr>
              <w:t>A pontuação deve refletir o desempenho do indivíduo e não a sua capacidade.</w:t>
            </w:r>
          </w:p>
          <w:p>
            <w:pPr>
              <w:pStyle w:val="Normal"/>
              <w:widowControl w:val="false"/>
              <w:spacing w:before="0" w:after="300"/>
              <w:rPr>
                <w:rFonts w:ascii="Times New Roman" w:hAnsi="Times New Roman"/>
                <w:sz w:val="24"/>
                <w:szCs w:val="24"/>
              </w:rPr>
            </w:pPr>
            <w:r>
              <w:rPr>
                <w:sz w:val="24"/>
                <w:szCs w:val="24"/>
                <w:shd w:fill="FFFFFF" w:val="clear"/>
              </w:rPr>
              <w:t>O desempenho é o que ele faz em seu ambiente habitual.</w:t>
            </w:r>
          </w:p>
          <w:p>
            <w:pPr>
              <w:pStyle w:val="Normal"/>
              <w:widowControl w:val="false"/>
              <w:spacing w:before="0" w:after="300"/>
              <w:rPr>
                <w:rFonts w:ascii="Times New Roman" w:hAnsi="Times New Roman"/>
                <w:sz w:val="24"/>
                <w:szCs w:val="24"/>
              </w:rPr>
            </w:pPr>
            <w:r>
              <w:rPr>
                <w:sz w:val="24"/>
                <w:szCs w:val="24"/>
                <w:shd w:fill="FFFFFF" w:val="clear"/>
              </w:rPr>
              <w:t>A única exceção será quando o indivíduo não realizar a atividade por uma opção pessoal (e não por incapacidade ou barreira externa). Neste caso pontua-se pela capacidade.</w:t>
            </w:r>
          </w:p>
          <w:p>
            <w:pPr>
              <w:pStyle w:val="Normal"/>
              <w:widowControl w:val="false"/>
              <w:spacing w:before="0" w:after="300"/>
              <w:rPr>
                <w:rFonts w:ascii="Times New Roman" w:hAnsi="Times New Roman"/>
                <w:sz w:val="24"/>
                <w:szCs w:val="24"/>
              </w:rPr>
            </w:pPr>
            <w:r>
              <w:rPr>
                <w:sz w:val="24"/>
                <w:szCs w:val="24"/>
                <w:shd w:fill="FFFFFF" w:val="clear"/>
              </w:rPr>
              <w:t>Atenção:</w:t>
            </w:r>
          </w:p>
          <w:p>
            <w:pPr>
              <w:pStyle w:val="Normal"/>
              <w:widowControl w:val="false"/>
              <w:spacing w:before="0" w:after="300"/>
              <w:rPr>
                <w:rFonts w:ascii="Times New Roman" w:hAnsi="Times New Roman"/>
                <w:sz w:val="24"/>
                <w:szCs w:val="24"/>
              </w:rPr>
            </w:pPr>
            <w:r>
              <w:rPr>
                <w:sz w:val="24"/>
                <w:szCs w:val="24"/>
                <w:shd w:fill="FFFFFF" w:val="clear"/>
              </w:rPr>
              <w:t>Se alguma atividade pontuar 25 por causa de uma barreira externa, a(s) barreira (s) deverá(ao) ser assinalada(s)</w:t>
            </w:r>
          </w:p>
          <w:p>
            <w:pPr>
              <w:pStyle w:val="Normal"/>
              <w:widowControl w:val="false"/>
              <w:spacing w:before="0" w:after="300"/>
              <w:rPr>
                <w:rFonts w:ascii="Times New Roman" w:hAnsi="Times New Roman"/>
                <w:sz w:val="24"/>
                <w:szCs w:val="24"/>
              </w:rPr>
            </w:pPr>
            <w:r>
              <w:rPr>
                <w:sz w:val="24"/>
                <w:szCs w:val="24"/>
                <w:shd w:fill="FFFFFF" w:val="clear"/>
              </w:rPr>
              <w:t>A pontuação do domínio é a soma da pontuação das atividades deste domínio, atribuídas pelo perito médico e pelo profissional do serviço social do INSS.</w:t>
            </w:r>
          </w:p>
          <w:p>
            <w:pPr>
              <w:pStyle w:val="Normal"/>
              <w:widowControl w:val="false"/>
              <w:spacing w:before="0" w:after="300"/>
              <w:rPr>
                <w:rFonts w:ascii="Times New Roman" w:hAnsi="Times New Roman"/>
                <w:sz w:val="24"/>
                <w:szCs w:val="24"/>
              </w:rPr>
            </w:pPr>
            <w:r>
              <w:rPr>
                <w:sz w:val="24"/>
                <w:szCs w:val="24"/>
                <w:shd w:fill="FFFFFF" w:val="clear"/>
              </w:rPr>
              <w:t>A Pontuação Total é a soma dos 7 domínios</w:t>
            </w:r>
          </w:p>
        </w:tc>
        <w:tc>
          <w:tcPr>
            <w:tcW w:w="836" w:type="dxa"/>
            <w:tcBorders/>
            <w:tcMar>
              <w:top w:w="15" w:type="dxa"/>
              <w:left w:w="15" w:type="dxa"/>
              <w:bottom w:w="15" w:type="dxa"/>
              <w:right w:w="15" w:type="dxa"/>
            </w:tcMar>
          </w:tcPr>
          <w:p>
            <w:pPr>
              <w:pStyle w:val="Normal"/>
              <w:widowControl w:val="false"/>
              <w:rPr>
                <w:rFonts w:ascii="Times New Roman" w:hAnsi="Times New Roman"/>
                <w:sz w:val="24"/>
                <w:szCs w:val="24"/>
              </w:rPr>
            </w:pPr>
            <w:r>
              <w:rPr>
                <w:sz w:val="24"/>
                <w:szCs w:val="24"/>
              </w:rPr>
            </w:r>
          </w:p>
        </w:tc>
      </w:tr>
    </w:tbl>
    <w:p>
      <w:pPr>
        <w:pStyle w:val="Normal"/>
        <w:shd w:val="clear" w:color="auto" w:fill="FFFFFF"/>
        <w:spacing w:before="0" w:after="150"/>
        <w:rPr>
          <w:rFonts w:ascii="Times New Roman" w:hAnsi="Times New Roman"/>
          <w:sz w:val="24"/>
          <w:szCs w:val="24"/>
        </w:rPr>
      </w:pPr>
      <w:r>
        <w:rPr>
          <w:sz w:val="24"/>
          <w:szCs w:val="24"/>
        </w:rPr>
      </w:r>
    </w:p>
    <w:p>
      <w:pPr>
        <w:pStyle w:val="Normal"/>
        <w:shd w:val="clear" w:color="auto" w:fill="FFFFFF"/>
        <w:spacing w:before="0" w:after="150"/>
        <w:rPr>
          <w:rFonts w:ascii="Times New Roman" w:hAnsi="Times New Roman"/>
          <w:sz w:val="24"/>
          <w:szCs w:val="24"/>
        </w:rPr>
      </w:pPr>
      <w:r>
        <w:rPr>
          <w:sz w:val="24"/>
          <w:szCs w:val="24"/>
        </w:rPr>
      </w:r>
    </w:p>
    <w:p>
      <w:pPr>
        <w:pStyle w:val="Normal"/>
        <w:shd w:val="clear" w:color="auto" w:fill="FFFFFF"/>
        <w:spacing w:before="0" w:after="150"/>
        <w:rPr>
          <w:rFonts w:ascii="Times New Roman" w:hAnsi="Times New Roman"/>
          <w:sz w:val="24"/>
          <w:szCs w:val="24"/>
        </w:rPr>
      </w:pPr>
      <w:r>
        <w:rPr>
          <w:sz w:val="24"/>
          <w:szCs w:val="24"/>
          <w:shd w:fill="FFFFFF" w:val="clear"/>
        </w:rPr>
        <w:t>Formulário 4: Aplicação do Modelo Linguístico Fuzzy (a ser preenchido pela perícia médica e pelo serviço social)</w:t>
      </w:r>
    </w:p>
    <w:p>
      <w:pPr>
        <w:pStyle w:val="Normal"/>
        <w:shd w:val="clear" w:color="auto" w:fill="FFFFFF"/>
        <w:spacing w:before="0" w:after="150"/>
        <w:rPr>
          <w:rFonts w:ascii="Times New Roman" w:hAnsi="Times New Roman"/>
          <w:sz w:val="24"/>
          <w:szCs w:val="24"/>
        </w:rPr>
      </w:pPr>
      <w:r>
        <w:rPr>
          <w:sz w:val="24"/>
          <w:szCs w:val="24"/>
          <w:shd w:fill="FFFFFF" w:val="clear"/>
        </w:rPr>
        <w:t>Assinale ao lado da afirmativa quando a condição for preenchida:</w:t>
      </w:r>
    </w:p>
    <w:tbl>
      <w:tblPr>
        <w:tblW w:w="5000" w:type="pct"/>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9354"/>
      </w:tblGrid>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xml:space="preserve">Deficiência Auditiva </w:t>
            </w:r>
          </w:p>
          <w:p>
            <w:pPr>
              <w:pStyle w:val="Normal"/>
              <w:widowControl w:val="false"/>
              <w:spacing w:before="0" w:after="300"/>
              <w:rPr>
                <w:rFonts w:ascii="Times New Roman" w:hAnsi="Times New Roman"/>
                <w:sz w:val="24"/>
                <w:szCs w:val="24"/>
              </w:rPr>
            </w:pPr>
            <w:r>
              <w:rPr>
                <w:sz w:val="24"/>
                <w:szCs w:val="24"/>
                <w:shd w:fill="FFFFFF" w:val="clear"/>
              </w:rPr>
              <w:t>( ) Houve pontuação 25 ou 50 em alguma atividade do Domínio Comunicação ou Socialização; OU</w:t>
            </w:r>
          </w:p>
          <w:p>
            <w:pPr>
              <w:pStyle w:val="Normal"/>
              <w:widowControl w:val="false"/>
              <w:spacing w:before="0" w:after="300"/>
              <w:rPr>
                <w:rFonts w:ascii="Times New Roman" w:hAnsi="Times New Roman"/>
                <w:sz w:val="24"/>
                <w:szCs w:val="24"/>
              </w:rPr>
            </w:pPr>
            <w:r>
              <w:rPr>
                <w:sz w:val="24"/>
                <w:szCs w:val="24"/>
                <w:shd w:fill="FFFFFF" w:val="clear"/>
              </w:rPr>
              <w:t xml:space="preserve">Houve pontuação 75 em todas as atividades dos Domínios Comunicação ou Socialização </w:t>
            </w:r>
          </w:p>
          <w:p>
            <w:pPr>
              <w:pStyle w:val="Normal"/>
              <w:widowControl w:val="false"/>
              <w:spacing w:before="0" w:after="300"/>
              <w:rPr>
                <w:rFonts w:ascii="Times New Roman" w:hAnsi="Times New Roman"/>
                <w:sz w:val="24"/>
                <w:szCs w:val="24"/>
              </w:rPr>
            </w:pPr>
            <w:r>
              <w:rPr>
                <w:sz w:val="24"/>
                <w:szCs w:val="24"/>
                <w:shd w:fill="FFFFFF" w:val="clear"/>
              </w:rPr>
              <w:t>( ) A surdez ocorreu antes dos 6 anos.</w:t>
            </w:r>
          </w:p>
          <w:p>
            <w:pPr>
              <w:pStyle w:val="Normal"/>
              <w:widowControl w:val="false"/>
              <w:spacing w:before="0" w:after="300"/>
              <w:rPr>
                <w:rFonts w:ascii="Times New Roman" w:hAnsi="Times New Roman"/>
                <w:sz w:val="24"/>
                <w:szCs w:val="24"/>
              </w:rPr>
            </w:pPr>
            <w:r>
              <w:rPr>
                <w:sz w:val="24"/>
                <w:szCs w:val="24"/>
                <w:shd w:fill="FFFFFF" w:val="clear"/>
              </w:rPr>
              <w:t>( ) Não dispõe do auxílio de terceiros sempre que necessário.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xml:space="preserve">Deficiência Intelectual- Cognitiva e Mental </w:t>
            </w:r>
          </w:p>
          <w:p>
            <w:pPr>
              <w:pStyle w:val="Normal"/>
              <w:widowControl w:val="false"/>
              <w:spacing w:before="0" w:after="300"/>
              <w:rPr>
                <w:rFonts w:ascii="Times New Roman" w:hAnsi="Times New Roman"/>
                <w:sz w:val="24"/>
                <w:szCs w:val="24"/>
              </w:rPr>
            </w:pPr>
            <w:r>
              <w:rPr>
                <w:sz w:val="24"/>
                <w:szCs w:val="24"/>
                <w:shd w:fill="FFFFFF" w:val="clear"/>
              </w:rPr>
              <w:t>( ) Houve pontuação 25 ou 50 em alguma atividade do Domínio Vida Doméstica ou Socialização; OU</w:t>
            </w:r>
          </w:p>
          <w:p>
            <w:pPr>
              <w:pStyle w:val="Normal"/>
              <w:widowControl w:val="false"/>
              <w:spacing w:before="0" w:after="300"/>
              <w:rPr>
                <w:rFonts w:ascii="Times New Roman" w:hAnsi="Times New Roman"/>
                <w:sz w:val="24"/>
                <w:szCs w:val="24"/>
              </w:rPr>
            </w:pPr>
            <w:r>
              <w:rPr>
                <w:sz w:val="24"/>
                <w:szCs w:val="24"/>
                <w:shd w:fill="FFFFFF" w:val="clear"/>
              </w:rPr>
              <w:t xml:space="preserve">Houve pontuação 75 em todas as atividades dos Domínios Vida Doméstica ou Socialização </w:t>
            </w:r>
          </w:p>
          <w:p>
            <w:pPr>
              <w:pStyle w:val="Normal"/>
              <w:widowControl w:val="false"/>
              <w:spacing w:before="0" w:after="300"/>
              <w:rPr>
                <w:rFonts w:ascii="Times New Roman" w:hAnsi="Times New Roman"/>
                <w:sz w:val="24"/>
                <w:szCs w:val="24"/>
              </w:rPr>
            </w:pPr>
            <w:r>
              <w:rPr>
                <w:sz w:val="24"/>
                <w:szCs w:val="24"/>
                <w:shd w:fill="FFFFFF" w:val="clear"/>
              </w:rPr>
              <w:t>( ) Não pode ficar sozinho em segurança.</w:t>
            </w:r>
          </w:p>
          <w:p>
            <w:pPr>
              <w:pStyle w:val="Normal"/>
              <w:widowControl w:val="false"/>
              <w:spacing w:before="0" w:after="300"/>
              <w:rPr>
                <w:rFonts w:ascii="Times New Roman" w:hAnsi="Times New Roman"/>
                <w:sz w:val="24"/>
                <w:szCs w:val="24"/>
              </w:rPr>
            </w:pPr>
            <w:r>
              <w:rPr>
                <w:sz w:val="24"/>
                <w:szCs w:val="24"/>
                <w:shd w:fill="FFFFFF" w:val="clear"/>
              </w:rPr>
              <w:t>( ) Não dispõe do auxílio de terceiros sempre que necessário.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 xml:space="preserve">Deficiência Motora </w:t>
            </w:r>
          </w:p>
          <w:p>
            <w:pPr>
              <w:pStyle w:val="Normal"/>
              <w:widowControl w:val="false"/>
              <w:spacing w:before="0" w:after="300"/>
              <w:rPr>
                <w:rFonts w:ascii="Times New Roman" w:hAnsi="Times New Roman"/>
                <w:sz w:val="24"/>
                <w:szCs w:val="24"/>
              </w:rPr>
            </w:pPr>
            <w:r>
              <w:rPr>
                <w:sz w:val="24"/>
                <w:szCs w:val="24"/>
                <w:shd w:fill="FFFFFF" w:val="clear"/>
              </w:rPr>
              <w:t>( ) Houve pontuação 25 ou 50 em alguma atividade do Domínio Mobilidade ou Cuidados Pessoais; OU</w:t>
            </w:r>
          </w:p>
          <w:p>
            <w:pPr>
              <w:pStyle w:val="Normal"/>
              <w:widowControl w:val="false"/>
              <w:spacing w:before="0" w:after="300"/>
              <w:rPr>
                <w:rFonts w:ascii="Times New Roman" w:hAnsi="Times New Roman"/>
                <w:sz w:val="24"/>
                <w:szCs w:val="24"/>
              </w:rPr>
            </w:pPr>
            <w:r>
              <w:rPr>
                <w:sz w:val="24"/>
                <w:szCs w:val="24"/>
                <w:shd w:fill="FFFFFF" w:val="clear"/>
              </w:rPr>
              <w:t>Houve pontuação 75 em todas as atividades dos Domínios Mobilidade ou Cuidados Pessoais; OU</w:t>
            </w:r>
          </w:p>
          <w:p>
            <w:pPr>
              <w:pStyle w:val="Normal"/>
              <w:widowControl w:val="false"/>
              <w:spacing w:before="0" w:after="300"/>
              <w:rPr>
                <w:rFonts w:ascii="Times New Roman" w:hAnsi="Times New Roman"/>
                <w:sz w:val="24"/>
                <w:szCs w:val="24"/>
              </w:rPr>
            </w:pPr>
            <w:r>
              <w:rPr>
                <w:sz w:val="24"/>
                <w:szCs w:val="24"/>
                <w:shd w:fill="FFFFFF" w:val="clear"/>
              </w:rPr>
              <w:t>( ) Desloca-se exclusivamente em cadeira de rodas.</w:t>
            </w:r>
          </w:p>
          <w:p>
            <w:pPr>
              <w:pStyle w:val="Normal"/>
              <w:widowControl w:val="false"/>
              <w:spacing w:before="0" w:after="300"/>
              <w:rPr>
                <w:rFonts w:ascii="Times New Roman" w:hAnsi="Times New Roman"/>
                <w:sz w:val="24"/>
                <w:szCs w:val="24"/>
              </w:rPr>
            </w:pPr>
            <w:r>
              <w:rPr>
                <w:sz w:val="24"/>
                <w:szCs w:val="24"/>
                <w:shd w:fill="FFFFFF" w:val="clear"/>
              </w:rPr>
              <w:t>( ) Não dispõe do auxílio de terceiros sempre que necessário.</w:t>
            </w:r>
          </w:p>
        </w:tc>
      </w:tr>
      <w:tr>
        <w:trPr/>
        <w:tc>
          <w:tcPr>
            <w:tcW w:w="9354" w:type="dxa"/>
            <w:tcBorders>
              <w:top w:val="single" w:sz="6" w:space="0" w:color="DDDDDD"/>
              <w:left w:val="single" w:sz="6" w:space="0" w:color="DDDDDD"/>
              <w:bottom w:val="single" w:sz="6" w:space="0" w:color="DDDDDD"/>
              <w:right w:val="single" w:sz="6" w:space="0" w:color="DDDDDD"/>
            </w:tcBorders>
            <w:shd w:color="auto" w:fill="FFFFFF" w:val="clear"/>
          </w:tcPr>
          <w:p>
            <w:pPr>
              <w:pStyle w:val="Normal"/>
              <w:widowControl w:val="false"/>
              <w:spacing w:before="0" w:after="300"/>
              <w:rPr>
                <w:rFonts w:ascii="Times New Roman" w:hAnsi="Times New Roman"/>
                <w:sz w:val="24"/>
                <w:szCs w:val="24"/>
              </w:rPr>
            </w:pPr>
            <w:r>
              <w:rPr>
                <w:sz w:val="24"/>
                <w:szCs w:val="24"/>
                <w:shd w:fill="FFFFFF" w:val="clear"/>
              </w:rPr>
              <w:t>Deficiência Visual</w:t>
            </w:r>
          </w:p>
          <w:p>
            <w:pPr>
              <w:pStyle w:val="Normal"/>
              <w:widowControl w:val="false"/>
              <w:spacing w:before="0" w:after="300"/>
              <w:rPr>
                <w:rFonts w:ascii="Times New Roman" w:hAnsi="Times New Roman"/>
                <w:sz w:val="24"/>
                <w:szCs w:val="24"/>
              </w:rPr>
            </w:pPr>
            <w:r>
              <w:rPr>
                <w:sz w:val="24"/>
                <w:szCs w:val="24"/>
                <w:shd w:fill="FFFFFF" w:val="clear"/>
              </w:rPr>
              <w:t>( ) Houve pontuação 25 ou 50 em alguma atividade do Domínio Mobilidade ou Vida Doméstica; OU</w:t>
            </w:r>
          </w:p>
          <w:p>
            <w:pPr>
              <w:pStyle w:val="Normal"/>
              <w:widowControl w:val="false"/>
              <w:spacing w:before="0" w:after="300"/>
              <w:rPr>
                <w:rFonts w:ascii="Times New Roman" w:hAnsi="Times New Roman"/>
                <w:sz w:val="24"/>
                <w:szCs w:val="24"/>
              </w:rPr>
            </w:pPr>
            <w:r>
              <w:rPr>
                <w:sz w:val="24"/>
                <w:szCs w:val="24"/>
                <w:shd w:fill="FFFFFF" w:val="clear"/>
              </w:rPr>
              <w:t xml:space="preserve">Houve pontuação 75 em todas as atividades dos Domínios Mobilidade ou Vida Doméstica </w:t>
            </w:r>
          </w:p>
          <w:p>
            <w:pPr>
              <w:pStyle w:val="Normal"/>
              <w:widowControl w:val="false"/>
              <w:spacing w:before="0" w:after="300"/>
              <w:rPr>
                <w:rFonts w:ascii="Times New Roman" w:hAnsi="Times New Roman"/>
                <w:sz w:val="24"/>
                <w:szCs w:val="24"/>
              </w:rPr>
            </w:pPr>
            <w:r>
              <w:rPr>
                <w:sz w:val="24"/>
                <w:szCs w:val="24"/>
                <w:shd w:fill="FFFFFF" w:val="clear"/>
              </w:rPr>
              <w:t>( ) A pessoa já não enxergava ao nascer.</w:t>
            </w:r>
          </w:p>
          <w:p>
            <w:pPr>
              <w:pStyle w:val="Normal"/>
              <w:widowControl w:val="false"/>
              <w:spacing w:before="0" w:after="300"/>
              <w:rPr>
                <w:rFonts w:ascii="Times New Roman" w:hAnsi="Times New Roman"/>
                <w:sz w:val="24"/>
                <w:szCs w:val="24"/>
              </w:rPr>
            </w:pPr>
            <w:r>
              <w:rPr>
                <w:sz w:val="24"/>
                <w:szCs w:val="24"/>
                <w:shd w:fill="FFFFFF" w:val="clear"/>
              </w:rPr>
              <w:t>( ) Não dispõe do auxílio de terceiros sempre que necessário.</w:t>
            </w:r>
          </w:p>
        </w:tc>
      </w:tr>
    </w:tbl>
    <w:p>
      <w:pPr>
        <w:pStyle w:val="Normal"/>
        <w:rPr>
          <w:rFonts w:ascii="Times New Roman" w:hAnsi="Times New Roman"/>
          <w:sz w:val="24"/>
          <w:szCs w:val="24"/>
        </w:rPr>
      </w:pPr>
      <w:r>
        <w:rPr/>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29">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name w:val="dou-paragraph"/>
    <w:basedOn w:val="Normal"/>
    <w:qFormat/>
    <w:pPr>
      <w:spacing w:beforeAutospacing="1" w:afterAutospacing="1"/>
    </w:pPr>
    <w:rPr>
      <w:rFonts w:ascii="Times New Roman" w:hAnsi="Times New Roman" w:eastAsia="Times New Roman" w:cs="Times New Roman"/>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Application>LibreOffice/7.4.2.3$Windows_X86_64 LibreOffice_project/382eef1f22670f7f4118c8c2dd222ec7ad009daf</Application>
  <AppVersion>15.0000</AppVersion>
  <Pages>28</Pages>
  <Words>7300</Words>
  <Characters>39987</Characters>
  <CharactersWithSpaces>47233</CharactersWithSpaces>
  <Paragraphs>805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2023-02-28T15:49:44Z</cp:lastPrinted>
  <dcterms:modified xsi:type="dcterms:W3CDTF">2023-02-28T15:49:36Z</dcterms:modified>
  <cp:revision>222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